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38D9C" w14:textId="77777777" w:rsidR="0092476A" w:rsidRDefault="0092476A">
      <w:pPr>
        <w:pStyle w:val="BodyText"/>
        <w:rPr>
          <w:rFonts w:ascii="Times New Roman"/>
          <w:sz w:val="20"/>
        </w:rPr>
      </w:pPr>
    </w:p>
    <w:p w14:paraId="016C6EB8" w14:textId="77777777" w:rsidR="0092476A" w:rsidRDefault="0092476A">
      <w:pPr>
        <w:pStyle w:val="BodyText"/>
        <w:rPr>
          <w:rFonts w:ascii="Times New Roman"/>
          <w:sz w:val="20"/>
        </w:rPr>
      </w:pPr>
    </w:p>
    <w:p w14:paraId="37E0428A" w14:textId="77777777" w:rsidR="0092476A" w:rsidRDefault="0092476A">
      <w:pPr>
        <w:pStyle w:val="BodyText"/>
        <w:rPr>
          <w:rFonts w:ascii="Times New Roman"/>
          <w:sz w:val="20"/>
        </w:rPr>
      </w:pPr>
    </w:p>
    <w:p w14:paraId="31657CBB" w14:textId="77777777" w:rsidR="0092476A" w:rsidRDefault="0092476A">
      <w:pPr>
        <w:pStyle w:val="BodyText"/>
        <w:rPr>
          <w:rFonts w:ascii="Times New Roman"/>
          <w:sz w:val="20"/>
        </w:rPr>
      </w:pPr>
    </w:p>
    <w:p w14:paraId="1D6ED3A6" w14:textId="77777777" w:rsidR="0092476A" w:rsidRDefault="0092476A">
      <w:pPr>
        <w:pStyle w:val="BodyText"/>
        <w:rPr>
          <w:rFonts w:ascii="Times New Roman"/>
          <w:sz w:val="20"/>
        </w:rPr>
      </w:pPr>
    </w:p>
    <w:p w14:paraId="3FBA463F" w14:textId="77777777" w:rsidR="0092476A" w:rsidRDefault="0092476A">
      <w:pPr>
        <w:pStyle w:val="BodyText"/>
        <w:rPr>
          <w:rFonts w:ascii="Times New Roman"/>
          <w:sz w:val="20"/>
        </w:rPr>
      </w:pPr>
    </w:p>
    <w:p w14:paraId="6825A88A" w14:textId="77777777" w:rsidR="0092476A" w:rsidRDefault="0092476A">
      <w:pPr>
        <w:pStyle w:val="BodyText"/>
        <w:rPr>
          <w:rFonts w:ascii="Times New Roman"/>
          <w:sz w:val="20"/>
        </w:rPr>
      </w:pPr>
    </w:p>
    <w:p w14:paraId="07BFA52E" w14:textId="77777777" w:rsidR="0092476A" w:rsidRDefault="0092476A">
      <w:pPr>
        <w:pStyle w:val="BodyText"/>
        <w:rPr>
          <w:rFonts w:ascii="Times New Roman"/>
          <w:sz w:val="20"/>
        </w:rPr>
      </w:pPr>
    </w:p>
    <w:p w14:paraId="5E309087" w14:textId="77777777" w:rsidR="0092476A" w:rsidRDefault="0092476A">
      <w:pPr>
        <w:pStyle w:val="BodyText"/>
        <w:rPr>
          <w:rFonts w:ascii="Times New Roman"/>
          <w:sz w:val="20"/>
        </w:rPr>
      </w:pPr>
    </w:p>
    <w:p w14:paraId="08257B70" w14:textId="77777777" w:rsidR="0092476A" w:rsidRDefault="0092476A">
      <w:pPr>
        <w:pStyle w:val="BodyText"/>
        <w:rPr>
          <w:rFonts w:ascii="Times New Roman"/>
          <w:sz w:val="20"/>
        </w:rPr>
      </w:pPr>
    </w:p>
    <w:p w14:paraId="20FD3CD9" w14:textId="77777777" w:rsidR="0092476A" w:rsidRDefault="0092476A">
      <w:pPr>
        <w:pStyle w:val="BodyText"/>
        <w:rPr>
          <w:rFonts w:ascii="Times New Roman"/>
          <w:sz w:val="20"/>
        </w:rPr>
      </w:pPr>
    </w:p>
    <w:p w14:paraId="2E141D69" w14:textId="77777777" w:rsidR="0092476A" w:rsidRDefault="0092476A">
      <w:pPr>
        <w:pStyle w:val="BodyText"/>
        <w:rPr>
          <w:rFonts w:ascii="Times New Roman"/>
          <w:sz w:val="20"/>
        </w:rPr>
      </w:pPr>
    </w:p>
    <w:p w14:paraId="54B9110C" w14:textId="77777777" w:rsidR="0092476A" w:rsidRDefault="0092476A">
      <w:pPr>
        <w:pStyle w:val="BodyText"/>
        <w:rPr>
          <w:rFonts w:ascii="Times New Roman"/>
          <w:sz w:val="20"/>
        </w:rPr>
      </w:pPr>
    </w:p>
    <w:p w14:paraId="5ACFD346" w14:textId="77777777" w:rsidR="0092476A" w:rsidRDefault="0092476A">
      <w:pPr>
        <w:pStyle w:val="BodyText"/>
        <w:rPr>
          <w:rFonts w:ascii="Times New Roman"/>
          <w:sz w:val="20"/>
        </w:rPr>
      </w:pPr>
    </w:p>
    <w:p w14:paraId="71E8FD11" w14:textId="77777777" w:rsidR="0092476A" w:rsidRDefault="0092476A">
      <w:pPr>
        <w:pStyle w:val="BodyText"/>
        <w:rPr>
          <w:rFonts w:ascii="Times New Roman"/>
          <w:sz w:val="20"/>
        </w:rPr>
      </w:pPr>
    </w:p>
    <w:p w14:paraId="124170D0" w14:textId="77777777" w:rsidR="0092476A" w:rsidRDefault="0092476A">
      <w:pPr>
        <w:pStyle w:val="BodyText"/>
        <w:rPr>
          <w:rFonts w:ascii="Times New Roman"/>
          <w:sz w:val="20"/>
        </w:rPr>
      </w:pPr>
    </w:p>
    <w:p w14:paraId="739183F2" w14:textId="77777777" w:rsidR="0092476A" w:rsidRDefault="0092476A">
      <w:pPr>
        <w:pStyle w:val="BodyText"/>
        <w:rPr>
          <w:rFonts w:ascii="Times New Roman"/>
          <w:sz w:val="20"/>
        </w:rPr>
      </w:pPr>
    </w:p>
    <w:p w14:paraId="307FD772" w14:textId="77777777" w:rsidR="0092476A" w:rsidRDefault="0092476A">
      <w:pPr>
        <w:pStyle w:val="BodyText"/>
        <w:rPr>
          <w:rFonts w:ascii="Times New Roman"/>
          <w:sz w:val="20"/>
        </w:rPr>
      </w:pPr>
    </w:p>
    <w:p w14:paraId="3379060F" w14:textId="77777777" w:rsidR="0092476A" w:rsidRDefault="0092476A">
      <w:pPr>
        <w:pStyle w:val="BodyText"/>
        <w:rPr>
          <w:rFonts w:ascii="Times New Roman"/>
          <w:sz w:val="20"/>
        </w:rPr>
      </w:pPr>
    </w:p>
    <w:p w14:paraId="44EA3887" w14:textId="77777777" w:rsidR="0092476A" w:rsidRDefault="0092476A">
      <w:pPr>
        <w:pStyle w:val="BodyText"/>
        <w:rPr>
          <w:rFonts w:ascii="Times New Roman"/>
          <w:sz w:val="20"/>
        </w:rPr>
      </w:pPr>
    </w:p>
    <w:p w14:paraId="68876D08" w14:textId="77777777" w:rsidR="0092476A" w:rsidRDefault="0092476A">
      <w:pPr>
        <w:pStyle w:val="BodyText"/>
        <w:rPr>
          <w:rFonts w:ascii="Times New Roman"/>
          <w:sz w:val="20"/>
        </w:rPr>
      </w:pPr>
    </w:p>
    <w:p w14:paraId="2E6EAB84" w14:textId="77777777" w:rsidR="0092476A" w:rsidRDefault="0092476A">
      <w:pPr>
        <w:pStyle w:val="BodyText"/>
        <w:rPr>
          <w:rFonts w:ascii="Times New Roman"/>
          <w:sz w:val="20"/>
        </w:rPr>
      </w:pPr>
    </w:p>
    <w:p w14:paraId="66B6B819" w14:textId="77777777" w:rsidR="0092476A" w:rsidRDefault="0092476A">
      <w:pPr>
        <w:pStyle w:val="BodyText"/>
        <w:rPr>
          <w:rFonts w:ascii="Times New Roman"/>
          <w:sz w:val="20"/>
        </w:rPr>
      </w:pPr>
    </w:p>
    <w:p w14:paraId="0AC18C6C" w14:textId="77777777" w:rsidR="0092476A" w:rsidRDefault="0092476A">
      <w:pPr>
        <w:pStyle w:val="BodyText"/>
        <w:rPr>
          <w:rFonts w:ascii="Times New Roman"/>
          <w:sz w:val="20"/>
        </w:rPr>
      </w:pPr>
    </w:p>
    <w:p w14:paraId="3E34CFF2" w14:textId="77777777" w:rsidR="0092476A" w:rsidRDefault="0092476A">
      <w:pPr>
        <w:pStyle w:val="BodyText"/>
        <w:rPr>
          <w:rFonts w:ascii="Times New Roman"/>
          <w:sz w:val="20"/>
        </w:rPr>
      </w:pPr>
    </w:p>
    <w:p w14:paraId="0B1A400C" w14:textId="77777777" w:rsidR="0092476A" w:rsidRDefault="0092476A">
      <w:pPr>
        <w:pStyle w:val="BodyText"/>
        <w:rPr>
          <w:rFonts w:ascii="Times New Roman"/>
          <w:sz w:val="20"/>
        </w:rPr>
      </w:pPr>
    </w:p>
    <w:p w14:paraId="0917CAA1" w14:textId="77777777" w:rsidR="0092476A" w:rsidRDefault="0092476A">
      <w:pPr>
        <w:pStyle w:val="BodyText"/>
        <w:rPr>
          <w:rFonts w:ascii="Times New Roman"/>
          <w:sz w:val="20"/>
        </w:rPr>
      </w:pPr>
    </w:p>
    <w:p w14:paraId="70C533CA" w14:textId="77777777" w:rsidR="0092476A" w:rsidRDefault="0092476A">
      <w:pPr>
        <w:pStyle w:val="BodyText"/>
        <w:rPr>
          <w:rFonts w:ascii="Times New Roman"/>
          <w:sz w:val="20"/>
        </w:rPr>
      </w:pPr>
    </w:p>
    <w:p w14:paraId="5860BA27" w14:textId="77777777" w:rsidR="0092476A" w:rsidRDefault="0092476A">
      <w:pPr>
        <w:pStyle w:val="BodyText"/>
        <w:rPr>
          <w:rFonts w:ascii="Times New Roman"/>
          <w:sz w:val="20"/>
        </w:rPr>
      </w:pPr>
    </w:p>
    <w:p w14:paraId="11D2480E" w14:textId="77777777" w:rsidR="0092476A" w:rsidRDefault="0092476A">
      <w:pPr>
        <w:pStyle w:val="BodyText"/>
        <w:rPr>
          <w:rFonts w:ascii="Times New Roman"/>
          <w:sz w:val="20"/>
        </w:rPr>
      </w:pPr>
    </w:p>
    <w:p w14:paraId="4B230B6A" w14:textId="77777777" w:rsidR="0092476A" w:rsidRDefault="0092476A">
      <w:pPr>
        <w:pStyle w:val="BodyText"/>
        <w:rPr>
          <w:rFonts w:ascii="Times New Roman"/>
          <w:sz w:val="20"/>
        </w:rPr>
      </w:pPr>
    </w:p>
    <w:p w14:paraId="1A79C28B" w14:textId="77777777" w:rsidR="0092476A" w:rsidRDefault="0092476A">
      <w:pPr>
        <w:pStyle w:val="BodyText"/>
        <w:rPr>
          <w:rFonts w:ascii="Times New Roman"/>
          <w:sz w:val="20"/>
        </w:rPr>
      </w:pPr>
    </w:p>
    <w:p w14:paraId="4C290A97" w14:textId="77777777" w:rsidR="0092476A" w:rsidRDefault="0092476A">
      <w:pPr>
        <w:pStyle w:val="BodyText"/>
        <w:rPr>
          <w:rFonts w:ascii="Times New Roman"/>
          <w:sz w:val="20"/>
        </w:rPr>
      </w:pPr>
    </w:p>
    <w:p w14:paraId="5D881041" w14:textId="77777777" w:rsidR="0092476A" w:rsidRDefault="0092476A">
      <w:pPr>
        <w:pStyle w:val="BodyText"/>
        <w:spacing w:before="4"/>
        <w:rPr>
          <w:rFonts w:ascii="Times New Roman"/>
          <w:sz w:val="16"/>
        </w:rPr>
      </w:pPr>
    </w:p>
    <w:p w14:paraId="47E47FCE" w14:textId="77777777" w:rsidR="0092476A" w:rsidRDefault="00000000">
      <w:pPr>
        <w:ind w:left="15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1F64D43">
          <v:group id="docshapegroup1" o:spid="_x0000_s1067" style="width:97.5pt;height:95.25pt;mso-position-horizontal-relative:char;mso-position-vertical-relative:line" coordsize="1950,19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0" type="#_x0000_t75" style="position:absolute;left:69;top:69;width:1766;height:1765">
              <v:imagedata r:id="rId4" o:title=""/>
            </v:shape>
            <v:rect id="docshape3" o:spid="_x0000_s1069" style="position:absolute;width:1950;height:1905" fillcolor="#1b583f" stroked="f"/>
            <v:shape id="docshape4" o:spid="_x0000_s1068" type="#_x0000_t75" style="position:absolute;left:449;top:204;width:1047;height:1498">
              <v:imagedata r:id="rId5" o:title=""/>
            </v:shape>
            <w10:anchorlock/>
          </v:group>
        </w:pict>
      </w:r>
      <w:r>
        <w:rPr>
          <w:rFonts w:ascii="Times New Roman"/>
          <w:spacing w:val="71"/>
          <w:sz w:val="20"/>
        </w:rPr>
        <w:t xml:space="preserve"> </w:t>
      </w:r>
      <w:r>
        <w:rPr>
          <w:rFonts w:ascii="Times New Roman"/>
          <w:spacing w:val="71"/>
          <w:sz w:val="20"/>
        </w:rPr>
      </w:r>
      <w:r>
        <w:rPr>
          <w:rFonts w:ascii="Times New Roman"/>
          <w:spacing w:val="71"/>
          <w:sz w:val="20"/>
        </w:rPr>
        <w:pict w14:anchorId="7CB45CAA">
          <v:group id="docshapegroup5" o:spid="_x0000_s1064" style="width:97.5pt;height:95.25pt;mso-position-horizontal-relative:char;mso-position-vertical-relative:line" coordsize="1950,1905">
            <v:rect id="docshape6" o:spid="_x0000_s1066" style="position:absolute;width:1950;height:1905" fillcolor="#1b583f" stroked="f"/>
            <v:shape id="docshape7" o:spid="_x0000_s1065" type="#_x0000_t75" style="position:absolute;left:228;top:175;width:1467;height:1461">
              <v:imagedata r:id="rId6" o:title=""/>
            </v:shape>
            <w10:anchorlock/>
          </v:group>
        </w:pict>
      </w:r>
      <w:r>
        <w:rPr>
          <w:rFonts w:ascii="Times New Roman"/>
          <w:spacing w:val="71"/>
          <w:sz w:val="20"/>
        </w:rPr>
        <w:t xml:space="preserve"> </w:t>
      </w:r>
      <w:r>
        <w:rPr>
          <w:rFonts w:ascii="Times New Roman"/>
          <w:spacing w:val="71"/>
          <w:sz w:val="20"/>
        </w:rPr>
      </w:r>
      <w:r>
        <w:rPr>
          <w:rFonts w:ascii="Times New Roman"/>
          <w:spacing w:val="71"/>
          <w:sz w:val="20"/>
        </w:rPr>
        <w:pict w14:anchorId="6222F1B3">
          <v:group id="docshapegroup8" o:spid="_x0000_s1061" style="width:99.25pt;height:95.3pt;mso-position-horizontal-relative:char;mso-position-vertical-relative:line" coordsize="1985,1906">
            <v:shape id="docshape9" o:spid="_x0000_s1063" style="position:absolute;width:1985;height:1906" coordsize="1985,1906" path="m1984,r-79,l,,,1905r1905,l1984,1905,1984,xe" fillcolor="#1b583f" stroked="f">
              <v:path arrowok="t"/>
            </v:shape>
            <v:shape id="docshape10" o:spid="_x0000_s1062" type="#_x0000_t75" style="position:absolute;left:152;top:384;width:1708;height:1140">
              <v:imagedata r:id="rId7" o:title=""/>
            </v:shape>
            <w10:anchorlock/>
          </v:group>
        </w:pic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41"/>
          <w:sz w:val="20"/>
        </w:rPr>
      </w:r>
      <w:r>
        <w:rPr>
          <w:rFonts w:ascii="Times New Roman"/>
          <w:spacing w:val="41"/>
          <w:sz w:val="20"/>
        </w:rPr>
        <w:pict w14:anchorId="08F6B7B9">
          <v:group id="docshapegroup11" o:spid="_x0000_s1058" style="width:99.45pt;height:95.3pt;mso-position-horizontal-relative:char;mso-position-vertical-relative:line" coordsize="1989,1906">
            <v:shape id="docshape12" o:spid="_x0000_s1060" style="position:absolute;left:-1;width:1989;height:1906" coordsize="1989,1906" path="m1988,r-83,l,,,1905r1905,l1988,1905,1988,xe" fillcolor="#1b583f" stroked="f">
              <v:path arrowok="t"/>
            </v:shape>
            <v:shape id="docshape13" o:spid="_x0000_s1059" type="#_x0000_t75" style="position:absolute;left:323;top:204;width:1500;height:1500">
              <v:imagedata r:id="rId8" o:title=""/>
            </v:shape>
            <w10:anchorlock/>
          </v:group>
        </w:pict>
      </w:r>
    </w:p>
    <w:p w14:paraId="2407D4C9" w14:textId="77777777" w:rsidR="0092476A" w:rsidRDefault="0092476A">
      <w:pPr>
        <w:pStyle w:val="BodyText"/>
        <w:rPr>
          <w:rFonts w:ascii="Times New Roman"/>
          <w:sz w:val="20"/>
        </w:rPr>
      </w:pPr>
    </w:p>
    <w:p w14:paraId="5B7AD96B" w14:textId="77777777" w:rsidR="0092476A" w:rsidRDefault="0092476A">
      <w:pPr>
        <w:pStyle w:val="BodyText"/>
        <w:spacing w:before="10"/>
        <w:rPr>
          <w:rFonts w:ascii="Times New Roman"/>
          <w:sz w:val="26"/>
        </w:rPr>
      </w:pPr>
    </w:p>
    <w:p w14:paraId="12F3B2C5" w14:textId="77777777" w:rsidR="0092476A" w:rsidRDefault="00000000">
      <w:pPr>
        <w:pStyle w:val="Title"/>
        <w:tabs>
          <w:tab w:val="left" w:pos="5812"/>
        </w:tabs>
      </w:pPr>
      <w:r>
        <w:t>OUR</w:t>
      </w:r>
      <w:r>
        <w:rPr>
          <w:spacing w:val="-3"/>
        </w:rPr>
        <w:t xml:space="preserve"> </w:t>
      </w:r>
      <w:r>
        <w:rPr>
          <w:spacing w:val="-2"/>
        </w:rPr>
        <w:t>COMMUNITY</w:t>
      </w:r>
      <w:r>
        <w:tab/>
      </w:r>
      <w:r>
        <w:rPr>
          <w:spacing w:val="11"/>
        </w:rPr>
        <w:t>MORE</w:t>
      </w:r>
      <w:r>
        <w:rPr>
          <w:spacing w:val="16"/>
        </w:rPr>
        <w:t xml:space="preserve"> </w:t>
      </w:r>
      <w:r>
        <w:rPr>
          <w:spacing w:val="12"/>
        </w:rPr>
        <w:t>ABOUT</w:t>
      </w:r>
      <w:r>
        <w:rPr>
          <w:spacing w:val="15"/>
        </w:rPr>
        <w:t xml:space="preserve"> </w:t>
      </w:r>
      <w:r>
        <w:rPr>
          <w:spacing w:val="-5"/>
        </w:rPr>
        <w:t>US</w:t>
      </w:r>
    </w:p>
    <w:p w14:paraId="2A1DDB54" w14:textId="77777777" w:rsidR="0092476A" w:rsidRDefault="0092476A">
      <w:pPr>
        <w:sectPr w:rsidR="0092476A">
          <w:type w:val="continuous"/>
          <w:pgSz w:w="12240" w:h="15840"/>
          <w:pgMar w:top="340" w:right="1280" w:bottom="0" w:left="840" w:header="720" w:footer="720" w:gutter="0"/>
          <w:cols w:space="720"/>
        </w:sectPr>
      </w:pPr>
    </w:p>
    <w:p w14:paraId="5673DBFD" w14:textId="77777777" w:rsidR="0092476A" w:rsidRDefault="00000000">
      <w:pPr>
        <w:spacing w:before="127" w:line="261" w:lineRule="auto"/>
        <w:ind w:left="151"/>
        <w:rPr>
          <w:sz w:val="18"/>
        </w:rPr>
      </w:pPr>
      <w:r>
        <w:pict w14:anchorId="7BF2ECA0">
          <v:group id="docshapegroup14" o:spid="_x0000_s1046" style="position:absolute;left:0;text-align:left;margin-left:47.85pt;margin-top:17.6pt;width:516pt;height:376.2pt;z-index:15730688;mso-position-horizontal-relative:page;mso-position-vertical-relative:page" coordorigin="957,352" coordsize="10320,7524">
            <v:rect id="docshape15" o:spid="_x0000_s1057" style="position:absolute;left:956;top:391;width:10320;height:5295" fillcolor="#1b583f" stroked="f">
              <v:fill opacity="60909f"/>
            </v:rect>
            <v:shape id="docshape16" o:spid="_x0000_s1056" style="position:absolute;left:956;top:5685;width:10320;height:2190" coordorigin="957,5685" coordsize="10320,2190" o:spt="100" adj="0,,0" path="m4392,5685r-3435,l957,7875r3435,l4392,5685xm11276,5685r-3435,l7841,7875r3435,l11276,5685xe" fillcolor="#e7cdae" stroked="f">
              <v:stroke joinstyle="round"/>
              <v:formulas/>
              <v:path arrowok="t" o:connecttype="segments"/>
            </v:shape>
            <v:rect id="docshape17" o:spid="_x0000_s1055" style="position:absolute;left:1627;top:5110;width:1031;height:60" stroked="f"/>
            <v:rect id="docshape18" o:spid="_x0000_s1054" style="position:absolute;left:4398;top:5685;width:3435;height:2190" fillcolor="#e7cdae" stroked="f"/>
            <v:shape id="docshape19" o:spid="_x0000_s1053" type="#_x0000_t75" style="position:absolute;left:966;top:351;width:10305;height:3090">
              <v:imagedata r:id="rId9" o:title=""/>
            </v:shape>
            <v:shape id="docshape20" o:spid="_x0000_s1052" type="#_x0000_t75" style="position:absolute;left:8830;top:3814;width:1665;height:1065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" o:spid="_x0000_s1051" type="#_x0000_t202" style="position:absolute;left:1625;top:3657;width:2862;height:1239" filled="f" stroked="f">
              <v:textbox inset="0,0,0,0">
                <w:txbxContent>
                  <w:p w14:paraId="7133E201" w14:textId="77777777" w:rsidR="0092476A" w:rsidRDefault="00000000">
                    <w:pPr>
                      <w:spacing w:line="349" w:lineRule="exact"/>
                      <w:rPr>
                        <w:rFonts w:ascii="Tahoma"/>
                        <w:b/>
                        <w:sz w:val="29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29"/>
                      </w:rPr>
                      <w:t>WELCOME</w:t>
                    </w:r>
                    <w:r>
                      <w:rPr>
                        <w:rFonts w:ascii="Tahoma"/>
                        <w:b/>
                        <w:color w:val="FFFFFF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29"/>
                      </w:rPr>
                      <w:t>TO</w:t>
                    </w:r>
                    <w:r>
                      <w:rPr>
                        <w:rFonts w:ascii="Tahoma"/>
                        <w:b/>
                        <w:color w:val="FFFFFF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-5"/>
                        <w:sz w:val="29"/>
                      </w:rPr>
                      <w:t>MSU</w:t>
                    </w:r>
                  </w:p>
                  <w:p w14:paraId="6E722943" w14:textId="77777777" w:rsidR="0092476A" w:rsidRDefault="00000000">
                    <w:pPr>
                      <w:spacing w:before="223"/>
                      <w:rPr>
                        <w:rFonts w:ascii="Gill Sans MT"/>
                        <w:b/>
                        <w:sz w:val="5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pacing w:val="18"/>
                        <w:sz w:val="52"/>
                      </w:rPr>
                      <w:t>MACCESS</w:t>
                    </w:r>
                  </w:p>
                </w:txbxContent>
              </v:textbox>
            </v:shape>
            <v:shape id="docshape22" o:spid="_x0000_s1050" type="#_x0000_t202" style="position:absolute;left:4800;top:3817;width:3589;height:950" filled="f" stroked="f">
              <v:textbox inset="0,0,0,0">
                <w:txbxContent>
                  <w:p w14:paraId="70D8A7CC" w14:textId="77777777" w:rsidR="0092476A" w:rsidRDefault="00000000">
                    <w:pPr>
                      <w:spacing w:before="8" w:line="278" w:lineRule="auto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15"/>
                        <w:sz w:val="17"/>
                      </w:rPr>
                      <w:t>Maccess is a peer support, advocacy, and community centre for students who experience disability, chronic illness, mental health concerns, or inaccessibility.</w:t>
                    </w:r>
                  </w:p>
                </w:txbxContent>
              </v:textbox>
            </v:shape>
            <v:shape id="docshape23" o:spid="_x0000_s1049" type="#_x0000_t202" style="position:absolute;left:1447;top:6198;width:2522;height:1293" filled="f" stroked="f">
              <v:textbox inset="0,0,0,0">
                <w:txbxContent>
                  <w:p w14:paraId="1716225D" w14:textId="77777777" w:rsidR="0092476A" w:rsidRDefault="00000000">
                    <w:pPr>
                      <w:spacing w:line="306" w:lineRule="exact"/>
                      <w:ind w:left="215" w:right="274"/>
                      <w:jc w:val="center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sz w:val="26"/>
                      </w:rPr>
                      <w:t>PEER</w:t>
                    </w:r>
                    <w:r>
                      <w:rPr>
                        <w:rFonts w:ascii="Tahoma"/>
                        <w:b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pacing w:val="-2"/>
                        <w:sz w:val="26"/>
                      </w:rPr>
                      <w:t>SUPPORT</w:t>
                    </w:r>
                  </w:p>
                  <w:p w14:paraId="4730FF49" w14:textId="77777777" w:rsidR="0092476A" w:rsidRDefault="00000000">
                    <w:pPr>
                      <w:spacing w:before="184" w:line="261" w:lineRule="auto"/>
                      <w:ind w:left="-1" w:right="18" w:hanging="1"/>
                      <w:jc w:val="center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sz w:val="15"/>
                      </w:rPr>
                      <w:t>Talk to peer support volunteers about</w:t>
                    </w:r>
                    <w:r>
                      <w:rPr>
                        <w:rFonts w:ascii="Century Gothic"/>
                        <w:b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anything</w:t>
                    </w:r>
                    <w:r>
                      <w:rPr>
                        <w:rFonts w:ascii="Century Gothic"/>
                        <w:b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on</w:t>
                    </w:r>
                    <w:r>
                      <w:rPr>
                        <w:rFonts w:ascii="Century Gothic"/>
                        <w:b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your</w:t>
                    </w:r>
                    <w:r>
                      <w:rPr>
                        <w:rFonts w:ascii="Century Gothic"/>
                        <w:b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mind!</w:t>
                    </w:r>
                    <w:r>
                      <w:rPr>
                        <w:rFonts w:ascii="Century Gothic"/>
                        <w:b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 xml:space="preserve">Find us on Discord from our Linktree, </w:t>
                    </w:r>
                    <w:r>
                      <w:rPr>
                        <w:rFonts w:ascii="Century Gothic"/>
                        <w:b/>
                        <w:spacing w:val="-4"/>
                        <w:sz w:val="15"/>
                      </w:rPr>
                      <w:t>and in-person at MUSC, Room B111.</w:t>
                    </w:r>
                  </w:p>
                </w:txbxContent>
              </v:textbox>
            </v:shape>
            <v:shape id="docshape24" o:spid="_x0000_s1048" type="#_x0000_t202" style="position:absolute;left:4866;top:6198;width:2527;height:1293" filled="f" stroked="f">
              <v:textbox inset="0,0,0,0">
                <w:txbxContent>
                  <w:p w14:paraId="4BB00887" w14:textId="77777777" w:rsidR="0092476A" w:rsidRDefault="00000000">
                    <w:pPr>
                      <w:spacing w:line="306" w:lineRule="exact"/>
                      <w:ind w:left="1" w:right="18"/>
                      <w:jc w:val="center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spacing w:val="8"/>
                        <w:sz w:val="26"/>
                      </w:rPr>
                      <w:t>ADVOCACY</w:t>
                    </w:r>
                  </w:p>
                  <w:p w14:paraId="3B43FB62" w14:textId="77777777" w:rsidR="0092476A" w:rsidRDefault="0092476A">
                    <w:pPr>
                      <w:spacing w:before="10"/>
                      <w:rPr>
                        <w:rFonts w:ascii="Tahoma"/>
                        <w:b/>
                        <w:sz w:val="31"/>
                      </w:rPr>
                    </w:pPr>
                  </w:p>
                  <w:p w14:paraId="3A0FBE5C" w14:textId="77777777" w:rsidR="0092476A" w:rsidRDefault="00000000">
                    <w:pPr>
                      <w:spacing w:before="1" w:line="261" w:lineRule="auto"/>
                      <w:ind w:left="-1" w:right="18"/>
                      <w:jc w:val="center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sz w:val="15"/>
                      </w:rPr>
                      <w:t>Check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out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our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socials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to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join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us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 xml:space="preserve">for </w:t>
                    </w:r>
                    <w:r>
                      <w:rPr>
                        <w:rFonts w:ascii="Century Gothic"/>
                        <w:b/>
                        <w:w w:val="105"/>
                        <w:sz w:val="15"/>
                      </w:rPr>
                      <w:t>events such as Disability &amp; Mad Pride</w:t>
                    </w:r>
                    <w:r>
                      <w:rPr>
                        <w:rFonts w:ascii="Century Gothic"/>
                        <w:b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w w:val="105"/>
                        <w:sz w:val="15"/>
                      </w:rPr>
                      <w:t>Week.</w:t>
                    </w:r>
                  </w:p>
                </w:txbxContent>
              </v:textbox>
            </v:shape>
            <v:shape id="docshape25" o:spid="_x0000_s1047" type="#_x0000_t202" style="position:absolute;left:8303;top:6198;width:2538;height:1164" filled="f" stroked="f">
              <v:textbox inset="0,0,0,0">
                <w:txbxContent>
                  <w:p w14:paraId="606177F5" w14:textId="77777777" w:rsidR="0092476A" w:rsidRDefault="00000000">
                    <w:pPr>
                      <w:spacing w:line="306" w:lineRule="exact"/>
                      <w:ind w:right="18"/>
                      <w:jc w:val="center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spacing w:val="8"/>
                        <w:sz w:val="26"/>
                      </w:rPr>
                      <w:t>COMMUNITY</w:t>
                    </w:r>
                  </w:p>
                  <w:p w14:paraId="1643DDD4" w14:textId="53F5D67E" w:rsidR="0092476A" w:rsidRDefault="00000000">
                    <w:pPr>
                      <w:spacing w:before="255" w:line="261" w:lineRule="auto"/>
                      <w:ind w:left="-1" w:right="18"/>
                      <w:jc w:val="center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w w:val="105"/>
                        <w:sz w:val="15"/>
                      </w:rPr>
                      <w:t>Stay</w:t>
                    </w:r>
                    <w:r>
                      <w:rPr>
                        <w:rFonts w:ascii="Century Gothic"/>
                        <w:b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w w:val="105"/>
                        <w:sz w:val="15"/>
                      </w:rPr>
                      <w:t>tuned</w:t>
                    </w:r>
                    <w:r>
                      <w:rPr>
                        <w:rFonts w:ascii="Century Gothic"/>
                        <w:b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w w:val="105"/>
                        <w:sz w:val="15"/>
                      </w:rPr>
                      <w:t>for</w:t>
                    </w:r>
                    <w:r>
                      <w:rPr>
                        <w:rFonts w:ascii="Century Gothic"/>
                        <w:b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w w:val="105"/>
                        <w:sz w:val="15"/>
                      </w:rPr>
                      <w:t>weekly</w:t>
                    </w:r>
                    <w:r>
                      <w:rPr>
                        <w:rFonts w:ascii="Century Gothic"/>
                        <w:b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w w:val="105"/>
                        <w:sz w:val="15"/>
                      </w:rPr>
                      <w:t xml:space="preserve">community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groups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based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on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identity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&amp;</w:t>
                    </w:r>
                    <w:r>
                      <w:rPr>
                        <w:rFonts w:ascii="Century Gothic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 xml:space="preserve">shared </w:t>
                    </w:r>
                    <w:r w:rsidR="002F5C5E">
                      <w:rPr>
                        <w:rFonts w:ascii="Century Gothic"/>
                        <w:b/>
                        <w:spacing w:val="-2"/>
                        <w:w w:val="105"/>
                        <w:sz w:val="15"/>
                      </w:rPr>
                      <w:t>experiences</w:t>
                    </w:r>
                    <w:r>
                      <w:rPr>
                        <w:rFonts w:ascii="Century Gothic"/>
                        <w:b/>
                        <w:spacing w:val="-2"/>
                        <w:w w:val="105"/>
                        <w:sz w:val="15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16CADB6">
          <v:group id="docshapegroup26" o:spid="_x0000_s1038" style="position:absolute;left:0;text-align:left;margin-left:47.3pt;margin-top:720.5pt;width:515.95pt;height:54.75pt;z-index:15731200;mso-position-horizontal-relative:page;mso-position-vertical-relative:page" coordorigin="946,14410" coordsize="10319,1095">
            <v:shape id="docshape27" o:spid="_x0000_s1045" style="position:absolute;left:946;top:14409;width:10319;height:1095" coordorigin="946,14410" coordsize="10319,1095" o:spt="100" adj="0,,0" path="m4381,14410r-3435,l946,15505r3435,l4381,14410xm7823,14410r-3435,l4388,15505r3435,l7823,14410xm11265,14410r-3434,l7831,15505r3434,l11265,14410xe" fillcolor="#1b583f" stroked="f">
              <v:stroke joinstyle="round"/>
              <v:formulas/>
              <v:path arrowok="t" o:connecttype="segments"/>
            </v:shape>
            <v:shape id="docshape28" o:spid="_x0000_s1044" type="#_x0000_t75" style="position:absolute;left:5962;top:14675;width:315;height:195">
              <v:imagedata r:id="rId11" o:title=""/>
            </v:shape>
            <v:shape id="docshape29" o:spid="_x0000_s1043" type="#_x0000_t75" style="position:absolute;left:9411;top:14652;width:300;height:300">
              <v:imagedata r:id="rId12" o:title=""/>
            </v:shape>
            <v:shape id="docshape30" o:spid="_x0000_s1042" style="position:absolute;left:2429;top:14583;width:405;height:391" coordorigin="2429,14583" coordsize="405,391" o:spt="100" adj="0,,0" path="m2728,14966r-4,l2721,14963r-1,-1l2700,14897r-268,l2429,14894r,-308l2432,14583r363,l2797,14586r,10l2442,14596r,43l2797,14639r,13l2442,14652r,232l2710,14884r19,63l2747,14947r-19,19xm2797,14639r-13,l2784,14596r13,l2797,14639xm2500,14624r-7,l2490,14621r,-8l2493,14611r7,l2503,14613r,8l2500,14624xm2528,14624r-7,l2518,14621r,-8l2521,14611r7,l2531,14613r,8l2528,14624xm2472,14625r-7,l2462,14622r,-8l2465,14611r7,l2475,14614r,8l2472,14625xm2797,14848r-13,l2784,14652r13,l2797,14848xm2594,14797r-4,-2l2569,14734r2,-4l2578,14728r4,2l2582,14730r13,39l2609,14769r-8,24l2599,14795r-5,2xm2501,14797r-4,-2l2477,14734r1,-4l2485,14728r4,2l2502,14769r14,l2508,14793r-2,2l2501,14797xm2552,14769r-13,l2552,14730r4,-2l2562,14730r2,4l2552,14769xm2609,14769r-14,l2608,14730r4,-2l2617,14730r2,1l2627,14756r-14,l2609,14769xm2645,14769r-13,l2645,14730r3,-2l2655,14730r2,4l2645,14769xm2687,14797r-4,-2l2662,14734r2,-4l2671,14728r4,2l2688,14769r14,l2693,14793r-1,2l2687,14797xm2516,14769r-14,l2515,14730r4,-2l2524,14730r2,1l2534,14756r-14,l2516,14769xm2702,14769r-14,l2701,14730r4,-2l2710,14730r2,1l2720,14756r-14,l2702,14769xm2738,14769r-14,l2738,14730r3,-2l2748,14730r2,4l2738,14769xm2630,14797r-3,-2l2613,14756r14,l2632,14769r13,l2637,14793r-1,2l2630,14797xm2537,14797r-3,-2l2520,14756r14,l2539,14769r13,l2544,14793r-1,2l2537,14797xm2723,14797r-4,-2l2706,14756r14,l2724,14769r14,l2730,14793r-1,2l2723,14797xm2710,14884r-14,l2678,14823r2,-3l2685,14818r1,l2740,14835r-45,l2710,14884xm2812,14957r-18,l2818,14933r-36,-35l2782,14894r25,-25l2695,14835r45,l2784,14848r13,l2797,14852r28,8l2827,14864r-2,5l2825,14869r-27,27l2834,14931r,5l2812,14957xm2747,14947r-18,l2754,14921r4,l2775,14938r-19,l2747,14947xm2796,14973r-4,l2756,14938r19,l2794,14957r18,l2796,14973xe" stroked="f">
              <v:stroke joinstyle="round"/>
              <v:formulas/>
              <v:path arrowok="t" o:connecttype="segments"/>
            </v:shape>
            <v:shape id="docshape31" o:spid="_x0000_s1041" type="#_x0000_t202" style="position:absolute;left:1421;top:15014;width:2511;height:206" filled="f" stroked="f">
              <v:textbox inset="0,0,0,0">
                <w:txbxContent>
                  <w:p w14:paraId="0EB9573B" w14:textId="77777777" w:rsidR="0092476A" w:rsidRDefault="00000000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15"/>
                        <w:sz w:val="15"/>
                      </w:rPr>
                      <w:t>Linktree:</w:t>
                    </w:r>
                    <w:r>
                      <w:rPr>
                        <w:color w:val="FFFFFF"/>
                        <w:spacing w:val="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5"/>
                        <w:sz w:val="15"/>
                      </w:rPr>
                      <w:t>https://linktr.ee/maccess</w:t>
                    </w:r>
                  </w:p>
                </w:txbxContent>
              </v:textbox>
            </v:shape>
            <v:shape id="docshape32" o:spid="_x0000_s1040" type="#_x0000_t202" style="position:absolute;left:5057;top:15014;width:2124;height:206" filled="f" stroked="f">
              <v:textbox inset="0,0,0,0">
                <w:txbxContent>
                  <w:p w14:paraId="727B8A99" w14:textId="77777777" w:rsidR="0092476A" w:rsidRDefault="00000000">
                    <w:pPr>
                      <w:spacing w:before="13"/>
                      <w:rPr>
                        <w:sz w:val="15"/>
                      </w:rPr>
                    </w:pPr>
                    <w:hyperlink r:id="rId13">
                      <w:r>
                        <w:rPr>
                          <w:color w:val="FFFFFF"/>
                          <w:spacing w:val="-2"/>
                          <w:w w:val="120"/>
                          <w:sz w:val="15"/>
                        </w:rPr>
                        <w:t>maccess@msu.mcmaster.ca</w:t>
                      </w:r>
                    </w:hyperlink>
                  </w:p>
                </w:txbxContent>
              </v:textbox>
            </v:shape>
            <v:shape id="docshape33" o:spid="_x0000_s1039" type="#_x0000_t202" style="position:absolute;left:8621;top:15014;width:1880;height:416" filled="f" stroked="f">
              <v:textbox inset="0,0,0,0">
                <w:txbxContent>
                  <w:p w14:paraId="58C0755A" w14:textId="77777777" w:rsidR="0092476A" w:rsidRDefault="00000000">
                    <w:pPr>
                      <w:spacing w:before="9" w:line="276" w:lineRule="auto"/>
                      <w:ind w:left="54" w:hanging="55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20"/>
                        <w:sz w:val="15"/>
                      </w:rPr>
                      <w:t>Instagram:</w:t>
                    </w:r>
                    <w:r>
                      <w:rPr>
                        <w:color w:val="FFFFFF"/>
                        <w:spacing w:val="-1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FFFFFF"/>
                        <w:w w:val="120"/>
                        <w:sz w:val="15"/>
                      </w:rPr>
                      <w:t>msu_maccess Facebook:</w:t>
                    </w:r>
                    <w:r>
                      <w:rPr>
                        <w:color w:val="FFFFFF"/>
                        <w:spacing w:val="-7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20"/>
                        <w:sz w:val="15"/>
                      </w:rPr>
                      <w:t>msumaccess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150F510">
          <v:group id="docshapegroup34" o:spid="_x0000_s1035" style="position:absolute;left:0;text-align:left;margin-left:468.75pt;margin-top:406.8pt;width:97.5pt;height:95.25pt;z-index:15731712;mso-position-horizontal-relative:page;mso-position-vertical-relative:page" coordorigin="9375,8136" coordsize="1950,1905">
            <v:rect id="docshape35" o:spid="_x0000_s1037" style="position:absolute;left:9375;top:8135;width:1950;height:1905" fillcolor="#1b583f" stroked="f"/>
            <v:shape id="docshape36" o:spid="_x0000_s1036" type="#_x0000_t75" style="position:absolute;left:9495;top:8303;width:1591;height:1595">
              <v:imagedata r:id="rId14" o:title=""/>
            </v:shape>
            <w10:wrap anchorx="page" anchory="page"/>
          </v:group>
        </w:pict>
      </w:r>
      <w:r>
        <w:rPr>
          <w:color w:val="423733"/>
          <w:w w:val="115"/>
          <w:sz w:val="18"/>
        </w:rPr>
        <w:t>Our</w:t>
      </w:r>
      <w:r>
        <w:rPr>
          <w:color w:val="423733"/>
          <w:spacing w:val="-9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services</w:t>
      </w:r>
      <w:r>
        <w:rPr>
          <w:color w:val="423733"/>
          <w:spacing w:val="-9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are</w:t>
      </w:r>
      <w:r>
        <w:rPr>
          <w:color w:val="423733"/>
          <w:spacing w:val="-9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available</w:t>
      </w:r>
      <w:r>
        <w:rPr>
          <w:color w:val="423733"/>
          <w:spacing w:val="-9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for</w:t>
      </w:r>
      <w:r>
        <w:rPr>
          <w:color w:val="423733"/>
          <w:spacing w:val="-9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any</w:t>
      </w:r>
      <w:r>
        <w:rPr>
          <w:color w:val="423733"/>
          <w:spacing w:val="-9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McMaster</w:t>
      </w:r>
      <w:r>
        <w:rPr>
          <w:color w:val="423733"/>
          <w:spacing w:val="-9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student</w:t>
      </w:r>
      <w:r>
        <w:rPr>
          <w:color w:val="423733"/>
          <w:spacing w:val="-9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who experiences (or identifies as) any of the following:</w:t>
      </w:r>
    </w:p>
    <w:p w14:paraId="35CB54C6" w14:textId="77777777" w:rsidR="0092476A" w:rsidRDefault="00000000">
      <w:pPr>
        <w:spacing w:before="1"/>
        <w:ind w:left="460"/>
        <w:rPr>
          <w:sz w:val="18"/>
        </w:rPr>
      </w:pPr>
      <w:r>
        <w:pict w14:anchorId="09D62768">
          <v:shape id="docshape37" o:spid="_x0000_s1034" style="position:absolute;left:0;text-align:left;margin-left:54.1pt;margin-top:4.1pt;width:3pt;height:3pt;z-index:15732224;mso-position-horizontal-relative:page" coordorigin="1082,82" coordsize="60,60" path="m1115,142r-7,l1104,142r-22,-26l1082,108r26,-26l1115,82r27,30l1142,116r-27,26xe" fillcolor="#423733" stroked="f">
            <v:path arrowok="t"/>
            <w10:wrap anchorx="page"/>
          </v:shape>
        </w:pict>
      </w:r>
      <w:r>
        <w:rPr>
          <w:color w:val="423733"/>
          <w:spacing w:val="-2"/>
          <w:w w:val="115"/>
          <w:sz w:val="18"/>
        </w:rPr>
        <w:t>disability/disabled</w:t>
      </w:r>
    </w:p>
    <w:p w14:paraId="547FFDEE" w14:textId="77777777" w:rsidR="0092476A" w:rsidRDefault="00000000">
      <w:pPr>
        <w:spacing w:before="21"/>
        <w:ind w:left="460"/>
        <w:rPr>
          <w:sz w:val="18"/>
        </w:rPr>
      </w:pPr>
      <w:r>
        <w:pict w14:anchorId="77B263EB">
          <v:shape id="docshape38" o:spid="_x0000_s1033" style="position:absolute;left:0;text-align:left;margin-left:54.1pt;margin-top:5.1pt;width:3pt;height:3pt;z-index:15732736;mso-position-horizontal-relative:page" coordorigin="1082,102" coordsize="60,60" path="m1115,162r-7,l1104,162r-22,-26l1082,128r26,-26l1115,102r27,30l1142,136r-27,26xe" fillcolor="#423733" stroked="f">
            <v:path arrowok="t"/>
            <w10:wrap anchorx="page"/>
          </v:shape>
        </w:pict>
      </w:r>
      <w:r>
        <w:rPr>
          <w:color w:val="423733"/>
          <w:w w:val="115"/>
          <w:sz w:val="18"/>
        </w:rPr>
        <w:t>chronic</w:t>
      </w:r>
      <w:r>
        <w:rPr>
          <w:color w:val="423733"/>
          <w:spacing w:val="-6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illness</w:t>
      </w:r>
      <w:r>
        <w:rPr>
          <w:color w:val="423733"/>
          <w:spacing w:val="-5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or</w:t>
      </w:r>
      <w:r>
        <w:rPr>
          <w:color w:val="423733"/>
          <w:spacing w:val="-5"/>
          <w:w w:val="115"/>
          <w:sz w:val="18"/>
        </w:rPr>
        <w:t xml:space="preserve"> </w:t>
      </w:r>
      <w:r>
        <w:rPr>
          <w:color w:val="423733"/>
          <w:w w:val="115"/>
          <w:sz w:val="18"/>
        </w:rPr>
        <w:t>health</w:t>
      </w:r>
      <w:r>
        <w:rPr>
          <w:color w:val="423733"/>
          <w:spacing w:val="-6"/>
          <w:w w:val="115"/>
          <w:sz w:val="18"/>
        </w:rPr>
        <w:t xml:space="preserve"> </w:t>
      </w:r>
      <w:r>
        <w:rPr>
          <w:color w:val="423733"/>
          <w:spacing w:val="-2"/>
          <w:w w:val="115"/>
          <w:sz w:val="18"/>
        </w:rPr>
        <w:t>conditions</w:t>
      </w:r>
    </w:p>
    <w:p w14:paraId="4D3D70AC" w14:textId="77777777" w:rsidR="0092476A" w:rsidRDefault="00000000">
      <w:pPr>
        <w:spacing w:before="20" w:line="261" w:lineRule="auto"/>
        <w:ind w:left="460"/>
        <w:rPr>
          <w:sz w:val="18"/>
        </w:rPr>
      </w:pPr>
      <w:r>
        <w:pict w14:anchorId="11B035D8">
          <v:shape id="docshape39" o:spid="_x0000_s1032" style="position:absolute;left:0;text-align:left;margin-left:54.1pt;margin-top:5.05pt;width:3pt;height:3pt;z-index:15733248;mso-position-horizontal-relative:page" coordorigin="1082,101" coordsize="60,60" path="m1115,161r-7,l1104,161r-22,-26l1082,127r26,-26l1115,101r27,30l1142,135r-27,26xe" fillcolor="#423733" stroked="f">
            <v:path arrowok="t"/>
            <w10:wrap anchorx="page"/>
          </v:shape>
        </w:pict>
      </w:r>
      <w:r>
        <w:pict w14:anchorId="300E6288">
          <v:shape id="docshape40" o:spid="_x0000_s1031" style="position:absolute;left:0;text-align:left;margin-left:54.1pt;margin-top:17.05pt;width:3pt;height:3pt;z-index:15733760;mso-position-horizontal-relative:page" coordorigin="1082,341" coordsize="60,60" path="m1115,401r-7,l1104,401r-22,-26l1082,367r26,-26l1115,341r27,30l1142,375r-27,26xe" fillcolor="#423733" stroked="f">
            <v:path arrowok="t"/>
            <w10:wrap anchorx="page"/>
          </v:shape>
        </w:pict>
      </w:r>
      <w:r>
        <w:rPr>
          <w:color w:val="423733"/>
          <w:w w:val="110"/>
          <w:sz w:val="18"/>
        </w:rPr>
        <w:t xml:space="preserve">madness, mental health concerns, or mental illness </w:t>
      </w:r>
      <w:r>
        <w:rPr>
          <w:color w:val="423733"/>
          <w:spacing w:val="-2"/>
          <w:w w:val="110"/>
          <w:sz w:val="18"/>
        </w:rPr>
        <w:t>neurodivergence/neurodiversity</w:t>
      </w:r>
    </w:p>
    <w:p w14:paraId="49184ED3" w14:textId="77777777" w:rsidR="0092476A" w:rsidRDefault="00000000">
      <w:pPr>
        <w:spacing w:before="1"/>
        <w:ind w:left="460"/>
        <w:rPr>
          <w:sz w:val="18"/>
        </w:rPr>
      </w:pPr>
      <w:r>
        <w:pict w14:anchorId="32E6C4B0">
          <v:shape id="docshape41" o:spid="_x0000_s1030" style="position:absolute;left:0;text-align:left;margin-left:54.1pt;margin-top:4.1pt;width:3pt;height:3pt;z-index:15734272;mso-position-horizontal-relative:page" coordorigin="1082,82" coordsize="60,60" path="m1115,142r-7,l1104,142r-22,-26l1082,108r26,-26l1115,82r27,30l1142,116r-27,26xe" fillcolor="#423733" stroked="f">
            <v:path arrowok="t"/>
            <w10:wrap anchorx="page"/>
          </v:shape>
        </w:pict>
      </w:r>
      <w:r>
        <w:rPr>
          <w:color w:val="423733"/>
          <w:w w:val="110"/>
          <w:sz w:val="18"/>
        </w:rPr>
        <w:t>learning</w:t>
      </w:r>
      <w:r>
        <w:rPr>
          <w:color w:val="423733"/>
          <w:spacing w:val="4"/>
          <w:w w:val="110"/>
          <w:sz w:val="18"/>
        </w:rPr>
        <w:t xml:space="preserve"> </w:t>
      </w:r>
      <w:r>
        <w:rPr>
          <w:color w:val="423733"/>
          <w:spacing w:val="-2"/>
          <w:w w:val="110"/>
          <w:sz w:val="18"/>
        </w:rPr>
        <w:t>disability</w:t>
      </w:r>
    </w:p>
    <w:p w14:paraId="4494D469" w14:textId="77777777" w:rsidR="0092476A" w:rsidRDefault="00000000">
      <w:pPr>
        <w:spacing w:before="20" w:line="261" w:lineRule="auto"/>
        <w:ind w:left="460" w:right="2114"/>
        <w:rPr>
          <w:sz w:val="18"/>
        </w:rPr>
      </w:pPr>
      <w:r>
        <w:pict w14:anchorId="5A146023">
          <v:shape id="docshape42" o:spid="_x0000_s1029" style="position:absolute;left:0;text-align:left;margin-left:54.1pt;margin-top:5.05pt;width:3pt;height:3pt;z-index:15734784;mso-position-horizontal-relative:page" coordorigin="1082,101" coordsize="60,60" path="m1115,161r-7,l1104,161r-22,-26l1082,127r26,-26l1115,101r27,30l1142,135r-27,26xe" fillcolor="#423733" stroked="f">
            <v:path arrowok="t"/>
            <w10:wrap anchorx="page"/>
          </v:shape>
        </w:pict>
      </w:r>
      <w:r>
        <w:pict w14:anchorId="5AB91480">
          <v:shape id="docshape43" o:spid="_x0000_s1028" style="position:absolute;left:0;text-align:left;margin-left:54.1pt;margin-top:17.05pt;width:3pt;height:3pt;z-index:15735296;mso-position-horizontal-relative:page" coordorigin="1082,341" coordsize="60,60" path="m1115,401r-7,l1104,401r-22,-26l1082,367r26,-26l1115,341r27,30l1142,375r-27,26xe" fillcolor="#423733" stroked="f">
            <v:path arrowok="t"/>
            <w10:wrap anchorx="page"/>
          </v:shape>
        </w:pict>
      </w:r>
      <w:r>
        <w:rPr>
          <w:color w:val="423733"/>
          <w:w w:val="110"/>
          <w:sz w:val="18"/>
        </w:rPr>
        <w:t>d/Deaf or hard of hearing sensory impairment</w:t>
      </w:r>
    </w:p>
    <w:p w14:paraId="1CA59F3B" w14:textId="77777777" w:rsidR="0092476A" w:rsidRDefault="00000000">
      <w:pPr>
        <w:spacing w:before="1" w:line="261" w:lineRule="auto"/>
        <w:ind w:left="460"/>
        <w:rPr>
          <w:sz w:val="18"/>
        </w:rPr>
      </w:pPr>
      <w:r>
        <w:pict w14:anchorId="09546106">
          <v:shape id="docshape44" o:spid="_x0000_s1027" style="position:absolute;left:0;text-align:left;margin-left:54.1pt;margin-top:4.1pt;width:3pt;height:3pt;z-index:15735808;mso-position-horizontal-relative:page" coordorigin="1082,82" coordsize="60,60" path="m1115,142r-7,l1104,142r-22,-26l1082,108r26,-26l1115,82r27,30l1142,116r-27,26xe" fillcolor="#423733" stroked="f">
            <v:path arrowok="t"/>
            <w10:wrap anchorx="page"/>
          </v:shape>
        </w:pict>
      </w:r>
      <w:r>
        <w:pict w14:anchorId="051AD396">
          <v:shape id="docshape45" o:spid="_x0000_s1026" style="position:absolute;left:0;text-align:left;margin-left:54.1pt;margin-top:16.1pt;width:3pt;height:3pt;z-index:15736320;mso-position-horizontal-relative:page" coordorigin="1082,322" coordsize="60,60" path="m1115,382r-7,l1104,382r-22,-26l1082,348r26,-26l1115,322r27,30l1142,356r-27,26xe" fillcolor="#423733" stroked="f">
            <v:path arrowok="t"/>
            <w10:wrap anchorx="page"/>
          </v:shape>
        </w:pict>
      </w:r>
      <w:r>
        <w:rPr>
          <w:color w:val="423733"/>
          <w:w w:val="115"/>
          <w:sz w:val="18"/>
        </w:rPr>
        <w:t>navigating inaccessibility or accessing accommodations other experiences/identities that are part of the larger Disability Justice movement</w:t>
      </w:r>
    </w:p>
    <w:p w14:paraId="18DA612B" w14:textId="77777777" w:rsidR="0092476A" w:rsidRDefault="00000000">
      <w:pPr>
        <w:spacing w:before="7"/>
        <w:rPr>
          <w:sz w:val="20"/>
        </w:rPr>
      </w:pPr>
      <w:r>
        <w:br w:type="column"/>
      </w:r>
    </w:p>
    <w:p w14:paraId="0CCE7415" w14:textId="576D828E" w:rsidR="0092476A" w:rsidRDefault="00000000">
      <w:pPr>
        <w:pStyle w:val="BodyText"/>
        <w:spacing w:line="264" w:lineRule="auto"/>
        <w:ind w:left="151" w:right="106"/>
      </w:pPr>
      <w:r>
        <w:rPr>
          <w:color w:val="423733"/>
          <w:w w:val="115"/>
        </w:rPr>
        <w:t>Maccess aims to build and maintain a campus that celebrates, advocates, and ensures inclusiveness in the area of disability. We provide</w:t>
      </w:r>
      <w:r>
        <w:rPr>
          <w:color w:val="423733"/>
          <w:spacing w:val="-11"/>
          <w:w w:val="115"/>
        </w:rPr>
        <w:t xml:space="preserve"> </w:t>
      </w:r>
      <w:r>
        <w:rPr>
          <w:color w:val="423733"/>
          <w:w w:val="115"/>
        </w:rPr>
        <w:t>programming</w:t>
      </w:r>
      <w:r>
        <w:rPr>
          <w:color w:val="423733"/>
          <w:spacing w:val="-11"/>
          <w:w w:val="115"/>
        </w:rPr>
        <w:t xml:space="preserve"> </w:t>
      </w:r>
      <w:r>
        <w:rPr>
          <w:color w:val="423733"/>
          <w:w w:val="115"/>
        </w:rPr>
        <w:t>and</w:t>
      </w:r>
      <w:r>
        <w:rPr>
          <w:color w:val="423733"/>
          <w:spacing w:val="-11"/>
          <w:w w:val="115"/>
        </w:rPr>
        <w:t xml:space="preserve"> </w:t>
      </w:r>
      <w:r>
        <w:rPr>
          <w:color w:val="423733"/>
          <w:w w:val="115"/>
        </w:rPr>
        <w:t>events</w:t>
      </w:r>
      <w:r>
        <w:rPr>
          <w:color w:val="423733"/>
          <w:spacing w:val="-11"/>
          <w:w w:val="115"/>
        </w:rPr>
        <w:t xml:space="preserve"> </w:t>
      </w:r>
      <w:r>
        <w:rPr>
          <w:color w:val="423733"/>
          <w:w w:val="115"/>
        </w:rPr>
        <w:t>in</w:t>
      </w:r>
      <w:r>
        <w:rPr>
          <w:color w:val="423733"/>
          <w:spacing w:val="-11"/>
          <w:w w:val="115"/>
        </w:rPr>
        <w:t xml:space="preserve"> </w:t>
      </w:r>
      <w:r>
        <w:rPr>
          <w:color w:val="423733"/>
          <w:w w:val="115"/>
        </w:rPr>
        <w:t>an</w:t>
      </w:r>
      <w:r>
        <w:rPr>
          <w:color w:val="423733"/>
          <w:spacing w:val="-11"/>
          <w:w w:val="115"/>
        </w:rPr>
        <w:t xml:space="preserve"> </w:t>
      </w:r>
      <w:r>
        <w:rPr>
          <w:color w:val="423733"/>
          <w:w w:val="115"/>
        </w:rPr>
        <w:t>effort</w:t>
      </w:r>
      <w:r>
        <w:rPr>
          <w:color w:val="423733"/>
          <w:spacing w:val="-11"/>
          <w:w w:val="115"/>
        </w:rPr>
        <w:t xml:space="preserve"> </w:t>
      </w:r>
      <w:r>
        <w:rPr>
          <w:color w:val="423733"/>
          <w:w w:val="115"/>
        </w:rPr>
        <w:t>to establish a sense of community for those that self-identify as having disabilities or as disabled. In addition, Maccess strives to advocate on behalf of students in a proactive and affirmative fashion</w:t>
      </w:r>
      <w:r w:rsidR="002F5C5E">
        <w:rPr>
          <w:color w:val="423733"/>
          <w:w w:val="115"/>
        </w:rPr>
        <w:t>,</w:t>
      </w:r>
      <w:r>
        <w:rPr>
          <w:color w:val="423733"/>
          <w:w w:val="115"/>
        </w:rPr>
        <w:t xml:space="preserve"> and provide educational</w:t>
      </w:r>
      <w:r>
        <w:rPr>
          <w:color w:val="423733"/>
          <w:spacing w:val="-13"/>
          <w:w w:val="115"/>
        </w:rPr>
        <w:t xml:space="preserve"> </w:t>
      </w:r>
      <w:r>
        <w:rPr>
          <w:color w:val="423733"/>
          <w:w w:val="115"/>
        </w:rPr>
        <w:t>programming</w:t>
      </w:r>
      <w:r>
        <w:rPr>
          <w:color w:val="423733"/>
          <w:spacing w:val="-12"/>
          <w:w w:val="115"/>
        </w:rPr>
        <w:t xml:space="preserve"> </w:t>
      </w:r>
      <w:r>
        <w:rPr>
          <w:color w:val="423733"/>
          <w:w w:val="115"/>
        </w:rPr>
        <w:t>on</w:t>
      </w:r>
      <w:r>
        <w:rPr>
          <w:color w:val="423733"/>
          <w:spacing w:val="-13"/>
          <w:w w:val="115"/>
        </w:rPr>
        <w:t xml:space="preserve"> </w:t>
      </w:r>
      <w:r>
        <w:rPr>
          <w:color w:val="423733"/>
          <w:w w:val="115"/>
        </w:rPr>
        <w:t>and</w:t>
      </w:r>
      <w:r>
        <w:rPr>
          <w:color w:val="423733"/>
          <w:spacing w:val="-12"/>
          <w:w w:val="115"/>
        </w:rPr>
        <w:t xml:space="preserve"> </w:t>
      </w:r>
      <w:r>
        <w:rPr>
          <w:color w:val="423733"/>
          <w:w w:val="115"/>
        </w:rPr>
        <w:t>opportunities to learn about critical disability studies.</w:t>
      </w:r>
    </w:p>
    <w:sectPr w:rsidR="0092476A">
      <w:type w:val="continuous"/>
      <w:pgSz w:w="12240" w:h="15840"/>
      <w:pgMar w:top="340" w:right="1280" w:bottom="0" w:left="840" w:header="720" w:footer="720" w:gutter="0"/>
      <w:cols w:num="2" w:space="720" w:equalWidth="0">
        <w:col w:w="5229" w:space="432"/>
        <w:col w:w="44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476A"/>
    <w:rsid w:val="002F5C5E"/>
    <w:rsid w:val="0092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585A7A2E"/>
  <w15:docId w15:val="{9DC792A9-0D8C-4408-AB05-9A585814A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95"/>
      <w:ind w:left="126"/>
    </w:pPr>
    <w:rPr>
      <w:rFonts w:ascii="Gill Sans MT" w:eastAsia="Gill Sans MT" w:hAnsi="Gill Sans MT" w:cs="Gill Sans MT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maccess@msu.mcmaster.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Maccess Flyer Finalized</dc:title>
  <dc:creator>Bianca Magdali</dc:creator>
  <cp:keywords>DAFJoWZkqFo,BADxs4gn1pA</cp:keywords>
  <cp:lastModifiedBy>Michael Wooder, Director of Marketing &amp; Communications</cp:lastModifiedBy>
  <cp:revision>2</cp:revision>
  <dcterms:created xsi:type="dcterms:W3CDTF">2022-11-21T15:25:00Z</dcterms:created>
  <dcterms:modified xsi:type="dcterms:W3CDTF">2022-11-21T15:27:00Z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2022-08-20T00:00:00Z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2022-08-20T00:00:00Z</vt:filetime>
  </property>
</Properties>
</file>