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C1E0" w14:textId="77777777" w:rsidR="009061D8" w:rsidRPr="009263A5" w:rsidRDefault="009061D8" w:rsidP="009061D8">
      <w:pPr>
        <w:rPr>
          <w:rFonts w:cs="Helvetica"/>
          <w:lang w:val="en-US"/>
        </w:rPr>
      </w:pPr>
    </w:p>
    <w:p w14:paraId="3E7C7A6D" w14:textId="77777777" w:rsidR="009061D8" w:rsidRPr="009263A5" w:rsidRDefault="009061D8" w:rsidP="009061D8">
      <w:pPr>
        <w:rPr>
          <w:rFonts w:cs="Helvetica"/>
          <w:lang w:val="en-US"/>
        </w:rPr>
      </w:pPr>
    </w:p>
    <w:p w14:paraId="48718F73" w14:textId="77777777" w:rsidR="009061D8" w:rsidRPr="009263A5" w:rsidRDefault="009061D8" w:rsidP="009061D8">
      <w:pPr>
        <w:rPr>
          <w:rFonts w:cs="Helvetica"/>
          <w:lang w:val="en-US"/>
        </w:rPr>
      </w:pPr>
    </w:p>
    <w:p w14:paraId="1E6F880F" w14:textId="77777777" w:rsidR="009061D8" w:rsidRPr="009263A5" w:rsidRDefault="009061D8" w:rsidP="009061D8">
      <w:pPr>
        <w:rPr>
          <w:rFonts w:cs="Helvetica"/>
          <w:lang w:val="en-US"/>
        </w:rPr>
      </w:pPr>
    </w:p>
    <w:p w14:paraId="37C36544" w14:textId="77777777" w:rsidR="009061D8" w:rsidRPr="009263A5" w:rsidRDefault="009061D8" w:rsidP="009061D8">
      <w:pPr>
        <w:rPr>
          <w:rFonts w:cs="Helvetica"/>
          <w:lang w:val="en-US"/>
        </w:rPr>
      </w:pPr>
    </w:p>
    <w:p w14:paraId="60816636" w14:textId="2D51FE48" w:rsidR="009061D8" w:rsidRPr="009263A5" w:rsidRDefault="6041B852" w:rsidP="000F4088">
      <w:pPr>
        <w:jc w:val="center"/>
        <w:rPr>
          <w:rFonts w:cs="Helvetica"/>
          <w:lang w:val="en-US"/>
        </w:rPr>
      </w:pPr>
      <w:r>
        <w:rPr>
          <w:noProof/>
        </w:rPr>
        <w:drawing>
          <wp:inline distT="0" distB="0" distL="0" distR="0" wp14:anchorId="42146695" wp14:editId="5D0BAB27">
            <wp:extent cx="2438400" cy="156373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2438400" cy="1563737"/>
                    </a:xfrm>
                    <a:prstGeom prst="rect">
                      <a:avLst/>
                    </a:prstGeom>
                  </pic:spPr>
                </pic:pic>
              </a:graphicData>
            </a:graphic>
          </wp:inline>
        </w:drawing>
      </w:r>
    </w:p>
    <w:p w14:paraId="5F3AFE1B" w14:textId="206952D0" w:rsidR="009061D8" w:rsidRDefault="2167EAD0" w:rsidP="008533E7">
      <w:pPr>
        <w:pStyle w:val="Title"/>
      </w:pPr>
      <w:r>
        <w:t>Year Plan</w:t>
      </w:r>
    </w:p>
    <w:p w14:paraId="7966C3DB" w14:textId="7674AA2E" w:rsidR="00DA7542" w:rsidRPr="00DA7542" w:rsidRDefault="00A5569C" w:rsidP="00DA7542">
      <w:pPr>
        <w:pStyle w:val="Subtitle"/>
        <w:rPr>
          <w:b/>
          <w:bCs/>
          <w:sz w:val="44"/>
          <w:szCs w:val="44"/>
          <w:lang w:val="en-US"/>
        </w:rPr>
      </w:pPr>
      <w:bookmarkStart w:id="0" w:name="_Toc65662434"/>
      <w:r>
        <w:rPr>
          <w:rStyle w:val="SubtleEmphasis"/>
        </w:rPr>
        <w:t>MSU Macademics</w:t>
      </w:r>
    </w:p>
    <w:p w14:paraId="5E7C1B0F" w14:textId="77777777" w:rsidR="00DA7542" w:rsidRDefault="00DA7542" w:rsidP="001B4059">
      <w:pPr>
        <w:pStyle w:val="Subtitle"/>
        <w:rPr>
          <w:rStyle w:val="SubtleEmphasis"/>
        </w:rPr>
      </w:pPr>
      <w:r>
        <w:rPr>
          <w:rStyle w:val="SubtleEmphasis"/>
        </w:rPr>
        <w:t>Taya Linton</w:t>
      </w:r>
    </w:p>
    <w:p w14:paraId="00FAE0A3" w14:textId="2D743759" w:rsidR="2D747012" w:rsidRPr="008A3647" w:rsidRDefault="35C96287" w:rsidP="001B4059">
      <w:pPr>
        <w:pStyle w:val="Subtitle"/>
        <w:rPr>
          <w:rStyle w:val="SubtleEmphasis"/>
        </w:rPr>
      </w:pPr>
      <w:r w:rsidRPr="76077B6C">
        <w:rPr>
          <w:rStyle w:val="SubtleEmphasis"/>
        </w:rPr>
        <w:t>202</w:t>
      </w:r>
      <w:r w:rsidR="7E5C2E0B" w:rsidRPr="76077B6C">
        <w:rPr>
          <w:rStyle w:val="SubtleEmphasis"/>
        </w:rPr>
        <w:t>1</w:t>
      </w:r>
      <w:r w:rsidR="7D61B3E5" w:rsidRPr="76077B6C">
        <w:rPr>
          <w:rStyle w:val="SubtleEmphasis"/>
        </w:rPr>
        <w:t>–</w:t>
      </w:r>
      <w:r w:rsidRPr="76077B6C">
        <w:rPr>
          <w:rStyle w:val="SubtleEmphasis"/>
        </w:rPr>
        <w:t>202</w:t>
      </w:r>
      <w:r w:rsidR="1D71832B" w:rsidRPr="76077B6C">
        <w:rPr>
          <w:rStyle w:val="SubtleEmphasis"/>
        </w:rPr>
        <w:t>2</w:t>
      </w:r>
      <w:bookmarkEnd w:id="0"/>
    </w:p>
    <w:p w14:paraId="2E7191CA" w14:textId="1E04640D" w:rsidR="76077B6C" w:rsidRDefault="76077B6C" w:rsidP="76077B6C">
      <w:pPr>
        <w:spacing w:after="200" w:line="276" w:lineRule="auto"/>
        <w:jc w:val="center"/>
      </w:pPr>
    </w:p>
    <w:p w14:paraId="10990698" w14:textId="04FC84FC" w:rsidR="003018B6" w:rsidRPr="00815DB2" w:rsidRDefault="20FC9AF7" w:rsidP="00815DB2">
      <w:pPr>
        <w:jc w:val="center"/>
        <w:rPr>
          <w:rFonts w:cs="Helvetica"/>
          <w:lang w:val="en-US"/>
        </w:rPr>
      </w:pPr>
      <w:r w:rsidRPr="76077B6C">
        <w:rPr>
          <w:rFonts w:cs="Helvetica"/>
          <w:lang w:val="en-US"/>
        </w:rPr>
        <w:t>June 16, 2021</w:t>
      </w:r>
      <w:r w:rsidR="00815DB2" w:rsidRPr="76077B6C">
        <w:rPr>
          <w:rFonts w:cs="Helvetica"/>
        </w:rPr>
        <w:br w:type="page"/>
      </w:r>
    </w:p>
    <w:p w14:paraId="759DEB8B" w14:textId="325F6456" w:rsidR="003018B6" w:rsidRPr="009263A5" w:rsidRDefault="003018B6" w:rsidP="00400D96">
      <w:pPr>
        <w:pStyle w:val="Heading1"/>
      </w:pPr>
      <w:bookmarkStart w:id="1" w:name="_Toc65662435"/>
      <w:bookmarkStart w:id="2" w:name="_Toc74687506"/>
      <w:commentRangeStart w:id="3"/>
      <w:commentRangeStart w:id="4"/>
      <w:commentRangeStart w:id="5"/>
      <w:commentRangeStart w:id="6"/>
      <w:r w:rsidRPr="009263A5">
        <w:lastRenderedPageBreak/>
        <w:t>Table of Contents</w:t>
      </w:r>
      <w:commentRangeEnd w:id="3"/>
      <w:r w:rsidRPr="009263A5">
        <w:rPr>
          <w:rStyle w:val="CommentReference"/>
        </w:rPr>
        <w:commentReference w:id="3"/>
      </w:r>
      <w:commentRangeEnd w:id="4"/>
      <w:r w:rsidRPr="009263A5">
        <w:rPr>
          <w:rStyle w:val="CommentReference"/>
          <w:rFonts w:eastAsiaTheme="minorHAnsi"/>
          <w:b w:val="0"/>
          <w:bCs w:val="0"/>
          <w:noProof/>
          <w:color w:val="auto"/>
          <w:lang w:val="en-CA"/>
        </w:rPr>
        <w:commentReference w:id="4"/>
      </w:r>
      <w:bookmarkEnd w:id="1"/>
      <w:commentRangeEnd w:id="5"/>
      <w:r w:rsidR="009C7693">
        <w:rPr>
          <w:rStyle w:val="CommentReference"/>
          <w:rFonts w:eastAsiaTheme="minorHAnsi" w:cstheme="minorBidi"/>
          <w:b w:val="0"/>
          <w:bCs w:val="0"/>
          <w:noProof/>
          <w:color w:val="auto"/>
          <w:lang w:val="en-CA"/>
        </w:rPr>
        <w:commentReference w:id="5"/>
      </w:r>
      <w:commentRangeEnd w:id="6"/>
      <w:r w:rsidR="009C7693">
        <w:rPr>
          <w:rStyle w:val="CommentReference"/>
          <w:rFonts w:eastAsiaTheme="minorHAnsi" w:cstheme="minorBidi"/>
          <w:b w:val="0"/>
          <w:bCs w:val="0"/>
          <w:noProof/>
          <w:color w:val="auto"/>
          <w:lang w:val="en-CA"/>
        </w:rPr>
        <w:commentReference w:id="6"/>
      </w:r>
      <w:bookmarkEnd w:id="2"/>
    </w:p>
    <w:p w14:paraId="55D49DB0" w14:textId="1391A384" w:rsidR="008711D6" w:rsidRDefault="008A3647">
      <w:pPr>
        <w:pStyle w:val="TOC1"/>
        <w:rPr>
          <w:rFonts w:asciiTheme="minorHAnsi" w:eastAsiaTheme="minorEastAsia" w:hAnsiTheme="minorHAnsi"/>
          <w:b w:val="0"/>
          <w:bCs w:val="0"/>
          <w:noProof/>
          <w:szCs w:val="24"/>
        </w:rPr>
      </w:pPr>
      <w:r>
        <w:rPr>
          <w:lang w:val="en-GB"/>
        </w:rPr>
        <w:fldChar w:fldCharType="begin"/>
      </w:r>
      <w:r>
        <w:instrText xml:space="preserve"> TOC \o "1-3" \h \z \u </w:instrText>
      </w:r>
      <w:r>
        <w:rPr>
          <w:lang w:val="en-GB"/>
        </w:rPr>
        <w:fldChar w:fldCharType="separate"/>
      </w:r>
      <w:hyperlink w:anchor="_Toc74687506" w:history="1">
        <w:r w:rsidR="008711D6" w:rsidRPr="00005AD3">
          <w:rPr>
            <w:rStyle w:val="Hyperlink"/>
            <w:noProof/>
          </w:rPr>
          <w:t>Table of Contents</w:t>
        </w:r>
        <w:r w:rsidR="008711D6">
          <w:rPr>
            <w:noProof/>
            <w:webHidden/>
          </w:rPr>
          <w:tab/>
        </w:r>
        <w:r w:rsidR="008711D6">
          <w:rPr>
            <w:noProof/>
            <w:webHidden/>
          </w:rPr>
          <w:fldChar w:fldCharType="begin"/>
        </w:r>
        <w:r w:rsidR="008711D6">
          <w:rPr>
            <w:noProof/>
            <w:webHidden/>
          </w:rPr>
          <w:instrText xml:space="preserve"> PAGEREF _Toc74687506 \h </w:instrText>
        </w:r>
        <w:r w:rsidR="008711D6">
          <w:rPr>
            <w:noProof/>
            <w:webHidden/>
          </w:rPr>
        </w:r>
        <w:r w:rsidR="008711D6">
          <w:rPr>
            <w:noProof/>
            <w:webHidden/>
          </w:rPr>
          <w:fldChar w:fldCharType="separate"/>
        </w:r>
        <w:r w:rsidR="00D722E6">
          <w:rPr>
            <w:noProof/>
            <w:webHidden/>
          </w:rPr>
          <w:t>2</w:t>
        </w:r>
        <w:r w:rsidR="008711D6">
          <w:rPr>
            <w:noProof/>
            <w:webHidden/>
          </w:rPr>
          <w:fldChar w:fldCharType="end"/>
        </w:r>
      </w:hyperlink>
    </w:p>
    <w:p w14:paraId="58B25DC0" w14:textId="4B42F072" w:rsidR="008711D6" w:rsidRDefault="008711D6">
      <w:pPr>
        <w:pStyle w:val="TOC1"/>
        <w:rPr>
          <w:rFonts w:asciiTheme="minorHAnsi" w:eastAsiaTheme="minorEastAsia" w:hAnsiTheme="minorHAnsi"/>
          <w:b w:val="0"/>
          <w:bCs w:val="0"/>
          <w:noProof/>
          <w:szCs w:val="24"/>
        </w:rPr>
      </w:pPr>
      <w:hyperlink w:anchor="_Toc74687507" w:history="1">
        <w:r w:rsidRPr="00005AD3">
          <w:rPr>
            <w:rStyle w:val="Hyperlink"/>
            <w:noProof/>
          </w:rPr>
          <w:t>Introduction</w:t>
        </w:r>
        <w:r>
          <w:rPr>
            <w:noProof/>
            <w:webHidden/>
          </w:rPr>
          <w:tab/>
        </w:r>
        <w:r>
          <w:rPr>
            <w:noProof/>
            <w:webHidden/>
          </w:rPr>
          <w:fldChar w:fldCharType="begin"/>
        </w:r>
        <w:r>
          <w:rPr>
            <w:noProof/>
            <w:webHidden/>
          </w:rPr>
          <w:instrText xml:space="preserve"> PAGEREF _Toc74687507 \h </w:instrText>
        </w:r>
        <w:r>
          <w:rPr>
            <w:noProof/>
            <w:webHidden/>
          </w:rPr>
        </w:r>
        <w:r>
          <w:rPr>
            <w:noProof/>
            <w:webHidden/>
          </w:rPr>
          <w:fldChar w:fldCharType="separate"/>
        </w:r>
        <w:r w:rsidR="00D722E6">
          <w:rPr>
            <w:noProof/>
            <w:webHidden/>
          </w:rPr>
          <w:t>3</w:t>
        </w:r>
        <w:r>
          <w:rPr>
            <w:noProof/>
            <w:webHidden/>
          </w:rPr>
          <w:fldChar w:fldCharType="end"/>
        </w:r>
      </w:hyperlink>
    </w:p>
    <w:p w14:paraId="4DC36F68" w14:textId="7BB5952F" w:rsidR="008711D6" w:rsidRDefault="008711D6">
      <w:pPr>
        <w:pStyle w:val="TOC1"/>
        <w:rPr>
          <w:rFonts w:asciiTheme="minorHAnsi" w:eastAsiaTheme="minorEastAsia" w:hAnsiTheme="minorHAnsi"/>
          <w:b w:val="0"/>
          <w:bCs w:val="0"/>
          <w:noProof/>
          <w:szCs w:val="24"/>
        </w:rPr>
      </w:pPr>
      <w:hyperlink w:anchor="_Toc74687508" w:history="1">
        <w:r w:rsidRPr="00005AD3">
          <w:rPr>
            <w:rStyle w:val="Hyperlink"/>
            <w:noProof/>
          </w:rPr>
          <w:t>Vision for MSU Macademics</w:t>
        </w:r>
        <w:r>
          <w:rPr>
            <w:noProof/>
            <w:webHidden/>
          </w:rPr>
          <w:tab/>
        </w:r>
        <w:r>
          <w:rPr>
            <w:noProof/>
            <w:webHidden/>
          </w:rPr>
          <w:fldChar w:fldCharType="begin"/>
        </w:r>
        <w:r>
          <w:rPr>
            <w:noProof/>
            <w:webHidden/>
          </w:rPr>
          <w:instrText xml:space="preserve"> PAGEREF _Toc74687508 \h </w:instrText>
        </w:r>
        <w:r>
          <w:rPr>
            <w:noProof/>
            <w:webHidden/>
          </w:rPr>
        </w:r>
        <w:r>
          <w:rPr>
            <w:noProof/>
            <w:webHidden/>
          </w:rPr>
          <w:fldChar w:fldCharType="separate"/>
        </w:r>
        <w:r w:rsidR="00D722E6">
          <w:rPr>
            <w:noProof/>
            <w:webHidden/>
          </w:rPr>
          <w:t>4</w:t>
        </w:r>
        <w:r>
          <w:rPr>
            <w:noProof/>
            <w:webHidden/>
          </w:rPr>
          <w:fldChar w:fldCharType="end"/>
        </w:r>
      </w:hyperlink>
    </w:p>
    <w:p w14:paraId="5D95CEC2" w14:textId="45891DA4" w:rsidR="008711D6" w:rsidRDefault="008711D6">
      <w:pPr>
        <w:pStyle w:val="TOC1"/>
        <w:rPr>
          <w:rFonts w:asciiTheme="minorHAnsi" w:eastAsiaTheme="minorEastAsia" w:hAnsiTheme="minorHAnsi"/>
          <w:b w:val="0"/>
          <w:bCs w:val="0"/>
          <w:noProof/>
          <w:szCs w:val="24"/>
        </w:rPr>
      </w:pPr>
      <w:hyperlink w:anchor="_Toc74687509" w:history="1">
        <w:r w:rsidRPr="00005AD3">
          <w:rPr>
            <w:rStyle w:val="Hyperlink"/>
            <w:noProof/>
          </w:rPr>
          <w:t>Projects/Events</w:t>
        </w:r>
        <w:r>
          <w:rPr>
            <w:noProof/>
            <w:webHidden/>
          </w:rPr>
          <w:tab/>
        </w:r>
        <w:r>
          <w:rPr>
            <w:noProof/>
            <w:webHidden/>
          </w:rPr>
          <w:fldChar w:fldCharType="begin"/>
        </w:r>
        <w:r>
          <w:rPr>
            <w:noProof/>
            <w:webHidden/>
          </w:rPr>
          <w:instrText xml:space="preserve"> PAGEREF _Toc74687509 \h </w:instrText>
        </w:r>
        <w:r>
          <w:rPr>
            <w:noProof/>
            <w:webHidden/>
          </w:rPr>
        </w:r>
        <w:r>
          <w:rPr>
            <w:noProof/>
            <w:webHidden/>
          </w:rPr>
          <w:fldChar w:fldCharType="separate"/>
        </w:r>
        <w:r w:rsidR="00D722E6">
          <w:rPr>
            <w:noProof/>
            <w:webHidden/>
          </w:rPr>
          <w:t>5</w:t>
        </w:r>
        <w:r>
          <w:rPr>
            <w:noProof/>
            <w:webHidden/>
          </w:rPr>
          <w:fldChar w:fldCharType="end"/>
        </w:r>
      </w:hyperlink>
    </w:p>
    <w:p w14:paraId="5729CA7B" w14:textId="7DEB504B" w:rsidR="008711D6" w:rsidRDefault="008711D6">
      <w:pPr>
        <w:pStyle w:val="TOC2"/>
        <w:tabs>
          <w:tab w:val="right" w:leader="dot" w:pos="9350"/>
        </w:tabs>
        <w:rPr>
          <w:rFonts w:asciiTheme="minorHAnsi" w:eastAsiaTheme="minorEastAsia" w:hAnsiTheme="minorHAnsi"/>
          <w:noProof/>
          <w:szCs w:val="24"/>
        </w:rPr>
      </w:pPr>
      <w:hyperlink w:anchor="_Toc74687510" w:history="1">
        <w:r w:rsidRPr="00005AD3">
          <w:rPr>
            <w:rStyle w:val="Hyperlink"/>
            <w:noProof/>
          </w:rPr>
          <w:t>Continuous Activities</w:t>
        </w:r>
        <w:r>
          <w:rPr>
            <w:noProof/>
            <w:webHidden/>
          </w:rPr>
          <w:tab/>
        </w:r>
        <w:r>
          <w:rPr>
            <w:noProof/>
            <w:webHidden/>
          </w:rPr>
          <w:fldChar w:fldCharType="begin"/>
        </w:r>
        <w:r>
          <w:rPr>
            <w:noProof/>
            <w:webHidden/>
          </w:rPr>
          <w:instrText xml:space="preserve"> PAGEREF _Toc74687510 \h </w:instrText>
        </w:r>
        <w:r>
          <w:rPr>
            <w:noProof/>
            <w:webHidden/>
          </w:rPr>
        </w:r>
        <w:r>
          <w:rPr>
            <w:noProof/>
            <w:webHidden/>
          </w:rPr>
          <w:fldChar w:fldCharType="separate"/>
        </w:r>
        <w:r w:rsidR="00D722E6">
          <w:rPr>
            <w:noProof/>
            <w:webHidden/>
          </w:rPr>
          <w:t>5</w:t>
        </w:r>
        <w:r>
          <w:rPr>
            <w:noProof/>
            <w:webHidden/>
          </w:rPr>
          <w:fldChar w:fldCharType="end"/>
        </w:r>
      </w:hyperlink>
    </w:p>
    <w:p w14:paraId="7949C0FF" w14:textId="542AE22E" w:rsidR="008711D6" w:rsidRDefault="008711D6">
      <w:pPr>
        <w:pStyle w:val="TOC2"/>
        <w:tabs>
          <w:tab w:val="right" w:leader="dot" w:pos="9350"/>
        </w:tabs>
        <w:rPr>
          <w:rFonts w:asciiTheme="minorHAnsi" w:eastAsiaTheme="minorEastAsia" w:hAnsiTheme="minorHAnsi"/>
          <w:noProof/>
          <w:szCs w:val="24"/>
        </w:rPr>
      </w:pPr>
      <w:hyperlink w:anchor="_Toc74687511" w:history="1">
        <w:r w:rsidRPr="00005AD3">
          <w:rPr>
            <w:rStyle w:val="Hyperlink"/>
            <w:noProof/>
          </w:rPr>
          <w:t>Repeating Projects/Events</w:t>
        </w:r>
        <w:r>
          <w:rPr>
            <w:noProof/>
            <w:webHidden/>
          </w:rPr>
          <w:tab/>
        </w:r>
        <w:r>
          <w:rPr>
            <w:noProof/>
            <w:webHidden/>
          </w:rPr>
          <w:fldChar w:fldCharType="begin"/>
        </w:r>
        <w:r>
          <w:rPr>
            <w:noProof/>
            <w:webHidden/>
          </w:rPr>
          <w:instrText xml:space="preserve"> PAGEREF _Toc74687511 \h </w:instrText>
        </w:r>
        <w:r>
          <w:rPr>
            <w:noProof/>
            <w:webHidden/>
          </w:rPr>
        </w:r>
        <w:r>
          <w:rPr>
            <w:noProof/>
            <w:webHidden/>
          </w:rPr>
          <w:fldChar w:fldCharType="separate"/>
        </w:r>
        <w:r w:rsidR="00D722E6">
          <w:rPr>
            <w:noProof/>
            <w:webHidden/>
          </w:rPr>
          <w:t>6</w:t>
        </w:r>
        <w:r>
          <w:rPr>
            <w:noProof/>
            <w:webHidden/>
          </w:rPr>
          <w:fldChar w:fldCharType="end"/>
        </w:r>
      </w:hyperlink>
    </w:p>
    <w:p w14:paraId="1D7E018E" w14:textId="3E93ED8A" w:rsidR="008711D6" w:rsidRDefault="008711D6">
      <w:pPr>
        <w:pStyle w:val="TOC2"/>
        <w:tabs>
          <w:tab w:val="right" w:leader="dot" w:pos="9350"/>
        </w:tabs>
        <w:rPr>
          <w:rFonts w:asciiTheme="minorHAnsi" w:eastAsiaTheme="minorEastAsia" w:hAnsiTheme="minorHAnsi"/>
          <w:noProof/>
          <w:szCs w:val="24"/>
        </w:rPr>
      </w:pPr>
      <w:hyperlink w:anchor="_Toc74687512" w:history="1">
        <w:r w:rsidRPr="00005AD3">
          <w:rPr>
            <w:rStyle w:val="Hyperlink"/>
            <w:noProof/>
          </w:rPr>
          <w:t>Annual Projects/Events</w:t>
        </w:r>
        <w:r>
          <w:rPr>
            <w:noProof/>
            <w:webHidden/>
          </w:rPr>
          <w:tab/>
        </w:r>
        <w:r>
          <w:rPr>
            <w:noProof/>
            <w:webHidden/>
          </w:rPr>
          <w:fldChar w:fldCharType="begin"/>
        </w:r>
        <w:r>
          <w:rPr>
            <w:noProof/>
            <w:webHidden/>
          </w:rPr>
          <w:instrText xml:space="preserve"> PAGEREF _Toc74687512 \h </w:instrText>
        </w:r>
        <w:r>
          <w:rPr>
            <w:noProof/>
            <w:webHidden/>
          </w:rPr>
        </w:r>
        <w:r>
          <w:rPr>
            <w:noProof/>
            <w:webHidden/>
          </w:rPr>
          <w:fldChar w:fldCharType="separate"/>
        </w:r>
        <w:r w:rsidR="00D722E6">
          <w:rPr>
            <w:noProof/>
            <w:webHidden/>
          </w:rPr>
          <w:t>7</w:t>
        </w:r>
        <w:r>
          <w:rPr>
            <w:noProof/>
            <w:webHidden/>
          </w:rPr>
          <w:fldChar w:fldCharType="end"/>
        </w:r>
      </w:hyperlink>
    </w:p>
    <w:p w14:paraId="060E7570" w14:textId="1940BC62" w:rsidR="008711D6" w:rsidRDefault="008711D6">
      <w:pPr>
        <w:pStyle w:val="TOC2"/>
        <w:tabs>
          <w:tab w:val="right" w:leader="dot" w:pos="9350"/>
        </w:tabs>
        <w:rPr>
          <w:rFonts w:asciiTheme="minorHAnsi" w:eastAsiaTheme="minorEastAsia" w:hAnsiTheme="minorHAnsi"/>
          <w:noProof/>
          <w:szCs w:val="24"/>
        </w:rPr>
      </w:pPr>
      <w:hyperlink w:anchor="_Toc74687513" w:history="1">
        <w:r w:rsidRPr="00005AD3">
          <w:rPr>
            <w:rStyle w:val="Hyperlink"/>
            <w:noProof/>
          </w:rPr>
          <w:t>Other Projects/Events</w:t>
        </w:r>
        <w:r>
          <w:rPr>
            <w:noProof/>
            <w:webHidden/>
          </w:rPr>
          <w:tab/>
        </w:r>
        <w:r>
          <w:rPr>
            <w:noProof/>
            <w:webHidden/>
          </w:rPr>
          <w:fldChar w:fldCharType="begin"/>
        </w:r>
        <w:r>
          <w:rPr>
            <w:noProof/>
            <w:webHidden/>
          </w:rPr>
          <w:instrText xml:space="preserve"> PAGEREF _Toc74687513 \h </w:instrText>
        </w:r>
        <w:r>
          <w:rPr>
            <w:noProof/>
            <w:webHidden/>
          </w:rPr>
        </w:r>
        <w:r>
          <w:rPr>
            <w:noProof/>
            <w:webHidden/>
          </w:rPr>
          <w:fldChar w:fldCharType="separate"/>
        </w:r>
        <w:r w:rsidR="00D722E6">
          <w:rPr>
            <w:noProof/>
            <w:webHidden/>
          </w:rPr>
          <w:t>7</w:t>
        </w:r>
        <w:r>
          <w:rPr>
            <w:noProof/>
            <w:webHidden/>
          </w:rPr>
          <w:fldChar w:fldCharType="end"/>
        </w:r>
      </w:hyperlink>
    </w:p>
    <w:p w14:paraId="73BBFCC9" w14:textId="6BE64F4D" w:rsidR="008711D6" w:rsidRDefault="008711D6">
      <w:pPr>
        <w:pStyle w:val="TOC1"/>
        <w:rPr>
          <w:rFonts w:asciiTheme="minorHAnsi" w:eastAsiaTheme="minorEastAsia" w:hAnsiTheme="minorHAnsi"/>
          <w:b w:val="0"/>
          <w:bCs w:val="0"/>
          <w:noProof/>
          <w:szCs w:val="24"/>
        </w:rPr>
      </w:pPr>
      <w:hyperlink w:anchor="_Toc74687514" w:history="1">
        <w:r w:rsidRPr="00005AD3">
          <w:rPr>
            <w:rStyle w:val="Hyperlink"/>
            <w:noProof/>
          </w:rPr>
          <w:t>Project/Events Timeline</w:t>
        </w:r>
        <w:r>
          <w:rPr>
            <w:noProof/>
            <w:webHidden/>
          </w:rPr>
          <w:tab/>
        </w:r>
        <w:r>
          <w:rPr>
            <w:noProof/>
            <w:webHidden/>
          </w:rPr>
          <w:fldChar w:fldCharType="begin"/>
        </w:r>
        <w:r>
          <w:rPr>
            <w:noProof/>
            <w:webHidden/>
          </w:rPr>
          <w:instrText xml:space="preserve"> PAGEREF _Toc74687514 \h </w:instrText>
        </w:r>
        <w:r>
          <w:rPr>
            <w:noProof/>
            <w:webHidden/>
          </w:rPr>
        </w:r>
        <w:r>
          <w:rPr>
            <w:noProof/>
            <w:webHidden/>
          </w:rPr>
          <w:fldChar w:fldCharType="separate"/>
        </w:r>
        <w:r w:rsidR="00D722E6">
          <w:rPr>
            <w:noProof/>
            <w:webHidden/>
          </w:rPr>
          <w:t>9</w:t>
        </w:r>
        <w:r>
          <w:rPr>
            <w:noProof/>
            <w:webHidden/>
          </w:rPr>
          <w:fldChar w:fldCharType="end"/>
        </w:r>
      </w:hyperlink>
    </w:p>
    <w:p w14:paraId="0DDDA694" w14:textId="446AC984" w:rsidR="008711D6" w:rsidRDefault="008711D6">
      <w:pPr>
        <w:pStyle w:val="TOC2"/>
        <w:tabs>
          <w:tab w:val="right" w:leader="dot" w:pos="9350"/>
        </w:tabs>
        <w:rPr>
          <w:rFonts w:asciiTheme="minorHAnsi" w:eastAsiaTheme="minorEastAsia" w:hAnsiTheme="minorHAnsi"/>
          <w:noProof/>
          <w:szCs w:val="24"/>
        </w:rPr>
      </w:pPr>
      <w:hyperlink w:anchor="_Toc74687515" w:history="1">
        <w:r w:rsidRPr="00005AD3">
          <w:rPr>
            <w:rStyle w:val="Hyperlink"/>
            <w:noProof/>
          </w:rPr>
          <w:t>Spring/Summer Term</w:t>
        </w:r>
        <w:r>
          <w:rPr>
            <w:noProof/>
            <w:webHidden/>
          </w:rPr>
          <w:tab/>
        </w:r>
        <w:r>
          <w:rPr>
            <w:noProof/>
            <w:webHidden/>
          </w:rPr>
          <w:fldChar w:fldCharType="begin"/>
        </w:r>
        <w:r>
          <w:rPr>
            <w:noProof/>
            <w:webHidden/>
          </w:rPr>
          <w:instrText xml:space="preserve"> PAGEREF _Toc74687515 \h </w:instrText>
        </w:r>
        <w:r>
          <w:rPr>
            <w:noProof/>
            <w:webHidden/>
          </w:rPr>
        </w:r>
        <w:r>
          <w:rPr>
            <w:noProof/>
            <w:webHidden/>
          </w:rPr>
          <w:fldChar w:fldCharType="separate"/>
        </w:r>
        <w:r w:rsidR="00D722E6">
          <w:rPr>
            <w:noProof/>
            <w:webHidden/>
          </w:rPr>
          <w:t>9</w:t>
        </w:r>
        <w:r>
          <w:rPr>
            <w:noProof/>
            <w:webHidden/>
          </w:rPr>
          <w:fldChar w:fldCharType="end"/>
        </w:r>
      </w:hyperlink>
    </w:p>
    <w:p w14:paraId="0B4C437A" w14:textId="54BAF950" w:rsidR="008711D6" w:rsidRDefault="008711D6">
      <w:pPr>
        <w:pStyle w:val="TOC2"/>
        <w:tabs>
          <w:tab w:val="right" w:leader="dot" w:pos="9350"/>
        </w:tabs>
        <w:rPr>
          <w:rFonts w:asciiTheme="minorHAnsi" w:eastAsiaTheme="minorEastAsia" w:hAnsiTheme="minorHAnsi"/>
          <w:noProof/>
          <w:szCs w:val="24"/>
        </w:rPr>
      </w:pPr>
      <w:hyperlink w:anchor="_Toc74687516" w:history="1">
        <w:r w:rsidRPr="00005AD3">
          <w:rPr>
            <w:rStyle w:val="Hyperlink"/>
            <w:noProof/>
          </w:rPr>
          <w:t>Fall Term</w:t>
        </w:r>
        <w:r>
          <w:rPr>
            <w:noProof/>
            <w:webHidden/>
          </w:rPr>
          <w:tab/>
        </w:r>
        <w:r>
          <w:rPr>
            <w:noProof/>
            <w:webHidden/>
          </w:rPr>
          <w:fldChar w:fldCharType="begin"/>
        </w:r>
        <w:r>
          <w:rPr>
            <w:noProof/>
            <w:webHidden/>
          </w:rPr>
          <w:instrText xml:space="preserve"> PAGEREF _Toc74687516 \h </w:instrText>
        </w:r>
        <w:r>
          <w:rPr>
            <w:noProof/>
            <w:webHidden/>
          </w:rPr>
        </w:r>
        <w:r>
          <w:rPr>
            <w:noProof/>
            <w:webHidden/>
          </w:rPr>
          <w:fldChar w:fldCharType="separate"/>
        </w:r>
        <w:r w:rsidR="00D722E6">
          <w:rPr>
            <w:noProof/>
            <w:webHidden/>
          </w:rPr>
          <w:t>10</w:t>
        </w:r>
        <w:r>
          <w:rPr>
            <w:noProof/>
            <w:webHidden/>
          </w:rPr>
          <w:fldChar w:fldCharType="end"/>
        </w:r>
      </w:hyperlink>
    </w:p>
    <w:p w14:paraId="07C54C48" w14:textId="7A50F1F3" w:rsidR="008711D6" w:rsidRDefault="008711D6">
      <w:pPr>
        <w:pStyle w:val="TOC2"/>
        <w:tabs>
          <w:tab w:val="right" w:leader="dot" w:pos="9350"/>
        </w:tabs>
        <w:rPr>
          <w:rFonts w:asciiTheme="minorHAnsi" w:eastAsiaTheme="minorEastAsia" w:hAnsiTheme="minorHAnsi"/>
          <w:noProof/>
          <w:szCs w:val="24"/>
        </w:rPr>
      </w:pPr>
      <w:hyperlink w:anchor="_Toc74687517" w:history="1">
        <w:r w:rsidRPr="00005AD3">
          <w:rPr>
            <w:rStyle w:val="Hyperlink"/>
            <w:noProof/>
          </w:rPr>
          <w:t>Winter Term</w:t>
        </w:r>
        <w:r>
          <w:rPr>
            <w:noProof/>
            <w:webHidden/>
          </w:rPr>
          <w:tab/>
        </w:r>
        <w:r>
          <w:rPr>
            <w:noProof/>
            <w:webHidden/>
          </w:rPr>
          <w:fldChar w:fldCharType="begin"/>
        </w:r>
        <w:r>
          <w:rPr>
            <w:noProof/>
            <w:webHidden/>
          </w:rPr>
          <w:instrText xml:space="preserve"> PAGEREF _Toc74687517 \h </w:instrText>
        </w:r>
        <w:r>
          <w:rPr>
            <w:noProof/>
            <w:webHidden/>
          </w:rPr>
        </w:r>
        <w:r>
          <w:rPr>
            <w:noProof/>
            <w:webHidden/>
          </w:rPr>
          <w:fldChar w:fldCharType="separate"/>
        </w:r>
        <w:r w:rsidR="00D722E6">
          <w:rPr>
            <w:noProof/>
            <w:webHidden/>
          </w:rPr>
          <w:t>11</w:t>
        </w:r>
        <w:r>
          <w:rPr>
            <w:noProof/>
            <w:webHidden/>
          </w:rPr>
          <w:fldChar w:fldCharType="end"/>
        </w:r>
      </w:hyperlink>
    </w:p>
    <w:p w14:paraId="370C1909" w14:textId="6B0709EA" w:rsidR="008711D6" w:rsidRDefault="008711D6">
      <w:pPr>
        <w:pStyle w:val="TOC1"/>
        <w:rPr>
          <w:rFonts w:asciiTheme="minorHAnsi" w:eastAsiaTheme="minorEastAsia" w:hAnsiTheme="minorHAnsi"/>
          <w:b w:val="0"/>
          <w:bCs w:val="0"/>
          <w:noProof/>
          <w:szCs w:val="24"/>
        </w:rPr>
      </w:pPr>
      <w:hyperlink w:anchor="_Toc74687518" w:history="1">
        <w:r w:rsidRPr="00005AD3">
          <w:rPr>
            <w:rStyle w:val="Hyperlink"/>
            <w:noProof/>
          </w:rPr>
          <w:t>Finances &amp; Equipment</w:t>
        </w:r>
        <w:r>
          <w:rPr>
            <w:noProof/>
            <w:webHidden/>
          </w:rPr>
          <w:tab/>
        </w:r>
        <w:r>
          <w:rPr>
            <w:noProof/>
            <w:webHidden/>
          </w:rPr>
          <w:fldChar w:fldCharType="begin"/>
        </w:r>
        <w:r>
          <w:rPr>
            <w:noProof/>
            <w:webHidden/>
          </w:rPr>
          <w:instrText xml:space="preserve"> PAGEREF _Toc74687518 \h </w:instrText>
        </w:r>
        <w:r>
          <w:rPr>
            <w:noProof/>
            <w:webHidden/>
          </w:rPr>
        </w:r>
        <w:r>
          <w:rPr>
            <w:noProof/>
            <w:webHidden/>
          </w:rPr>
          <w:fldChar w:fldCharType="separate"/>
        </w:r>
        <w:r w:rsidR="00D722E6">
          <w:rPr>
            <w:noProof/>
            <w:webHidden/>
          </w:rPr>
          <w:t>13</w:t>
        </w:r>
        <w:r>
          <w:rPr>
            <w:noProof/>
            <w:webHidden/>
          </w:rPr>
          <w:fldChar w:fldCharType="end"/>
        </w:r>
      </w:hyperlink>
    </w:p>
    <w:p w14:paraId="66292E8E" w14:textId="0AA47C56" w:rsidR="008711D6" w:rsidRDefault="008711D6">
      <w:pPr>
        <w:pStyle w:val="TOC2"/>
        <w:tabs>
          <w:tab w:val="right" w:leader="dot" w:pos="9350"/>
        </w:tabs>
        <w:rPr>
          <w:rFonts w:asciiTheme="minorHAnsi" w:eastAsiaTheme="minorEastAsia" w:hAnsiTheme="minorHAnsi"/>
          <w:noProof/>
          <w:szCs w:val="24"/>
        </w:rPr>
      </w:pPr>
      <w:hyperlink w:anchor="_Toc74687519" w:history="1">
        <w:r w:rsidRPr="00005AD3">
          <w:rPr>
            <w:rStyle w:val="Hyperlink"/>
            <w:rFonts w:eastAsia="Gotham Book"/>
            <w:noProof/>
          </w:rPr>
          <w:t>Budget Projection</w:t>
        </w:r>
        <w:r>
          <w:rPr>
            <w:noProof/>
            <w:webHidden/>
          </w:rPr>
          <w:tab/>
        </w:r>
        <w:r>
          <w:rPr>
            <w:noProof/>
            <w:webHidden/>
          </w:rPr>
          <w:fldChar w:fldCharType="begin"/>
        </w:r>
        <w:r>
          <w:rPr>
            <w:noProof/>
            <w:webHidden/>
          </w:rPr>
          <w:instrText xml:space="preserve"> PAGEREF _Toc74687519 \h </w:instrText>
        </w:r>
        <w:r>
          <w:rPr>
            <w:noProof/>
            <w:webHidden/>
          </w:rPr>
        </w:r>
        <w:r>
          <w:rPr>
            <w:noProof/>
            <w:webHidden/>
          </w:rPr>
          <w:fldChar w:fldCharType="separate"/>
        </w:r>
        <w:r w:rsidR="00D722E6">
          <w:rPr>
            <w:noProof/>
            <w:webHidden/>
          </w:rPr>
          <w:t>13</w:t>
        </w:r>
        <w:r>
          <w:rPr>
            <w:noProof/>
            <w:webHidden/>
          </w:rPr>
          <w:fldChar w:fldCharType="end"/>
        </w:r>
      </w:hyperlink>
    </w:p>
    <w:p w14:paraId="54EBF7F1" w14:textId="100FCB82" w:rsidR="008711D6" w:rsidRDefault="008711D6">
      <w:pPr>
        <w:pStyle w:val="TOC2"/>
        <w:tabs>
          <w:tab w:val="right" w:leader="dot" w:pos="9350"/>
        </w:tabs>
        <w:rPr>
          <w:rFonts w:asciiTheme="minorHAnsi" w:eastAsiaTheme="minorEastAsia" w:hAnsiTheme="minorHAnsi"/>
          <w:noProof/>
          <w:szCs w:val="24"/>
        </w:rPr>
      </w:pPr>
      <w:hyperlink w:anchor="_Toc74687520" w:history="1">
        <w:r w:rsidRPr="00005AD3">
          <w:rPr>
            <w:rStyle w:val="Hyperlink"/>
            <w:rFonts w:eastAsia="Gotham Book"/>
            <w:noProof/>
          </w:rPr>
          <w:t>Inventory</w:t>
        </w:r>
        <w:r>
          <w:rPr>
            <w:noProof/>
            <w:webHidden/>
          </w:rPr>
          <w:tab/>
        </w:r>
        <w:r>
          <w:rPr>
            <w:noProof/>
            <w:webHidden/>
          </w:rPr>
          <w:fldChar w:fldCharType="begin"/>
        </w:r>
        <w:r>
          <w:rPr>
            <w:noProof/>
            <w:webHidden/>
          </w:rPr>
          <w:instrText xml:space="preserve"> PAGEREF _Toc74687520 \h </w:instrText>
        </w:r>
        <w:r>
          <w:rPr>
            <w:noProof/>
            <w:webHidden/>
          </w:rPr>
        </w:r>
        <w:r>
          <w:rPr>
            <w:noProof/>
            <w:webHidden/>
          </w:rPr>
          <w:fldChar w:fldCharType="separate"/>
        </w:r>
        <w:r w:rsidR="00D722E6">
          <w:rPr>
            <w:noProof/>
            <w:webHidden/>
          </w:rPr>
          <w:t>14</w:t>
        </w:r>
        <w:r>
          <w:rPr>
            <w:noProof/>
            <w:webHidden/>
          </w:rPr>
          <w:fldChar w:fldCharType="end"/>
        </w:r>
      </w:hyperlink>
    </w:p>
    <w:p w14:paraId="7B93CA24" w14:textId="781436FF" w:rsidR="008711D6" w:rsidRDefault="008711D6">
      <w:pPr>
        <w:pStyle w:val="TOC2"/>
        <w:tabs>
          <w:tab w:val="right" w:leader="dot" w:pos="9350"/>
        </w:tabs>
        <w:rPr>
          <w:rFonts w:asciiTheme="minorHAnsi" w:eastAsiaTheme="minorEastAsia" w:hAnsiTheme="minorHAnsi"/>
          <w:noProof/>
          <w:szCs w:val="24"/>
        </w:rPr>
      </w:pPr>
      <w:hyperlink w:anchor="_Toc74687521" w:history="1">
        <w:r w:rsidRPr="00005AD3">
          <w:rPr>
            <w:rStyle w:val="Hyperlink"/>
            <w:rFonts w:eastAsia="Gotham Book"/>
            <w:noProof/>
          </w:rPr>
          <w:t>Contacts</w:t>
        </w:r>
        <w:r>
          <w:rPr>
            <w:noProof/>
            <w:webHidden/>
          </w:rPr>
          <w:tab/>
        </w:r>
        <w:r>
          <w:rPr>
            <w:noProof/>
            <w:webHidden/>
          </w:rPr>
          <w:fldChar w:fldCharType="begin"/>
        </w:r>
        <w:r>
          <w:rPr>
            <w:noProof/>
            <w:webHidden/>
          </w:rPr>
          <w:instrText xml:space="preserve"> PAGEREF _Toc74687521 \h </w:instrText>
        </w:r>
        <w:r>
          <w:rPr>
            <w:noProof/>
            <w:webHidden/>
          </w:rPr>
        </w:r>
        <w:r>
          <w:rPr>
            <w:noProof/>
            <w:webHidden/>
          </w:rPr>
          <w:fldChar w:fldCharType="separate"/>
        </w:r>
        <w:r w:rsidR="00D722E6">
          <w:rPr>
            <w:noProof/>
            <w:webHidden/>
          </w:rPr>
          <w:t>14</w:t>
        </w:r>
        <w:r>
          <w:rPr>
            <w:noProof/>
            <w:webHidden/>
          </w:rPr>
          <w:fldChar w:fldCharType="end"/>
        </w:r>
      </w:hyperlink>
    </w:p>
    <w:p w14:paraId="6FBEAF00" w14:textId="155424BF" w:rsidR="008711D6" w:rsidRDefault="008711D6">
      <w:pPr>
        <w:pStyle w:val="TOC1"/>
        <w:rPr>
          <w:rFonts w:asciiTheme="minorHAnsi" w:eastAsiaTheme="minorEastAsia" w:hAnsiTheme="minorHAnsi"/>
          <w:b w:val="0"/>
          <w:bCs w:val="0"/>
          <w:noProof/>
          <w:szCs w:val="24"/>
        </w:rPr>
      </w:pPr>
      <w:hyperlink w:anchor="_Toc74687522" w:history="1">
        <w:r w:rsidRPr="00005AD3">
          <w:rPr>
            <w:rStyle w:val="Hyperlink"/>
            <w:noProof/>
          </w:rPr>
          <w:t>Promotions</w:t>
        </w:r>
        <w:r>
          <w:rPr>
            <w:noProof/>
            <w:webHidden/>
          </w:rPr>
          <w:tab/>
        </w:r>
        <w:r>
          <w:rPr>
            <w:noProof/>
            <w:webHidden/>
          </w:rPr>
          <w:fldChar w:fldCharType="begin"/>
        </w:r>
        <w:r>
          <w:rPr>
            <w:noProof/>
            <w:webHidden/>
          </w:rPr>
          <w:instrText xml:space="preserve"> PAGEREF _Toc74687522 \h </w:instrText>
        </w:r>
        <w:r>
          <w:rPr>
            <w:noProof/>
            <w:webHidden/>
          </w:rPr>
        </w:r>
        <w:r>
          <w:rPr>
            <w:noProof/>
            <w:webHidden/>
          </w:rPr>
          <w:fldChar w:fldCharType="separate"/>
        </w:r>
        <w:r w:rsidR="00D722E6">
          <w:rPr>
            <w:noProof/>
            <w:webHidden/>
          </w:rPr>
          <w:t>15</w:t>
        </w:r>
        <w:r>
          <w:rPr>
            <w:noProof/>
            <w:webHidden/>
          </w:rPr>
          <w:fldChar w:fldCharType="end"/>
        </w:r>
      </w:hyperlink>
    </w:p>
    <w:p w14:paraId="014C90CF" w14:textId="592B6DFA" w:rsidR="008711D6" w:rsidRDefault="008711D6">
      <w:pPr>
        <w:pStyle w:val="TOC2"/>
        <w:tabs>
          <w:tab w:val="right" w:leader="dot" w:pos="9350"/>
        </w:tabs>
        <w:rPr>
          <w:rFonts w:asciiTheme="minorHAnsi" w:eastAsiaTheme="minorEastAsia" w:hAnsiTheme="minorHAnsi"/>
          <w:noProof/>
          <w:szCs w:val="24"/>
        </w:rPr>
      </w:pPr>
      <w:hyperlink w:anchor="_Toc74687523" w:history="1">
        <w:r w:rsidRPr="00005AD3">
          <w:rPr>
            <w:rStyle w:val="Hyperlink"/>
            <w:noProof/>
          </w:rPr>
          <w:t>Service Webpage</w:t>
        </w:r>
        <w:r>
          <w:rPr>
            <w:noProof/>
            <w:webHidden/>
          </w:rPr>
          <w:tab/>
        </w:r>
        <w:r>
          <w:rPr>
            <w:noProof/>
            <w:webHidden/>
          </w:rPr>
          <w:fldChar w:fldCharType="begin"/>
        </w:r>
        <w:r>
          <w:rPr>
            <w:noProof/>
            <w:webHidden/>
          </w:rPr>
          <w:instrText xml:space="preserve"> PAGEREF _Toc74687523 \h </w:instrText>
        </w:r>
        <w:r>
          <w:rPr>
            <w:noProof/>
            <w:webHidden/>
          </w:rPr>
        </w:r>
        <w:r>
          <w:rPr>
            <w:noProof/>
            <w:webHidden/>
          </w:rPr>
          <w:fldChar w:fldCharType="separate"/>
        </w:r>
        <w:r w:rsidR="00D722E6">
          <w:rPr>
            <w:noProof/>
            <w:webHidden/>
          </w:rPr>
          <w:t>15</w:t>
        </w:r>
        <w:r>
          <w:rPr>
            <w:noProof/>
            <w:webHidden/>
          </w:rPr>
          <w:fldChar w:fldCharType="end"/>
        </w:r>
      </w:hyperlink>
    </w:p>
    <w:p w14:paraId="715C07C6" w14:textId="5AA52124" w:rsidR="008711D6" w:rsidRDefault="008711D6">
      <w:pPr>
        <w:pStyle w:val="TOC2"/>
        <w:tabs>
          <w:tab w:val="right" w:leader="dot" w:pos="9350"/>
        </w:tabs>
        <w:rPr>
          <w:rFonts w:asciiTheme="minorHAnsi" w:eastAsiaTheme="minorEastAsia" w:hAnsiTheme="minorHAnsi"/>
          <w:noProof/>
          <w:szCs w:val="24"/>
        </w:rPr>
      </w:pPr>
      <w:hyperlink w:anchor="_Toc74687524" w:history="1">
        <w:r w:rsidRPr="00005AD3">
          <w:rPr>
            <w:rStyle w:val="Hyperlink"/>
            <w:noProof/>
          </w:rPr>
          <w:t>Social Media</w:t>
        </w:r>
        <w:r>
          <w:rPr>
            <w:noProof/>
            <w:webHidden/>
          </w:rPr>
          <w:tab/>
        </w:r>
        <w:r>
          <w:rPr>
            <w:noProof/>
            <w:webHidden/>
          </w:rPr>
          <w:fldChar w:fldCharType="begin"/>
        </w:r>
        <w:r>
          <w:rPr>
            <w:noProof/>
            <w:webHidden/>
          </w:rPr>
          <w:instrText xml:space="preserve"> PAGEREF _Toc74687524 \h </w:instrText>
        </w:r>
        <w:r>
          <w:rPr>
            <w:noProof/>
            <w:webHidden/>
          </w:rPr>
        </w:r>
        <w:r>
          <w:rPr>
            <w:noProof/>
            <w:webHidden/>
          </w:rPr>
          <w:fldChar w:fldCharType="separate"/>
        </w:r>
        <w:r w:rsidR="00D722E6">
          <w:rPr>
            <w:noProof/>
            <w:webHidden/>
          </w:rPr>
          <w:t>15</w:t>
        </w:r>
        <w:r>
          <w:rPr>
            <w:noProof/>
            <w:webHidden/>
          </w:rPr>
          <w:fldChar w:fldCharType="end"/>
        </w:r>
      </w:hyperlink>
    </w:p>
    <w:p w14:paraId="72A32812" w14:textId="5D5B51C3" w:rsidR="008711D6" w:rsidRDefault="008711D6">
      <w:pPr>
        <w:pStyle w:val="TOC2"/>
        <w:tabs>
          <w:tab w:val="right" w:leader="dot" w:pos="9350"/>
        </w:tabs>
        <w:rPr>
          <w:rFonts w:asciiTheme="minorHAnsi" w:eastAsiaTheme="minorEastAsia" w:hAnsiTheme="minorHAnsi"/>
          <w:noProof/>
          <w:szCs w:val="24"/>
        </w:rPr>
      </w:pPr>
      <w:hyperlink w:anchor="_Toc74687525" w:history="1">
        <w:r w:rsidRPr="00005AD3">
          <w:rPr>
            <w:rStyle w:val="Hyperlink"/>
            <w:noProof/>
          </w:rPr>
          <w:t>Merchandise &amp; Apparel</w:t>
        </w:r>
        <w:r>
          <w:rPr>
            <w:noProof/>
            <w:webHidden/>
          </w:rPr>
          <w:tab/>
        </w:r>
        <w:r>
          <w:rPr>
            <w:noProof/>
            <w:webHidden/>
          </w:rPr>
          <w:fldChar w:fldCharType="begin"/>
        </w:r>
        <w:r>
          <w:rPr>
            <w:noProof/>
            <w:webHidden/>
          </w:rPr>
          <w:instrText xml:space="preserve"> PAGEREF _Toc74687525 \h </w:instrText>
        </w:r>
        <w:r>
          <w:rPr>
            <w:noProof/>
            <w:webHidden/>
          </w:rPr>
        </w:r>
        <w:r>
          <w:rPr>
            <w:noProof/>
            <w:webHidden/>
          </w:rPr>
          <w:fldChar w:fldCharType="separate"/>
        </w:r>
        <w:r w:rsidR="00D722E6">
          <w:rPr>
            <w:noProof/>
            <w:webHidden/>
          </w:rPr>
          <w:t>15</w:t>
        </w:r>
        <w:r>
          <w:rPr>
            <w:noProof/>
            <w:webHidden/>
          </w:rPr>
          <w:fldChar w:fldCharType="end"/>
        </w:r>
      </w:hyperlink>
    </w:p>
    <w:p w14:paraId="78452A8E" w14:textId="5FB4BB35" w:rsidR="008711D6" w:rsidRDefault="008711D6">
      <w:pPr>
        <w:pStyle w:val="TOC2"/>
        <w:tabs>
          <w:tab w:val="right" w:leader="dot" w:pos="9350"/>
        </w:tabs>
        <w:rPr>
          <w:rFonts w:asciiTheme="minorHAnsi" w:eastAsiaTheme="minorEastAsia" w:hAnsiTheme="minorHAnsi"/>
          <w:noProof/>
          <w:szCs w:val="24"/>
        </w:rPr>
      </w:pPr>
      <w:hyperlink w:anchor="_Toc74687526" w:history="1">
        <w:r w:rsidRPr="00005AD3">
          <w:rPr>
            <w:rStyle w:val="Hyperlink"/>
            <w:rFonts w:eastAsia="Gotham Book"/>
            <w:noProof/>
          </w:rPr>
          <w:t>Contacts</w:t>
        </w:r>
        <w:r>
          <w:rPr>
            <w:noProof/>
            <w:webHidden/>
          </w:rPr>
          <w:tab/>
        </w:r>
        <w:r>
          <w:rPr>
            <w:noProof/>
            <w:webHidden/>
          </w:rPr>
          <w:fldChar w:fldCharType="begin"/>
        </w:r>
        <w:r>
          <w:rPr>
            <w:noProof/>
            <w:webHidden/>
          </w:rPr>
          <w:instrText xml:space="preserve"> PAGEREF _Toc74687526 \h </w:instrText>
        </w:r>
        <w:r>
          <w:rPr>
            <w:noProof/>
            <w:webHidden/>
          </w:rPr>
        </w:r>
        <w:r>
          <w:rPr>
            <w:noProof/>
            <w:webHidden/>
          </w:rPr>
          <w:fldChar w:fldCharType="separate"/>
        </w:r>
        <w:r w:rsidR="00D722E6">
          <w:rPr>
            <w:noProof/>
            <w:webHidden/>
          </w:rPr>
          <w:t>16</w:t>
        </w:r>
        <w:r>
          <w:rPr>
            <w:noProof/>
            <w:webHidden/>
          </w:rPr>
          <w:fldChar w:fldCharType="end"/>
        </w:r>
      </w:hyperlink>
    </w:p>
    <w:p w14:paraId="107E78B5" w14:textId="225C5DDF" w:rsidR="008711D6" w:rsidRDefault="008711D6">
      <w:pPr>
        <w:pStyle w:val="TOC1"/>
        <w:rPr>
          <w:rFonts w:asciiTheme="minorHAnsi" w:eastAsiaTheme="minorEastAsia" w:hAnsiTheme="minorHAnsi"/>
          <w:b w:val="0"/>
          <w:bCs w:val="0"/>
          <w:noProof/>
          <w:szCs w:val="24"/>
        </w:rPr>
      </w:pPr>
      <w:hyperlink w:anchor="_Toc74687527" w:history="1">
        <w:r w:rsidRPr="00005AD3">
          <w:rPr>
            <w:rStyle w:val="Hyperlink"/>
            <w:noProof/>
          </w:rPr>
          <w:t>Onboarding &amp; Administration</w:t>
        </w:r>
        <w:r>
          <w:rPr>
            <w:noProof/>
            <w:webHidden/>
          </w:rPr>
          <w:tab/>
        </w:r>
        <w:r>
          <w:rPr>
            <w:noProof/>
            <w:webHidden/>
          </w:rPr>
          <w:fldChar w:fldCharType="begin"/>
        </w:r>
        <w:r>
          <w:rPr>
            <w:noProof/>
            <w:webHidden/>
          </w:rPr>
          <w:instrText xml:space="preserve"> PAGEREF _Toc74687527 \h </w:instrText>
        </w:r>
        <w:r>
          <w:rPr>
            <w:noProof/>
            <w:webHidden/>
          </w:rPr>
        </w:r>
        <w:r>
          <w:rPr>
            <w:noProof/>
            <w:webHidden/>
          </w:rPr>
          <w:fldChar w:fldCharType="separate"/>
        </w:r>
        <w:r w:rsidR="00D722E6">
          <w:rPr>
            <w:noProof/>
            <w:webHidden/>
          </w:rPr>
          <w:t>17</w:t>
        </w:r>
        <w:r>
          <w:rPr>
            <w:noProof/>
            <w:webHidden/>
          </w:rPr>
          <w:fldChar w:fldCharType="end"/>
        </w:r>
      </w:hyperlink>
    </w:p>
    <w:p w14:paraId="5EE9799D" w14:textId="652B8DEB" w:rsidR="008711D6" w:rsidRDefault="008711D6">
      <w:pPr>
        <w:pStyle w:val="TOC2"/>
        <w:tabs>
          <w:tab w:val="right" w:leader="dot" w:pos="9350"/>
        </w:tabs>
        <w:rPr>
          <w:rFonts w:asciiTheme="minorHAnsi" w:eastAsiaTheme="minorEastAsia" w:hAnsiTheme="minorHAnsi"/>
          <w:noProof/>
          <w:szCs w:val="24"/>
        </w:rPr>
      </w:pPr>
      <w:hyperlink w:anchor="_Toc74687528" w:history="1">
        <w:r w:rsidRPr="00005AD3">
          <w:rPr>
            <w:rStyle w:val="Hyperlink"/>
            <w:rFonts w:eastAsia="Gotham Book"/>
            <w:noProof/>
          </w:rPr>
          <w:t>Hiring</w:t>
        </w:r>
        <w:r>
          <w:rPr>
            <w:noProof/>
            <w:webHidden/>
          </w:rPr>
          <w:tab/>
        </w:r>
        <w:r>
          <w:rPr>
            <w:noProof/>
            <w:webHidden/>
          </w:rPr>
          <w:fldChar w:fldCharType="begin"/>
        </w:r>
        <w:r>
          <w:rPr>
            <w:noProof/>
            <w:webHidden/>
          </w:rPr>
          <w:instrText xml:space="preserve"> PAGEREF _Toc74687528 \h </w:instrText>
        </w:r>
        <w:r>
          <w:rPr>
            <w:noProof/>
            <w:webHidden/>
          </w:rPr>
        </w:r>
        <w:r>
          <w:rPr>
            <w:noProof/>
            <w:webHidden/>
          </w:rPr>
          <w:fldChar w:fldCharType="separate"/>
        </w:r>
        <w:r w:rsidR="00D722E6">
          <w:rPr>
            <w:noProof/>
            <w:webHidden/>
          </w:rPr>
          <w:t>17</w:t>
        </w:r>
        <w:r>
          <w:rPr>
            <w:noProof/>
            <w:webHidden/>
          </w:rPr>
          <w:fldChar w:fldCharType="end"/>
        </w:r>
      </w:hyperlink>
    </w:p>
    <w:p w14:paraId="3DEB6F46" w14:textId="6CED8B24" w:rsidR="008711D6" w:rsidRPr="008711D6" w:rsidRDefault="008711D6" w:rsidP="008711D6">
      <w:pPr>
        <w:pStyle w:val="TOC3"/>
        <w:rPr>
          <w:rFonts w:asciiTheme="minorHAnsi" w:eastAsiaTheme="minorEastAsia" w:hAnsiTheme="minorHAnsi"/>
          <w:szCs w:val="24"/>
        </w:rPr>
      </w:pPr>
      <w:hyperlink w:anchor="_Toc74687529" w:history="1">
        <w:r>
          <w:rPr>
            <w:rStyle w:val="Hyperlink"/>
          </w:rPr>
          <w:t>Part-Time Manager</w:t>
        </w:r>
        <w:r w:rsidRPr="008711D6">
          <w:rPr>
            <w:webHidden/>
          </w:rPr>
          <w:tab/>
        </w:r>
        <w:r w:rsidRPr="008711D6">
          <w:rPr>
            <w:webHidden/>
          </w:rPr>
          <w:fldChar w:fldCharType="begin"/>
        </w:r>
        <w:r w:rsidRPr="008711D6">
          <w:rPr>
            <w:webHidden/>
          </w:rPr>
          <w:instrText xml:space="preserve"> PAGEREF _Toc74687529 \h </w:instrText>
        </w:r>
        <w:r w:rsidRPr="008711D6">
          <w:rPr>
            <w:webHidden/>
          </w:rPr>
        </w:r>
        <w:r w:rsidRPr="008711D6">
          <w:rPr>
            <w:webHidden/>
          </w:rPr>
          <w:fldChar w:fldCharType="separate"/>
        </w:r>
        <w:r w:rsidR="00D722E6">
          <w:rPr>
            <w:webHidden/>
          </w:rPr>
          <w:t>17</w:t>
        </w:r>
        <w:r w:rsidRPr="008711D6">
          <w:rPr>
            <w:webHidden/>
          </w:rPr>
          <w:fldChar w:fldCharType="end"/>
        </w:r>
      </w:hyperlink>
    </w:p>
    <w:p w14:paraId="0C18B835" w14:textId="4536434D" w:rsidR="008711D6" w:rsidRDefault="008711D6" w:rsidP="008711D6">
      <w:pPr>
        <w:pStyle w:val="TOC3"/>
        <w:rPr>
          <w:rFonts w:asciiTheme="minorHAnsi" w:eastAsiaTheme="minorEastAsia" w:hAnsiTheme="minorHAnsi"/>
          <w:i/>
          <w:iCs/>
          <w:szCs w:val="24"/>
        </w:rPr>
      </w:pPr>
      <w:hyperlink w:anchor="_Toc74687530" w:history="1">
        <w:r w:rsidRPr="00005AD3">
          <w:rPr>
            <w:rStyle w:val="Hyperlink"/>
          </w:rPr>
          <w:t>E</w:t>
        </w:r>
        <w:r>
          <w:rPr>
            <w:rStyle w:val="Hyperlink"/>
          </w:rPr>
          <w:t>xecutives</w:t>
        </w:r>
        <w:r>
          <w:rPr>
            <w:webHidden/>
          </w:rPr>
          <w:tab/>
        </w:r>
        <w:r>
          <w:rPr>
            <w:webHidden/>
          </w:rPr>
          <w:fldChar w:fldCharType="begin"/>
        </w:r>
        <w:r>
          <w:rPr>
            <w:webHidden/>
          </w:rPr>
          <w:instrText xml:space="preserve"> PAGEREF _Toc74687530 \h </w:instrText>
        </w:r>
        <w:r>
          <w:rPr>
            <w:webHidden/>
          </w:rPr>
        </w:r>
        <w:r>
          <w:rPr>
            <w:webHidden/>
          </w:rPr>
          <w:fldChar w:fldCharType="separate"/>
        </w:r>
        <w:r w:rsidR="00D722E6">
          <w:rPr>
            <w:webHidden/>
          </w:rPr>
          <w:t>17</w:t>
        </w:r>
        <w:r>
          <w:rPr>
            <w:webHidden/>
          </w:rPr>
          <w:fldChar w:fldCharType="end"/>
        </w:r>
      </w:hyperlink>
    </w:p>
    <w:p w14:paraId="2B5F92AF" w14:textId="776F3C5A" w:rsidR="008711D6" w:rsidRDefault="008711D6" w:rsidP="008711D6">
      <w:pPr>
        <w:pStyle w:val="TOC3"/>
        <w:rPr>
          <w:rFonts w:asciiTheme="minorHAnsi" w:eastAsiaTheme="minorEastAsia" w:hAnsiTheme="minorHAnsi"/>
          <w:i/>
          <w:iCs/>
          <w:szCs w:val="24"/>
        </w:rPr>
      </w:pPr>
      <w:hyperlink w:anchor="_Toc74687531" w:history="1">
        <w:r w:rsidRPr="00005AD3">
          <w:rPr>
            <w:rStyle w:val="Hyperlink"/>
          </w:rPr>
          <w:t>V</w:t>
        </w:r>
        <w:r>
          <w:rPr>
            <w:rStyle w:val="Hyperlink"/>
          </w:rPr>
          <w:t>olunteers</w:t>
        </w:r>
        <w:r>
          <w:rPr>
            <w:webHidden/>
          </w:rPr>
          <w:tab/>
        </w:r>
        <w:r>
          <w:rPr>
            <w:webHidden/>
          </w:rPr>
          <w:fldChar w:fldCharType="begin"/>
        </w:r>
        <w:r>
          <w:rPr>
            <w:webHidden/>
          </w:rPr>
          <w:instrText xml:space="preserve"> PAGEREF _Toc74687531 \h </w:instrText>
        </w:r>
        <w:r>
          <w:rPr>
            <w:webHidden/>
          </w:rPr>
        </w:r>
        <w:r>
          <w:rPr>
            <w:webHidden/>
          </w:rPr>
          <w:fldChar w:fldCharType="separate"/>
        </w:r>
        <w:r w:rsidR="00D722E6">
          <w:rPr>
            <w:webHidden/>
          </w:rPr>
          <w:t>17</w:t>
        </w:r>
        <w:r>
          <w:rPr>
            <w:webHidden/>
          </w:rPr>
          <w:fldChar w:fldCharType="end"/>
        </w:r>
      </w:hyperlink>
    </w:p>
    <w:p w14:paraId="0C8B1DB7" w14:textId="07D91F58" w:rsidR="008711D6" w:rsidRDefault="008711D6">
      <w:pPr>
        <w:pStyle w:val="TOC2"/>
        <w:tabs>
          <w:tab w:val="right" w:leader="dot" w:pos="9350"/>
        </w:tabs>
        <w:rPr>
          <w:rFonts w:asciiTheme="minorHAnsi" w:eastAsiaTheme="minorEastAsia" w:hAnsiTheme="minorHAnsi"/>
          <w:noProof/>
          <w:szCs w:val="24"/>
        </w:rPr>
      </w:pPr>
      <w:hyperlink w:anchor="_Toc74687532" w:history="1">
        <w:r w:rsidRPr="00005AD3">
          <w:rPr>
            <w:rStyle w:val="Hyperlink"/>
            <w:rFonts w:eastAsia="Gotham Book"/>
            <w:noProof/>
          </w:rPr>
          <w:t>Training</w:t>
        </w:r>
        <w:r>
          <w:rPr>
            <w:noProof/>
            <w:webHidden/>
          </w:rPr>
          <w:tab/>
        </w:r>
        <w:r>
          <w:rPr>
            <w:noProof/>
            <w:webHidden/>
          </w:rPr>
          <w:fldChar w:fldCharType="begin"/>
        </w:r>
        <w:r>
          <w:rPr>
            <w:noProof/>
            <w:webHidden/>
          </w:rPr>
          <w:instrText xml:space="preserve"> PAGEREF _Toc74687532 \h </w:instrText>
        </w:r>
        <w:r>
          <w:rPr>
            <w:noProof/>
            <w:webHidden/>
          </w:rPr>
        </w:r>
        <w:r>
          <w:rPr>
            <w:noProof/>
            <w:webHidden/>
          </w:rPr>
          <w:fldChar w:fldCharType="separate"/>
        </w:r>
        <w:r w:rsidR="00D722E6">
          <w:rPr>
            <w:noProof/>
            <w:webHidden/>
          </w:rPr>
          <w:t>18</w:t>
        </w:r>
        <w:r>
          <w:rPr>
            <w:noProof/>
            <w:webHidden/>
          </w:rPr>
          <w:fldChar w:fldCharType="end"/>
        </w:r>
      </w:hyperlink>
    </w:p>
    <w:p w14:paraId="4FFFBCA9" w14:textId="63F2454C" w:rsidR="008711D6" w:rsidRDefault="008711D6" w:rsidP="008711D6">
      <w:pPr>
        <w:pStyle w:val="TOC3"/>
        <w:rPr>
          <w:rFonts w:asciiTheme="minorHAnsi" w:eastAsiaTheme="minorEastAsia" w:hAnsiTheme="minorHAnsi"/>
          <w:i/>
          <w:iCs/>
          <w:szCs w:val="24"/>
        </w:rPr>
      </w:pPr>
      <w:hyperlink w:anchor="_Toc74687533" w:history="1">
        <w:r w:rsidRPr="00005AD3">
          <w:rPr>
            <w:rStyle w:val="Hyperlink"/>
          </w:rPr>
          <w:t>P</w:t>
        </w:r>
        <w:r>
          <w:rPr>
            <w:rStyle w:val="Hyperlink"/>
          </w:rPr>
          <w:t>art-Time Manager</w:t>
        </w:r>
        <w:r>
          <w:rPr>
            <w:webHidden/>
          </w:rPr>
          <w:tab/>
        </w:r>
        <w:r>
          <w:rPr>
            <w:webHidden/>
          </w:rPr>
          <w:fldChar w:fldCharType="begin"/>
        </w:r>
        <w:r>
          <w:rPr>
            <w:webHidden/>
          </w:rPr>
          <w:instrText xml:space="preserve"> PAGEREF _Toc74687533 \h </w:instrText>
        </w:r>
        <w:r>
          <w:rPr>
            <w:webHidden/>
          </w:rPr>
        </w:r>
        <w:r>
          <w:rPr>
            <w:webHidden/>
          </w:rPr>
          <w:fldChar w:fldCharType="separate"/>
        </w:r>
        <w:r w:rsidR="00D722E6">
          <w:rPr>
            <w:webHidden/>
          </w:rPr>
          <w:t>18</w:t>
        </w:r>
        <w:r>
          <w:rPr>
            <w:webHidden/>
          </w:rPr>
          <w:fldChar w:fldCharType="end"/>
        </w:r>
      </w:hyperlink>
    </w:p>
    <w:p w14:paraId="20F58EAA" w14:textId="612FA4CA" w:rsidR="008711D6" w:rsidRDefault="008711D6" w:rsidP="008711D6">
      <w:pPr>
        <w:pStyle w:val="TOC3"/>
        <w:rPr>
          <w:rFonts w:asciiTheme="minorHAnsi" w:eastAsiaTheme="minorEastAsia" w:hAnsiTheme="minorHAnsi"/>
          <w:i/>
          <w:iCs/>
          <w:szCs w:val="24"/>
        </w:rPr>
      </w:pPr>
      <w:hyperlink w:anchor="_Toc74687534" w:history="1">
        <w:r w:rsidRPr="00005AD3">
          <w:rPr>
            <w:rStyle w:val="Hyperlink"/>
          </w:rPr>
          <w:t>E</w:t>
        </w:r>
        <w:r>
          <w:rPr>
            <w:rStyle w:val="Hyperlink"/>
          </w:rPr>
          <w:t>xecutives</w:t>
        </w:r>
        <w:r>
          <w:rPr>
            <w:webHidden/>
          </w:rPr>
          <w:tab/>
        </w:r>
        <w:r>
          <w:rPr>
            <w:webHidden/>
          </w:rPr>
          <w:fldChar w:fldCharType="begin"/>
        </w:r>
        <w:r>
          <w:rPr>
            <w:webHidden/>
          </w:rPr>
          <w:instrText xml:space="preserve"> PAGEREF _Toc74687534 \h </w:instrText>
        </w:r>
        <w:r>
          <w:rPr>
            <w:webHidden/>
          </w:rPr>
        </w:r>
        <w:r>
          <w:rPr>
            <w:webHidden/>
          </w:rPr>
          <w:fldChar w:fldCharType="separate"/>
        </w:r>
        <w:r w:rsidR="00D722E6">
          <w:rPr>
            <w:webHidden/>
          </w:rPr>
          <w:t>18</w:t>
        </w:r>
        <w:r>
          <w:rPr>
            <w:webHidden/>
          </w:rPr>
          <w:fldChar w:fldCharType="end"/>
        </w:r>
      </w:hyperlink>
    </w:p>
    <w:p w14:paraId="076EDF7C" w14:textId="37D25800" w:rsidR="008711D6" w:rsidRDefault="008711D6" w:rsidP="008711D6">
      <w:pPr>
        <w:pStyle w:val="TOC3"/>
        <w:rPr>
          <w:rFonts w:asciiTheme="minorHAnsi" w:eastAsiaTheme="minorEastAsia" w:hAnsiTheme="minorHAnsi"/>
          <w:i/>
          <w:iCs/>
          <w:szCs w:val="24"/>
        </w:rPr>
      </w:pPr>
      <w:hyperlink w:anchor="_Toc74687535" w:history="1">
        <w:r w:rsidRPr="00005AD3">
          <w:rPr>
            <w:rStyle w:val="Hyperlink"/>
          </w:rPr>
          <w:t>V</w:t>
        </w:r>
        <w:r>
          <w:rPr>
            <w:rStyle w:val="Hyperlink"/>
          </w:rPr>
          <w:t>olunteers</w:t>
        </w:r>
        <w:r>
          <w:rPr>
            <w:webHidden/>
          </w:rPr>
          <w:tab/>
        </w:r>
        <w:r>
          <w:rPr>
            <w:webHidden/>
          </w:rPr>
          <w:fldChar w:fldCharType="begin"/>
        </w:r>
        <w:r>
          <w:rPr>
            <w:webHidden/>
          </w:rPr>
          <w:instrText xml:space="preserve"> PAGEREF _Toc74687535 \h </w:instrText>
        </w:r>
        <w:r>
          <w:rPr>
            <w:webHidden/>
          </w:rPr>
        </w:r>
        <w:r>
          <w:rPr>
            <w:webHidden/>
          </w:rPr>
          <w:fldChar w:fldCharType="separate"/>
        </w:r>
        <w:r w:rsidR="00D722E6">
          <w:rPr>
            <w:webHidden/>
          </w:rPr>
          <w:t>18</w:t>
        </w:r>
        <w:r>
          <w:rPr>
            <w:webHidden/>
          </w:rPr>
          <w:fldChar w:fldCharType="end"/>
        </w:r>
      </w:hyperlink>
    </w:p>
    <w:p w14:paraId="438055B7" w14:textId="1B86954D" w:rsidR="008711D6" w:rsidRDefault="008711D6">
      <w:pPr>
        <w:pStyle w:val="TOC2"/>
        <w:tabs>
          <w:tab w:val="right" w:leader="dot" w:pos="9350"/>
        </w:tabs>
        <w:rPr>
          <w:rFonts w:asciiTheme="minorHAnsi" w:eastAsiaTheme="minorEastAsia" w:hAnsiTheme="minorHAnsi"/>
          <w:noProof/>
          <w:szCs w:val="24"/>
        </w:rPr>
      </w:pPr>
      <w:hyperlink w:anchor="_Toc74687536" w:history="1">
        <w:r w:rsidRPr="00005AD3">
          <w:rPr>
            <w:rStyle w:val="Hyperlink"/>
            <w:rFonts w:eastAsia="Gotham Book"/>
            <w:noProof/>
          </w:rPr>
          <w:t>Year Plan</w:t>
        </w:r>
        <w:r>
          <w:rPr>
            <w:noProof/>
            <w:webHidden/>
          </w:rPr>
          <w:tab/>
        </w:r>
        <w:r>
          <w:rPr>
            <w:noProof/>
            <w:webHidden/>
          </w:rPr>
          <w:fldChar w:fldCharType="begin"/>
        </w:r>
        <w:r>
          <w:rPr>
            <w:noProof/>
            <w:webHidden/>
          </w:rPr>
          <w:instrText xml:space="preserve"> PAGEREF _Toc74687536 \h </w:instrText>
        </w:r>
        <w:r>
          <w:rPr>
            <w:noProof/>
            <w:webHidden/>
          </w:rPr>
        </w:r>
        <w:r>
          <w:rPr>
            <w:noProof/>
            <w:webHidden/>
          </w:rPr>
          <w:fldChar w:fldCharType="separate"/>
        </w:r>
        <w:r w:rsidR="00D722E6">
          <w:rPr>
            <w:noProof/>
            <w:webHidden/>
          </w:rPr>
          <w:t>19</w:t>
        </w:r>
        <w:r>
          <w:rPr>
            <w:noProof/>
            <w:webHidden/>
          </w:rPr>
          <w:fldChar w:fldCharType="end"/>
        </w:r>
      </w:hyperlink>
    </w:p>
    <w:p w14:paraId="2D6513C4" w14:textId="319A5CF3" w:rsidR="008711D6" w:rsidRDefault="008711D6" w:rsidP="008711D6">
      <w:pPr>
        <w:pStyle w:val="TOC3"/>
        <w:rPr>
          <w:rFonts w:asciiTheme="minorHAnsi" w:eastAsiaTheme="minorEastAsia" w:hAnsiTheme="minorHAnsi"/>
          <w:i/>
          <w:iCs/>
          <w:szCs w:val="24"/>
        </w:rPr>
      </w:pPr>
      <w:hyperlink w:anchor="_Toc74687537" w:history="1">
        <w:r w:rsidRPr="00005AD3">
          <w:rPr>
            <w:rStyle w:val="Hyperlink"/>
          </w:rPr>
          <w:t>E</w:t>
        </w:r>
        <w:r>
          <w:rPr>
            <w:rStyle w:val="Hyperlink"/>
          </w:rPr>
          <w:t>xecutives</w:t>
        </w:r>
        <w:r>
          <w:rPr>
            <w:webHidden/>
          </w:rPr>
          <w:tab/>
        </w:r>
        <w:r>
          <w:rPr>
            <w:webHidden/>
          </w:rPr>
          <w:fldChar w:fldCharType="begin"/>
        </w:r>
        <w:r>
          <w:rPr>
            <w:webHidden/>
          </w:rPr>
          <w:instrText xml:space="preserve"> PAGEREF _Toc74687537 \h </w:instrText>
        </w:r>
        <w:r>
          <w:rPr>
            <w:webHidden/>
          </w:rPr>
        </w:r>
        <w:r>
          <w:rPr>
            <w:webHidden/>
          </w:rPr>
          <w:fldChar w:fldCharType="separate"/>
        </w:r>
        <w:r w:rsidR="00D722E6">
          <w:rPr>
            <w:webHidden/>
          </w:rPr>
          <w:t>19</w:t>
        </w:r>
        <w:r>
          <w:rPr>
            <w:webHidden/>
          </w:rPr>
          <w:fldChar w:fldCharType="end"/>
        </w:r>
      </w:hyperlink>
    </w:p>
    <w:p w14:paraId="19B40838" w14:textId="54226F20" w:rsidR="008711D6" w:rsidRDefault="008711D6">
      <w:pPr>
        <w:pStyle w:val="TOC2"/>
        <w:tabs>
          <w:tab w:val="right" w:leader="dot" w:pos="9350"/>
        </w:tabs>
        <w:rPr>
          <w:rFonts w:asciiTheme="minorHAnsi" w:eastAsiaTheme="minorEastAsia" w:hAnsiTheme="minorHAnsi"/>
          <w:noProof/>
          <w:szCs w:val="24"/>
        </w:rPr>
      </w:pPr>
      <w:hyperlink w:anchor="_Toc74687538" w:history="1">
        <w:r w:rsidRPr="00005AD3">
          <w:rPr>
            <w:rStyle w:val="Hyperlink"/>
            <w:rFonts w:eastAsia="Gotham Book"/>
            <w:noProof/>
          </w:rPr>
          <w:t>Reports</w:t>
        </w:r>
        <w:r>
          <w:rPr>
            <w:noProof/>
            <w:webHidden/>
          </w:rPr>
          <w:tab/>
        </w:r>
        <w:r>
          <w:rPr>
            <w:noProof/>
            <w:webHidden/>
          </w:rPr>
          <w:fldChar w:fldCharType="begin"/>
        </w:r>
        <w:r>
          <w:rPr>
            <w:noProof/>
            <w:webHidden/>
          </w:rPr>
          <w:instrText xml:space="preserve"> PAGEREF _Toc74687538 \h </w:instrText>
        </w:r>
        <w:r>
          <w:rPr>
            <w:noProof/>
            <w:webHidden/>
          </w:rPr>
        </w:r>
        <w:r>
          <w:rPr>
            <w:noProof/>
            <w:webHidden/>
          </w:rPr>
          <w:fldChar w:fldCharType="separate"/>
        </w:r>
        <w:r w:rsidR="00D722E6">
          <w:rPr>
            <w:noProof/>
            <w:webHidden/>
          </w:rPr>
          <w:t>19</w:t>
        </w:r>
        <w:r>
          <w:rPr>
            <w:noProof/>
            <w:webHidden/>
          </w:rPr>
          <w:fldChar w:fldCharType="end"/>
        </w:r>
      </w:hyperlink>
    </w:p>
    <w:p w14:paraId="2AAC00CC" w14:textId="5ECD5330" w:rsidR="008711D6" w:rsidRDefault="008711D6">
      <w:pPr>
        <w:pStyle w:val="TOC1"/>
        <w:rPr>
          <w:rFonts w:asciiTheme="minorHAnsi" w:eastAsiaTheme="minorEastAsia" w:hAnsiTheme="minorHAnsi"/>
          <w:b w:val="0"/>
          <w:bCs w:val="0"/>
          <w:noProof/>
          <w:szCs w:val="24"/>
        </w:rPr>
      </w:pPr>
      <w:hyperlink w:anchor="_Toc74687540" w:history="1">
        <w:r w:rsidRPr="00005AD3">
          <w:rPr>
            <w:rStyle w:val="Hyperlink"/>
            <w:noProof/>
          </w:rPr>
          <w:t>Appendix</w:t>
        </w:r>
        <w:r>
          <w:rPr>
            <w:noProof/>
            <w:webHidden/>
          </w:rPr>
          <w:tab/>
        </w:r>
        <w:r>
          <w:rPr>
            <w:noProof/>
            <w:webHidden/>
          </w:rPr>
          <w:fldChar w:fldCharType="begin"/>
        </w:r>
        <w:r>
          <w:rPr>
            <w:noProof/>
            <w:webHidden/>
          </w:rPr>
          <w:instrText xml:space="preserve"> PAGEREF _Toc74687540 \h </w:instrText>
        </w:r>
        <w:r>
          <w:rPr>
            <w:noProof/>
            <w:webHidden/>
          </w:rPr>
        </w:r>
        <w:r>
          <w:rPr>
            <w:noProof/>
            <w:webHidden/>
          </w:rPr>
          <w:fldChar w:fldCharType="separate"/>
        </w:r>
        <w:r w:rsidR="00D722E6">
          <w:rPr>
            <w:noProof/>
            <w:webHidden/>
          </w:rPr>
          <w:t>20</w:t>
        </w:r>
        <w:r>
          <w:rPr>
            <w:noProof/>
            <w:webHidden/>
          </w:rPr>
          <w:fldChar w:fldCharType="end"/>
        </w:r>
      </w:hyperlink>
    </w:p>
    <w:p w14:paraId="23A74B48" w14:textId="6166F275" w:rsidR="008711D6" w:rsidRDefault="008711D6">
      <w:pPr>
        <w:pStyle w:val="TOC2"/>
        <w:tabs>
          <w:tab w:val="left" w:pos="720"/>
          <w:tab w:val="right" w:leader="dot" w:pos="9350"/>
        </w:tabs>
        <w:rPr>
          <w:rFonts w:asciiTheme="minorHAnsi" w:eastAsiaTheme="minorEastAsia" w:hAnsiTheme="minorHAnsi"/>
          <w:noProof/>
          <w:szCs w:val="24"/>
        </w:rPr>
      </w:pPr>
      <w:hyperlink w:anchor="_Toc74687541" w:history="1">
        <w:r w:rsidRPr="00005AD3">
          <w:rPr>
            <w:rStyle w:val="Hyperlink"/>
            <w:noProof/>
          </w:rPr>
          <w:t>A.</w:t>
        </w:r>
        <w:r>
          <w:rPr>
            <w:rFonts w:asciiTheme="minorHAnsi" w:eastAsiaTheme="minorEastAsia" w:hAnsiTheme="minorHAnsi"/>
            <w:noProof/>
            <w:szCs w:val="24"/>
          </w:rPr>
          <w:tab/>
        </w:r>
        <w:r w:rsidRPr="00005AD3">
          <w:rPr>
            <w:rStyle w:val="Hyperlink"/>
            <w:noProof/>
          </w:rPr>
          <w:t>Full Contact List</w:t>
        </w:r>
        <w:r>
          <w:rPr>
            <w:noProof/>
            <w:webHidden/>
          </w:rPr>
          <w:tab/>
        </w:r>
        <w:r>
          <w:rPr>
            <w:noProof/>
            <w:webHidden/>
          </w:rPr>
          <w:fldChar w:fldCharType="begin"/>
        </w:r>
        <w:r>
          <w:rPr>
            <w:noProof/>
            <w:webHidden/>
          </w:rPr>
          <w:instrText xml:space="preserve"> PAGEREF _Toc74687541 \h </w:instrText>
        </w:r>
        <w:r>
          <w:rPr>
            <w:noProof/>
            <w:webHidden/>
          </w:rPr>
        </w:r>
        <w:r>
          <w:rPr>
            <w:noProof/>
            <w:webHidden/>
          </w:rPr>
          <w:fldChar w:fldCharType="separate"/>
        </w:r>
        <w:r w:rsidR="00D722E6">
          <w:rPr>
            <w:noProof/>
            <w:webHidden/>
          </w:rPr>
          <w:t>20</w:t>
        </w:r>
        <w:r>
          <w:rPr>
            <w:noProof/>
            <w:webHidden/>
          </w:rPr>
          <w:fldChar w:fldCharType="end"/>
        </w:r>
      </w:hyperlink>
    </w:p>
    <w:p w14:paraId="61923A09" w14:textId="63FFD355" w:rsidR="00142986" w:rsidRDefault="008A3647" w:rsidP="00D91696">
      <w:pPr>
        <w:pStyle w:val="Heading3"/>
      </w:pPr>
      <w:r>
        <w:fldChar w:fldCharType="end"/>
      </w:r>
    </w:p>
    <w:p w14:paraId="63FC775B" w14:textId="77777777" w:rsidR="00142986" w:rsidRDefault="00142986" w:rsidP="00142986">
      <w:pPr>
        <w:rPr>
          <w:rFonts w:eastAsiaTheme="majorEastAsia" w:cstheme="majorBidi"/>
          <w:color w:val="000000" w:themeColor="text1"/>
          <w:sz w:val="32"/>
        </w:rPr>
      </w:pPr>
      <w:r>
        <w:br w:type="page"/>
      </w:r>
    </w:p>
    <w:p w14:paraId="58D1AC4E" w14:textId="41C95631" w:rsidR="009061D8" w:rsidRPr="009263A5" w:rsidRDefault="2167EAD0" w:rsidP="00142986">
      <w:pPr>
        <w:pStyle w:val="Heading1"/>
      </w:pPr>
      <w:bookmarkStart w:id="7" w:name="_Toc74687507"/>
      <w:r>
        <w:lastRenderedPageBreak/>
        <w:t>Introduction</w:t>
      </w:r>
      <w:bookmarkEnd w:id="7"/>
    </w:p>
    <w:p w14:paraId="023CAB12" w14:textId="34D82745" w:rsidR="76077B6C" w:rsidRDefault="003C7360" w:rsidP="76077B6C">
      <w:pPr>
        <w:rPr>
          <w:rFonts w:eastAsia="Calibri" w:cs="Arial"/>
          <w:szCs w:val="24"/>
        </w:rPr>
      </w:pPr>
      <w:r>
        <w:rPr>
          <w:rFonts w:eastAsia="Calibri" w:cs="Arial"/>
          <w:szCs w:val="24"/>
        </w:rPr>
        <w:t xml:space="preserve">Dear Members of the McMaster Student Union, </w:t>
      </w:r>
    </w:p>
    <w:p w14:paraId="63675396" w14:textId="0DFE9350" w:rsidR="003C7360" w:rsidRDefault="003C7360" w:rsidP="76077B6C">
      <w:pPr>
        <w:rPr>
          <w:rFonts w:eastAsia="Calibri" w:cs="Arial"/>
          <w:szCs w:val="24"/>
        </w:rPr>
      </w:pPr>
    </w:p>
    <w:p w14:paraId="7A66142A" w14:textId="7122E22A" w:rsidR="003C7360" w:rsidRDefault="003C7360" w:rsidP="76077B6C">
      <w:pPr>
        <w:rPr>
          <w:rFonts w:eastAsia="Calibri" w:cs="Arial"/>
          <w:szCs w:val="24"/>
        </w:rPr>
      </w:pPr>
      <w:r>
        <w:rPr>
          <w:rFonts w:eastAsia="Calibri" w:cs="Arial"/>
          <w:szCs w:val="24"/>
        </w:rPr>
        <w:tab/>
        <w:t xml:space="preserve">My name is Taya Linton and I’ll be the MSU Macademics Coordinator for the 2021-2022 year! </w:t>
      </w:r>
      <w:r w:rsidR="00346F07">
        <w:rPr>
          <w:rFonts w:eastAsia="Calibri" w:cs="Arial"/>
          <w:szCs w:val="24"/>
        </w:rPr>
        <w:t xml:space="preserve">I’m excited to be leading Macademics through its sixth year as a service, and to share with you all what I have planned for my time as MSU Macademics Coordinator. </w:t>
      </w:r>
    </w:p>
    <w:p w14:paraId="624B6289" w14:textId="01101696" w:rsidR="00346F07" w:rsidRDefault="00346F07" w:rsidP="76077B6C">
      <w:pPr>
        <w:rPr>
          <w:rFonts w:eastAsia="Calibri" w:cs="Arial"/>
          <w:szCs w:val="24"/>
        </w:rPr>
      </w:pPr>
    </w:p>
    <w:p w14:paraId="613F32C9" w14:textId="6C3333A9" w:rsidR="00346F07" w:rsidRDefault="00346F07" w:rsidP="76077B6C">
      <w:pPr>
        <w:rPr>
          <w:lang w:val="en-US"/>
        </w:rPr>
      </w:pPr>
      <w:r>
        <w:rPr>
          <w:rFonts w:eastAsia="Calibri" w:cs="Arial"/>
          <w:szCs w:val="24"/>
        </w:rPr>
        <w:tab/>
      </w:r>
      <w:r w:rsidR="0023561E">
        <w:rPr>
          <w:rFonts w:eastAsia="Calibri" w:cs="Arial"/>
          <w:szCs w:val="24"/>
        </w:rPr>
        <w:t xml:space="preserve">Despite the uncertainty that currently surrounds the upcoming school year, I am confident that as a service, Macademics will be able to continue its current projects and begin new ones that will be built upon in the years ahead. </w:t>
      </w:r>
      <w:r w:rsidR="00295D97">
        <w:rPr>
          <w:rFonts w:eastAsia="Calibri" w:cs="Arial"/>
          <w:szCs w:val="24"/>
        </w:rPr>
        <w:t xml:space="preserve">This year, in addition to our annual projects, I will be focusing on promoting our current resources and creating new resources to better </w:t>
      </w:r>
      <w:r w:rsidR="0002025C">
        <w:rPr>
          <w:rFonts w:eastAsia="Calibri" w:cs="Arial"/>
          <w:szCs w:val="24"/>
        </w:rPr>
        <w:t>reach</w:t>
      </w:r>
      <w:r w:rsidR="00295D97">
        <w:rPr>
          <w:rFonts w:eastAsia="Calibri" w:cs="Arial"/>
          <w:szCs w:val="24"/>
        </w:rPr>
        <w:t xml:space="preserve"> the members of the MSU. </w:t>
      </w:r>
      <w:r w:rsidR="000E02E0">
        <w:rPr>
          <w:rFonts w:eastAsia="Calibri" w:cs="Arial"/>
          <w:szCs w:val="24"/>
        </w:rPr>
        <w:t xml:space="preserve">My hope is that by introducing new resources to our Resource Hub and working to make current resources more accessible, Macademics </w:t>
      </w:r>
      <w:proofErr w:type="gramStart"/>
      <w:r w:rsidR="000E02E0">
        <w:rPr>
          <w:rFonts w:eastAsia="Calibri" w:cs="Arial"/>
          <w:szCs w:val="24"/>
        </w:rPr>
        <w:t>is able to</w:t>
      </w:r>
      <w:proofErr w:type="gramEnd"/>
      <w:r w:rsidR="000E02E0">
        <w:rPr>
          <w:rFonts w:eastAsia="Calibri" w:cs="Arial"/>
          <w:szCs w:val="24"/>
        </w:rPr>
        <w:t xml:space="preserve"> more effectively </w:t>
      </w:r>
      <w:r w:rsidR="0002025C">
        <w:rPr>
          <w:rFonts w:eastAsia="Calibri" w:cs="Arial"/>
          <w:szCs w:val="24"/>
        </w:rPr>
        <w:t xml:space="preserve">aid students in a way that aligns with the service’s three branches. These branches are </w:t>
      </w:r>
      <w:r w:rsidR="0002025C">
        <w:rPr>
          <w:lang w:val="en-US"/>
        </w:rPr>
        <w:t>accessibility of academic resources, recognizing and promoting excellence in education, and bridging the gap between pedagogical research and implementation at McMaster.</w:t>
      </w:r>
    </w:p>
    <w:p w14:paraId="1E2DB0AA" w14:textId="59DF368F" w:rsidR="0002025C" w:rsidRDefault="0002025C" w:rsidP="76077B6C">
      <w:pPr>
        <w:rPr>
          <w:lang w:val="en-US"/>
        </w:rPr>
      </w:pPr>
    </w:p>
    <w:p w14:paraId="2FE63F3D" w14:textId="4D4CC2B8" w:rsidR="007C553E" w:rsidRDefault="007C553E" w:rsidP="76077B6C">
      <w:pPr>
        <w:rPr>
          <w:lang w:val="en-US"/>
        </w:rPr>
      </w:pPr>
      <w:r>
        <w:rPr>
          <w:lang w:val="en-US"/>
        </w:rPr>
        <w:tab/>
      </w:r>
      <w:proofErr w:type="gramStart"/>
      <w:r w:rsidR="00DA0FD8">
        <w:rPr>
          <w:lang w:val="en-US"/>
        </w:rPr>
        <w:t>In order to</w:t>
      </w:r>
      <w:proofErr w:type="gramEnd"/>
      <w:r w:rsidR="00DA0FD8">
        <w:rPr>
          <w:lang w:val="en-US"/>
        </w:rPr>
        <w:t xml:space="preserve"> support our efforts to increase the resources that Macademics makes available to the McMaster community, I also plan to focus on growing our social media presence. In doing so, </w:t>
      </w:r>
      <w:r w:rsidR="008E6465">
        <w:rPr>
          <w:lang w:val="en-US"/>
        </w:rPr>
        <w:t>I believe that our current and future resources will become more accessible, due to increased visibility, and therefore will be able to assist more undergraduate students.</w:t>
      </w:r>
    </w:p>
    <w:p w14:paraId="55725859" w14:textId="77777777" w:rsidR="007C553E" w:rsidRDefault="007C553E" w:rsidP="76077B6C">
      <w:pPr>
        <w:rPr>
          <w:lang w:val="en-US"/>
        </w:rPr>
      </w:pPr>
    </w:p>
    <w:p w14:paraId="434A4FDE" w14:textId="000C048D" w:rsidR="00637962" w:rsidRDefault="007C553E" w:rsidP="007C553E">
      <w:pPr>
        <w:ind w:firstLine="720"/>
        <w:rPr>
          <w:rFonts w:eastAsia="Calibri" w:cs="Arial"/>
          <w:szCs w:val="24"/>
        </w:rPr>
      </w:pPr>
      <w:r>
        <w:rPr>
          <w:lang w:val="en-US"/>
        </w:rPr>
        <w:t xml:space="preserve">I look forward to </w:t>
      </w:r>
      <w:r>
        <w:rPr>
          <w:lang w:val="en-US"/>
        </w:rPr>
        <w:t>working towards these goals in the year ahead. If you have any questions, comments, or ideas regarding this year plan or Macademics as a whole, myself and my team are always open to suggestions! If you would like to reach out, I can be contacted at macademics@msu.mcmaster.ca.</w:t>
      </w:r>
      <w:r>
        <w:rPr>
          <w:rFonts w:eastAsia="Calibri" w:cs="Arial"/>
          <w:szCs w:val="24"/>
        </w:rPr>
        <w:t xml:space="preserve"> </w:t>
      </w:r>
    </w:p>
    <w:p w14:paraId="3FABA962" w14:textId="378DFCC1" w:rsidR="007C553E" w:rsidRDefault="007C553E" w:rsidP="00AA0F80">
      <w:pPr>
        <w:rPr>
          <w:rFonts w:eastAsia="Calibri" w:cs="Arial"/>
          <w:szCs w:val="24"/>
        </w:rPr>
      </w:pPr>
    </w:p>
    <w:p w14:paraId="5D263E05" w14:textId="3C21A713" w:rsidR="007C553E" w:rsidRDefault="007C553E" w:rsidP="00AA0F80">
      <w:pPr>
        <w:rPr>
          <w:rFonts w:eastAsia="Calibri" w:cs="Arial"/>
          <w:szCs w:val="24"/>
        </w:rPr>
      </w:pPr>
      <w:r>
        <w:rPr>
          <w:rFonts w:eastAsia="Calibri" w:cs="Arial"/>
          <w:szCs w:val="24"/>
        </w:rPr>
        <w:t xml:space="preserve">Best regards, </w:t>
      </w:r>
    </w:p>
    <w:p w14:paraId="72135712" w14:textId="6B003F34" w:rsidR="007C553E" w:rsidRDefault="007C553E" w:rsidP="00AA0F80">
      <w:pPr>
        <w:rPr>
          <w:rFonts w:eastAsia="Calibri" w:cs="Arial"/>
          <w:szCs w:val="24"/>
        </w:rPr>
      </w:pPr>
    </w:p>
    <w:p w14:paraId="21F961ED" w14:textId="14D6D860" w:rsidR="008E6465" w:rsidRPr="00DA0FD8" w:rsidRDefault="007C553E" w:rsidP="00AA0F80">
      <w:pPr>
        <w:rPr>
          <w:rFonts w:eastAsia="Calibri" w:cs="Arial"/>
          <w:szCs w:val="24"/>
        </w:rPr>
      </w:pPr>
      <w:r>
        <w:rPr>
          <w:rFonts w:eastAsia="Calibri" w:cs="Arial"/>
          <w:szCs w:val="24"/>
        </w:rPr>
        <w:t>Taya Linton</w:t>
      </w:r>
    </w:p>
    <w:p w14:paraId="543278EE" w14:textId="4A968D51" w:rsidR="009855D2" w:rsidRDefault="18B32A38" w:rsidP="00C964AE">
      <w:pPr>
        <w:pStyle w:val="Heading1"/>
      </w:pPr>
      <w:bookmarkStart w:id="8" w:name="_Toc74687508"/>
      <w:r>
        <w:lastRenderedPageBreak/>
        <w:t xml:space="preserve">Vision for </w:t>
      </w:r>
      <w:r w:rsidR="4CCB968F">
        <w:t xml:space="preserve">MSU </w:t>
      </w:r>
      <w:r w:rsidR="007C3681">
        <w:t>Macademics</w:t>
      </w:r>
      <w:bookmarkEnd w:id="8"/>
    </w:p>
    <w:p w14:paraId="28CF9601" w14:textId="6025A94F" w:rsidR="006B3DCD" w:rsidRDefault="003C7360" w:rsidP="006B3DCD">
      <w:pPr>
        <w:rPr>
          <w:lang w:val="en-US"/>
        </w:rPr>
      </w:pPr>
      <w:r>
        <w:rPr>
          <w:lang w:val="en-US"/>
        </w:rPr>
        <w:tab/>
        <w:t xml:space="preserve">Macademics has always been known for the teaching awards. Most of our energy goes towards promoting and evaluating the teaching awards as well as planning the ceremony; however, this is not the only thing that Macademics does. In addition to the teaching awards, we create resources that </w:t>
      </w:r>
      <w:r w:rsidR="0002025C">
        <w:rPr>
          <w:lang w:val="en-US"/>
        </w:rPr>
        <w:t>are centered around</w:t>
      </w:r>
      <w:r>
        <w:rPr>
          <w:lang w:val="en-US"/>
        </w:rPr>
        <w:t xml:space="preserve"> our service’s three branches</w:t>
      </w:r>
      <w:r w:rsidR="0002025C">
        <w:rPr>
          <w:lang w:val="en-US"/>
        </w:rPr>
        <w:t>.</w:t>
      </w:r>
    </w:p>
    <w:p w14:paraId="1F5B8334" w14:textId="14C51645" w:rsidR="003C7360" w:rsidRDefault="003C7360" w:rsidP="006B3DCD">
      <w:pPr>
        <w:rPr>
          <w:lang w:val="en-US"/>
        </w:rPr>
      </w:pPr>
    </w:p>
    <w:p w14:paraId="67F40744" w14:textId="45FF7621" w:rsidR="003C7360" w:rsidRPr="00CE0031" w:rsidRDefault="003C7360" w:rsidP="006B3DCD">
      <w:pPr>
        <w:rPr>
          <w:rFonts w:cs="Helvetica"/>
          <w:lang w:eastAsia="en-CA"/>
        </w:rPr>
      </w:pPr>
      <w:r>
        <w:rPr>
          <w:lang w:val="en-US"/>
        </w:rPr>
        <w:tab/>
        <w:t xml:space="preserve">Currently, the two main resources that we focus on are </w:t>
      </w:r>
      <w:r w:rsidR="004642A9">
        <w:rPr>
          <w:lang w:val="en-US"/>
        </w:rPr>
        <w:t xml:space="preserve">the Resource Hub and our blog posts. While I believe that the material available has the potential to be an invaluable resource to all undergraduate students, I feel that it is not living up to its potential </w:t>
      </w:r>
      <w:proofErr w:type="gramStart"/>
      <w:r w:rsidR="004642A9">
        <w:rPr>
          <w:lang w:val="en-US"/>
        </w:rPr>
        <w:t>at this point in time</w:t>
      </w:r>
      <w:proofErr w:type="gramEnd"/>
      <w:r w:rsidR="004642A9">
        <w:rPr>
          <w:lang w:val="en-US"/>
        </w:rPr>
        <w:t xml:space="preserve">. I have found that many students are unaware of what Macademics does exactly, and the role we play in the McMaster community. Therefore, they are also unfamiliar with the resources we have to offer. I feel that this year it will be important to focus on promoting </w:t>
      </w:r>
      <w:r w:rsidR="0056428F">
        <w:rPr>
          <w:lang w:val="en-US"/>
        </w:rPr>
        <w:t>Macademics</w:t>
      </w:r>
      <w:r w:rsidR="004642A9">
        <w:rPr>
          <w:lang w:val="en-US"/>
        </w:rPr>
        <w:t xml:space="preserve"> as a service and introducing students to all the resources that are available to them. </w:t>
      </w:r>
      <w:r w:rsidR="00AE143A">
        <w:rPr>
          <w:lang w:val="en-US"/>
        </w:rPr>
        <w:t xml:space="preserve">I believe that increasing our visibility is an important step Macademics must take </w:t>
      </w:r>
      <w:proofErr w:type="gramStart"/>
      <w:r w:rsidR="00AE143A">
        <w:rPr>
          <w:lang w:val="en-US"/>
        </w:rPr>
        <w:t>in order to</w:t>
      </w:r>
      <w:proofErr w:type="gramEnd"/>
      <w:r w:rsidR="00AE143A">
        <w:rPr>
          <w:lang w:val="en-US"/>
        </w:rPr>
        <w:t xml:space="preserve"> best serve the McMaster community.</w:t>
      </w:r>
    </w:p>
    <w:p w14:paraId="739C0F84" w14:textId="726AAC6A" w:rsidR="0082268E" w:rsidRDefault="0082268E" w:rsidP="00AA0F80"/>
    <w:p w14:paraId="3F86B211" w14:textId="66279EB0" w:rsidR="003C7360" w:rsidRDefault="00AE143A" w:rsidP="00AA0F80">
      <w:r>
        <w:tab/>
        <w:t xml:space="preserve">In addition to promoting our resources this year, I also want to build on the resources </w:t>
      </w:r>
      <w:r w:rsidR="000C6F07">
        <w:t xml:space="preserve">we already have. While the information we currently publish is important material, it only covers some of the branches of our service. </w:t>
      </w:r>
      <w:proofErr w:type="gramStart"/>
      <w:r w:rsidR="000C6F07">
        <w:t>In order to</w:t>
      </w:r>
      <w:proofErr w:type="gramEnd"/>
      <w:r w:rsidR="000C6F07">
        <w:t xml:space="preserve"> best serve the community, I feel that we need to expand the types of resources that we have available to students. My goal is to </w:t>
      </w:r>
      <w:r w:rsidR="009062AD">
        <w:t xml:space="preserve">produce a long-term plan for creating resources to add to the Resource Hub. I feel that focusing on a </w:t>
      </w:r>
      <w:r w:rsidR="004C42EF">
        <w:t xml:space="preserve">different type of resource </w:t>
      </w:r>
      <w:r w:rsidR="009062AD">
        <w:t>each year will allow the service to build a library of guidebooks and information that spans a wide range of topics</w:t>
      </w:r>
      <w:r w:rsidR="002302FA">
        <w:t>. T</w:t>
      </w:r>
      <w:r w:rsidR="00295392">
        <w:t xml:space="preserve">his, in turn, will help us expand as a service and become </w:t>
      </w:r>
      <w:r w:rsidR="004C42EF">
        <w:t xml:space="preserve">a more established resource for academic information. </w:t>
      </w:r>
    </w:p>
    <w:p w14:paraId="30A97EA8" w14:textId="3BE1683C" w:rsidR="003C7360" w:rsidRDefault="003C7360" w:rsidP="00AA0F80"/>
    <w:p w14:paraId="0B6D1FCE" w14:textId="2D0E2E5A" w:rsidR="003C7360" w:rsidRDefault="004642A9" w:rsidP="004C42EF">
      <w:pPr>
        <w:ind w:firstLine="720"/>
      </w:pPr>
      <w:r>
        <w:t xml:space="preserve">Overall, I believe that Macademics truly plays an important role in the McMaster community. </w:t>
      </w:r>
      <w:r w:rsidR="00AE143A">
        <w:t xml:space="preserve">We are in a unique position where we </w:t>
      </w:r>
      <w:proofErr w:type="gramStart"/>
      <w:r w:rsidR="00AE143A">
        <w:t>are able to</w:t>
      </w:r>
      <w:proofErr w:type="gramEnd"/>
      <w:r w:rsidR="00AE143A">
        <w:t xml:space="preserve"> give students</w:t>
      </w:r>
      <w:r w:rsidR="002302FA">
        <w:t xml:space="preserve"> by giving them</w:t>
      </w:r>
      <w:r w:rsidR="00AE143A">
        <w:t xml:space="preserve"> tools </w:t>
      </w:r>
      <w:r w:rsidR="002302FA">
        <w:t xml:space="preserve">that they can use to </w:t>
      </w:r>
      <w:r w:rsidR="00AE143A">
        <w:t xml:space="preserve">reach their goals. With all the uncertainty that is currently attached to the year ahead, I want students to feel that as a service, Macademics will be </w:t>
      </w:r>
      <w:r w:rsidR="000C6F07">
        <w:t>there</w:t>
      </w:r>
      <w:r w:rsidR="00AE143A">
        <w:t xml:space="preserve"> to help them to succeed, </w:t>
      </w:r>
      <w:r w:rsidR="000C6F07">
        <w:t xml:space="preserve">and </w:t>
      </w:r>
      <w:r w:rsidR="00AE143A">
        <w:t>to celebrate the</w:t>
      </w:r>
      <w:r w:rsidR="000C6F07">
        <w:t>ir</w:t>
      </w:r>
      <w:r w:rsidR="00AE143A">
        <w:t xml:space="preserve"> achievements</w:t>
      </w:r>
      <w:r w:rsidR="000C6F07">
        <w:t>.</w:t>
      </w:r>
    </w:p>
    <w:p w14:paraId="1414F77C" w14:textId="77777777" w:rsidR="002302FA" w:rsidRPr="004C42EF" w:rsidRDefault="002302FA" w:rsidP="004C42EF">
      <w:pPr>
        <w:ind w:firstLine="720"/>
      </w:pPr>
    </w:p>
    <w:p w14:paraId="72E9B56B" w14:textId="4A64D2EC" w:rsidR="006A47A3" w:rsidRPr="009263A5" w:rsidRDefault="00DF17D5" w:rsidP="00B31F05">
      <w:pPr>
        <w:pStyle w:val="Heading1"/>
      </w:pPr>
      <w:bookmarkStart w:id="9" w:name="_Toc65662448"/>
      <w:bookmarkStart w:id="10" w:name="_Toc74687509"/>
      <w:r w:rsidRPr="009263A5">
        <w:lastRenderedPageBreak/>
        <w:t>Projects/Events</w:t>
      </w:r>
      <w:bookmarkEnd w:id="9"/>
      <w:bookmarkEnd w:id="10"/>
    </w:p>
    <w:p w14:paraId="19EC8F61" w14:textId="609967D3" w:rsidR="006A47A3" w:rsidRDefault="009263A5" w:rsidP="00C62D91">
      <w:pPr>
        <w:pStyle w:val="Heading2"/>
      </w:pPr>
      <w:bookmarkStart w:id="11" w:name="_Toc65662449"/>
      <w:bookmarkStart w:id="12" w:name="_Toc74687510"/>
      <w:commentRangeStart w:id="13"/>
      <w:r>
        <w:t>Continuous Activities</w:t>
      </w:r>
      <w:bookmarkEnd w:id="11"/>
      <w:commentRangeEnd w:id="13"/>
      <w:r w:rsidR="00CE0031">
        <w:rPr>
          <w:rStyle w:val="CommentReference"/>
          <w:rFonts w:eastAsiaTheme="minorHAnsi"/>
          <w:b w:val="0"/>
          <w:bCs w:val="0"/>
          <w:noProof/>
          <w:color w:val="auto"/>
          <w:lang w:eastAsia="en-US"/>
        </w:rPr>
        <w:commentReference w:id="13"/>
      </w:r>
      <w:bookmarkEnd w:id="12"/>
    </w:p>
    <w:p w14:paraId="3830DA5F" w14:textId="5017C422" w:rsidR="00816012" w:rsidRDefault="00816012" w:rsidP="001B29A3">
      <w:pPr>
        <w:rPr>
          <w:lang w:eastAsia="en-CA"/>
        </w:rPr>
      </w:pPr>
    </w:p>
    <w:p w14:paraId="3ACC201F" w14:textId="39F1E4A3" w:rsidR="00816012" w:rsidRDefault="00816012" w:rsidP="001B29A3">
      <w:pPr>
        <w:rPr>
          <w:b/>
          <w:lang w:eastAsia="en-CA"/>
        </w:rPr>
      </w:pPr>
      <w:r>
        <w:rPr>
          <w:b/>
          <w:lang w:eastAsia="en-CA"/>
        </w:rPr>
        <w:t>RESOURCE HUB</w:t>
      </w:r>
    </w:p>
    <w:p w14:paraId="0FDD0195" w14:textId="6D527823" w:rsidR="00816012" w:rsidRDefault="00816012" w:rsidP="001B29A3">
      <w:pPr>
        <w:rPr>
          <w:bCs/>
          <w:lang w:eastAsia="en-CA"/>
        </w:rPr>
      </w:pPr>
      <w:r>
        <w:rPr>
          <w:b/>
          <w:lang w:eastAsia="en-CA"/>
        </w:rPr>
        <w:tab/>
      </w:r>
      <w:r>
        <w:rPr>
          <w:bCs/>
          <w:lang w:eastAsia="en-CA"/>
        </w:rPr>
        <w:t xml:space="preserve">Currently, the Resource Hub contains </w:t>
      </w:r>
      <w:r w:rsidR="00A90B86">
        <w:rPr>
          <w:bCs/>
          <w:lang w:eastAsia="en-CA"/>
        </w:rPr>
        <w:t xml:space="preserve">the Undergraduate </w:t>
      </w:r>
      <w:r w:rsidR="00C70289">
        <w:rPr>
          <w:bCs/>
          <w:lang w:eastAsia="en-CA"/>
        </w:rPr>
        <w:t xml:space="preserve">Resource </w:t>
      </w:r>
      <w:r w:rsidR="00A90B86">
        <w:rPr>
          <w:bCs/>
          <w:lang w:eastAsia="en-CA"/>
        </w:rPr>
        <w:t>Guidebook, which was completed at the beginning of 2020. This guidebook can be accessed through a link on the MSU Macademics’ webpage on the MSU website.</w:t>
      </w:r>
      <w:r w:rsidR="00A36E1B">
        <w:rPr>
          <w:bCs/>
          <w:lang w:eastAsia="en-CA"/>
        </w:rPr>
        <w:t xml:space="preserve"> I feel that this is a resource that could be very useful for students, especially first and second-year students; </w:t>
      </w:r>
      <w:proofErr w:type="gramStart"/>
      <w:r w:rsidR="00A36E1B">
        <w:rPr>
          <w:bCs/>
          <w:lang w:eastAsia="en-CA"/>
        </w:rPr>
        <w:t>with that being said, I</w:t>
      </w:r>
      <w:proofErr w:type="gramEnd"/>
      <w:r w:rsidR="00A36E1B">
        <w:rPr>
          <w:bCs/>
          <w:lang w:eastAsia="en-CA"/>
        </w:rPr>
        <w:t xml:space="preserve"> feel like this guidebook is not well-known among undergraduate students and, therefore, is not as helpful to students as it could be. </w:t>
      </w:r>
      <w:r w:rsidR="00A36E1B">
        <w:rPr>
          <w:bCs/>
          <w:lang w:eastAsia="en-CA"/>
        </w:rPr>
        <w:t>My goal moving forward would be to focus on promoting this guidebook and ensuring that it reached as many students as possible.</w:t>
      </w:r>
      <w:r w:rsidR="00A36E1B">
        <w:rPr>
          <w:bCs/>
          <w:lang w:eastAsia="en-CA"/>
        </w:rPr>
        <w:t xml:space="preserve"> This will be achieved through a social media campaign promoting the guidebook, ideally with the help of the AVP University Affairs.</w:t>
      </w:r>
    </w:p>
    <w:p w14:paraId="7A5868FB" w14:textId="2CC05221" w:rsidR="00A36E1B" w:rsidRDefault="00A36E1B" w:rsidP="001B29A3">
      <w:pPr>
        <w:rPr>
          <w:bCs/>
          <w:lang w:eastAsia="en-CA"/>
        </w:rPr>
      </w:pPr>
    </w:p>
    <w:p w14:paraId="691B9A05" w14:textId="0DD55441" w:rsidR="00A36E1B" w:rsidRDefault="00A36E1B" w:rsidP="001B29A3">
      <w:pPr>
        <w:rPr>
          <w:bCs/>
          <w:lang w:eastAsia="en-CA"/>
        </w:rPr>
      </w:pPr>
      <w:r>
        <w:rPr>
          <w:bCs/>
          <w:lang w:eastAsia="en-CA"/>
        </w:rPr>
        <w:tab/>
        <w:t xml:space="preserve">Additionally, I have found that it can be difficult to promote the guidebook since it is a large document that cannot be easily sent or uploaded. </w:t>
      </w:r>
      <w:proofErr w:type="gramStart"/>
      <w:r>
        <w:rPr>
          <w:bCs/>
          <w:lang w:eastAsia="en-CA"/>
        </w:rPr>
        <w:t>In order to</w:t>
      </w:r>
      <w:proofErr w:type="gramEnd"/>
      <w:r>
        <w:rPr>
          <w:bCs/>
          <w:lang w:eastAsia="en-CA"/>
        </w:rPr>
        <w:t xml:space="preserve"> make this resource more accessible to students, I want to create a website or webpage that relays the information to students in a </w:t>
      </w:r>
      <w:r w:rsidR="00DA7542">
        <w:rPr>
          <w:bCs/>
          <w:lang w:eastAsia="en-CA"/>
        </w:rPr>
        <w:t xml:space="preserve">simplified way. My vision for this webpage is to have it set up similarly to a flowchart, where students </w:t>
      </w:r>
      <w:proofErr w:type="gramStart"/>
      <w:r w:rsidR="00DA7542">
        <w:rPr>
          <w:bCs/>
          <w:lang w:eastAsia="en-CA"/>
        </w:rPr>
        <w:t>are able to</w:t>
      </w:r>
      <w:proofErr w:type="gramEnd"/>
      <w:r w:rsidR="00DA7542">
        <w:rPr>
          <w:bCs/>
          <w:lang w:eastAsia="en-CA"/>
        </w:rPr>
        <w:t xml:space="preserve"> find the best resource for them based on their program and the type of assistance they are looking for. This would require the help of the Director of Marketing and Communications and his team. </w:t>
      </w:r>
    </w:p>
    <w:p w14:paraId="4C0DF10B" w14:textId="4DE50C03" w:rsidR="00CD77AA" w:rsidRDefault="00CD77AA" w:rsidP="001B29A3">
      <w:pPr>
        <w:rPr>
          <w:bCs/>
          <w:lang w:eastAsia="en-CA"/>
        </w:rPr>
      </w:pPr>
    </w:p>
    <w:p w14:paraId="670AA0D6" w14:textId="619C4F51" w:rsidR="00CD77AA" w:rsidRPr="00816012" w:rsidRDefault="00CD77AA" w:rsidP="001B29A3">
      <w:pPr>
        <w:rPr>
          <w:bCs/>
          <w:lang w:eastAsia="en-CA"/>
        </w:rPr>
      </w:pPr>
      <w:r>
        <w:rPr>
          <w:bCs/>
          <w:lang w:eastAsia="en-CA"/>
        </w:rPr>
        <w:tab/>
        <w:t xml:space="preserve">Finally, I would like to begin to expand the resources available within the Resource Hub. </w:t>
      </w:r>
      <w:r w:rsidR="00CD19ED">
        <w:rPr>
          <w:bCs/>
          <w:lang w:eastAsia="en-CA"/>
        </w:rPr>
        <w:t xml:space="preserve">My plan is to start by creating resources for undergraduate and first-time </w:t>
      </w:r>
      <w:r w:rsidR="00060876">
        <w:rPr>
          <w:bCs/>
          <w:lang w:eastAsia="en-CA"/>
        </w:rPr>
        <w:t>t</w:t>
      </w:r>
      <w:r w:rsidR="00CD19ED">
        <w:rPr>
          <w:bCs/>
          <w:lang w:eastAsia="en-CA"/>
        </w:rPr>
        <w:t xml:space="preserve">eaching </w:t>
      </w:r>
      <w:r w:rsidR="00060876">
        <w:rPr>
          <w:bCs/>
          <w:lang w:eastAsia="en-CA"/>
        </w:rPr>
        <w:t>a</w:t>
      </w:r>
      <w:r w:rsidR="00CD19ED">
        <w:rPr>
          <w:bCs/>
          <w:lang w:eastAsia="en-CA"/>
        </w:rPr>
        <w:t xml:space="preserve">ssistants. </w:t>
      </w:r>
      <w:r w:rsidR="00527BCD">
        <w:rPr>
          <w:bCs/>
          <w:lang w:eastAsia="en-CA"/>
        </w:rPr>
        <w:t xml:space="preserve">Upon reviewing past year plans, I’ve noticed that MSU Macademics has been relaying pedagogical research as it applies to students through regularly scheduled blog posts, but we do not have many resources for implementing pedagogical research as an instructor. Since undergraduate </w:t>
      </w:r>
      <w:r w:rsidR="00060876">
        <w:rPr>
          <w:bCs/>
          <w:lang w:eastAsia="en-CA"/>
        </w:rPr>
        <w:t>t</w:t>
      </w:r>
      <w:r w:rsidR="00527BCD">
        <w:rPr>
          <w:bCs/>
          <w:lang w:eastAsia="en-CA"/>
        </w:rPr>
        <w:t xml:space="preserve">eaching </w:t>
      </w:r>
      <w:r w:rsidR="00060876">
        <w:rPr>
          <w:bCs/>
          <w:lang w:eastAsia="en-CA"/>
        </w:rPr>
        <w:t>a</w:t>
      </w:r>
      <w:r w:rsidR="00527BCD">
        <w:rPr>
          <w:bCs/>
          <w:lang w:eastAsia="en-CA"/>
        </w:rPr>
        <w:t xml:space="preserve">ssistants are often members of the MSU, I’d like to focus on supporting them as instructors. To create these resources, I am going to rely on previously established relationships that the service has with individuals and organizations that focus on pedagogy, including the MacPherson Institute and Dr. Joe Kim. </w:t>
      </w:r>
      <w:r w:rsidR="004415F7">
        <w:rPr>
          <w:bCs/>
          <w:lang w:eastAsia="en-CA"/>
        </w:rPr>
        <w:t xml:space="preserve">I would like this resource to act as an introductory guide for new </w:t>
      </w:r>
      <w:r w:rsidR="00060876">
        <w:rPr>
          <w:bCs/>
          <w:lang w:eastAsia="en-CA"/>
        </w:rPr>
        <w:t>t</w:t>
      </w:r>
      <w:r w:rsidR="004415F7">
        <w:rPr>
          <w:bCs/>
          <w:lang w:eastAsia="en-CA"/>
        </w:rPr>
        <w:t xml:space="preserve">eaching </w:t>
      </w:r>
      <w:r w:rsidR="00060876">
        <w:rPr>
          <w:bCs/>
          <w:lang w:eastAsia="en-CA"/>
        </w:rPr>
        <w:t>a</w:t>
      </w:r>
      <w:r w:rsidR="004415F7">
        <w:rPr>
          <w:bCs/>
          <w:lang w:eastAsia="en-CA"/>
        </w:rPr>
        <w:t xml:space="preserve">ssistants and provide </w:t>
      </w:r>
      <w:r w:rsidR="004415F7">
        <w:rPr>
          <w:bCs/>
          <w:lang w:eastAsia="en-CA"/>
        </w:rPr>
        <w:t>best practices</w:t>
      </w:r>
      <w:r w:rsidR="004415F7">
        <w:rPr>
          <w:bCs/>
          <w:lang w:eastAsia="en-CA"/>
        </w:rPr>
        <w:t>, as well as advice and tips and tricks.</w:t>
      </w:r>
    </w:p>
    <w:p w14:paraId="07557E0B" w14:textId="0FC9EEB9" w:rsidR="00816012" w:rsidRDefault="00816012" w:rsidP="001B29A3">
      <w:pPr>
        <w:rPr>
          <w:b/>
          <w:lang w:eastAsia="en-CA"/>
        </w:rPr>
      </w:pPr>
    </w:p>
    <w:p w14:paraId="50D7DB7D" w14:textId="040C31AA" w:rsidR="000F09DD" w:rsidRDefault="000F09DD" w:rsidP="001B29A3">
      <w:pPr>
        <w:rPr>
          <w:b/>
          <w:lang w:eastAsia="en-CA"/>
        </w:rPr>
      </w:pPr>
    </w:p>
    <w:p w14:paraId="62DA05C5" w14:textId="77777777" w:rsidR="000F09DD" w:rsidRDefault="000F09DD" w:rsidP="001B29A3">
      <w:pPr>
        <w:rPr>
          <w:b/>
          <w:lang w:eastAsia="en-CA"/>
        </w:rPr>
      </w:pPr>
    </w:p>
    <w:p w14:paraId="64E45775" w14:textId="6028ACE3" w:rsidR="00816012" w:rsidRDefault="00816012" w:rsidP="001B29A3">
      <w:pPr>
        <w:rPr>
          <w:b/>
          <w:lang w:eastAsia="en-CA"/>
        </w:rPr>
      </w:pPr>
      <w:r>
        <w:rPr>
          <w:b/>
          <w:lang w:eastAsia="en-CA"/>
        </w:rPr>
        <w:lastRenderedPageBreak/>
        <w:t>BLOG POSTS</w:t>
      </w:r>
    </w:p>
    <w:p w14:paraId="533E4F3E" w14:textId="68D8DAC7" w:rsidR="00816012" w:rsidRPr="0026209B" w:rsidRDefault="009A739A" w:rsidP="001B29A3">
      <w:pPr>
        <w:rPr>
          <w:bCs/>
          <w:lang w:eastAsia="en-CA"/>
        </w:rPr>
      </w:pPr>
      <w:r>
        <w:rPr>
          <w:bCs/>
          <w:lang w:eastAsia="en-CA"/>
        </w:rPr>
        <w:tab/>
        <w:t xml:space="preserve">Blog posts are researched and written by the Research and Resources </w:t>
      </w:r>
      <w:r w:rsidR="00CD77AA">
        <w:rPr>
          <w:bCs/>
          <w:lang w:eastAsia="en-CA"/>
        </w:rPr>
        <w:t>Subcommittee</w:t>
      </w:r>
      <w:r w:rsidR="002517D3">
        <w:rPr>
          <w:bCs/>
          <w:lang w:eastAsia="en-CA"/>
        </w:rPr>
        <w:t xml:space="preserve">. </w:t>
      </w:r>
      <w:r w:rsidR="004415F7">
        <w:rPr>
          <w:bCs/>
          <w:lang w:eastAsia="en-CA"/>
        </w:rPr>
        <w:t xml:space="preserve">These posts </w:t>
      </w:r>
      <w:r w:rsidR="002517D3">
        <w:rPr>
          <w:bCs/>
          <w:lang w:eastAsia="en-CA"/>
        </w:rPr>
        <w:t xml:space="preserve">are released monthly and </w:t>
      </w:r>
      <w:r w:rsidR="004415F7">
        <w:rPr>
          <w:bCs/>
          <w:lang w:eastAsia="en-CA"/>
        </w:rPr>
        <w:t xml:space="preserve">cover a wide variety of academics and student-related topics, including studying, note-taking, </w:t>
      </w:r>
      <w:r w:rsidR="00193CC2">
        <w:rPr>
          <w:bCs/>
          <w:lang w:eastAsia="en-CA"/>
        </w:rPr>
        <w:t xml:space="preserve">goal setting, summer school. These blog posts have also been used in the past year as a tool to promote the Teaching Awards and congratulate the winners. </w:t>
      </w:r>
      <w:r w:rsidR="001F4FC8">
        <w:rPr>
          <w:bCs/>
          <w:lang w:eastAsia="en-CA"/>
        </w:rPr>
        <w:t xml:space="preserve">I think these posts do a great job of condensing pedagogical research for students and discussing how they can implement these strategies into their current study methods. I believe the main issue with these blog posts is that they don’t reach many undergraduate students. Therefore, this year I want to focus on promoting the blog as an academic resource for students, rather than only promoting individual posts. I plan to do this by introducing students to the blog as a whole through a large social media campaign at the beginning of the year and by promoting this resource during Welcome Week to first-year students with the help of a variety of MSU and faculty partners. By doing this, we can create a base audience for the blog, which would to more successful blog posts compared to just advertising individual posts. </w:t>
      </w:r>
    </w:p>
    <w:p w14:paraId="7806CC46" w14:textId="610BC188" w:rsidR="00A90B86" w:rsidRPr="00CD19ED" w:rsidRDefault="009263A5" w:rsidP="00CD19ED">
      <w:pPr>
        <w:pStyle w:val="Heading2"/>
      </w:pPr>
      <w:bookmarkStart w:id="14" w:name="_Toc65662450"/>
      <w:bookmarkStart w:id="15" w:name="_Toc74687511"/>
      <w:commentRangeStart w:id="16"/>
      <w:r>
        <w:t>Repeating Projects/Events</w:t>
      </w:r>
      <w:bookmarkEnd w:id="14"/>
      <w:commentRangeEnd w:id="16"/>
      <w:r w:rsidR="00CE0031">
        <w:rPr>
          <w:rStyle w:val="CommentReference"/>
          <w:rFonts w:eastAsiaTheme="minorHAnsi"/>
          <w:b w:val="0"/>
          <w:bCs w:val="0"/>
          <w:noProof/>
          <w:color w:val="auto"/>
          <w:lang w:eastAsia="en-US"/>
        </w:rPr>
        <w:commentReference w:id="16"/>
      </w:r>
      <w:bookmarkEnd w:id="15"/>
    </w:p>
    <w:p w14:paraId="404142E7" w14:textId="77777777" w:rsidR="00A90B86" w:rsidRDefault="00A90B86" w:rsidP="006A47A3">
      <w:pPr>
        <w:rPr>
          <w:rFonts w:cs="Helvetica"/>
          <w:b/>
          <w:bCs/>
          <w:szCs w:val="24"/>
        </w:rPr>
      </w:pPr>
    </w:p>
    <w:p w14:paraId="701616B5" w14:textId="6DB5F1B6" w:rsidR="00816012" w:rsidRDefault="00816012" w:rsidP="006A47A3">
      <w:pPr>
        <w:rPr>
          <w:rFonts w:cs="Helvetica"/>
          <w:b/>
          <w:bCs/>
          <w:szCs w:val="24"/>
        </w:rPr>
      </w:pPr>
      <w:r>
        <w:rPr>
          <w:rFonts w:cs="Helvetica"/>
          <w:b/>
          <w:bCs/>
          <w:szCs w:val="24"/>
        </w:rPr>
        <w:t>TEACHING AWARD NOMINATIONS</w:t>
      </w:r>
    </w:p>
    <w:p w14:paraId="707783A6" w14:textId="3D15E4ED" w:rsidR="00816012" w:rsidRDefault="00F15A42" w:rsidP="006A47A3">
      <w:pPr>
        <w:rPr>
          <w:rFonts w:cs="Helvetica"/>
          <w:szCs w:val="24"/>
        </w:rPr>
      </w:pPr>
      <w:r>
        <w:rPr>
          <w:rFonts w:cs="Helvetica"/>
          <w:b/>
          <w:bCs/>
          <w:szCs w:val="24"/>
        </w:rPr>
        <w:tab/>
      </w:r>
      <w:r>
        <w:rPr>
          <w:rFonts w:cs="Helvetica"/>
          <w:szCs w:val="24"/>
        </w:rPr>
        <w:t xml:space="preserve">Nomination periods occur once each semester, in November </w:t>
      </w:r>
      <w:r w:rsidR="00BC0D6B">
        <w:rPr>
          <w:rFonts w:cs="Helvetica"/>
          <w:szCs w:val="24"/>
        </w:rPr>
        <w:t xml:space="preserve">and then again in February. These periods last approximately two weeks, during which undergraduate students </w:t>
      </w:r>
      <w:proofErr w:type="gramStart"/>
      <w:r w:rsidR="00BC0D6B">
        <w:rPr>
          <w:rFonts w:cs="Helvetica"/>
          <w:szCs w:val="24"/>
        </w:rPr>
        <w:t>are able to</w:t>
      </w:r>
      <w:proofErr w:type="gramEnd"/>
      <w:r w:rsidR="00BC0D6B">
        <w:rPr>
          <w:rFonts w:cs="Helvetica"/>
          <w:szCs w:val="24"/>
        </w:rPr>
        <w:t xml:space="preserve"> put forward their instructors and teaching assistants for our nomination-based awards. Last year, we received significantly more nominations than we have in previous year; since last year’s promotional strategy was quite successful, this year’s promotional plan will build on last year’s strategy. </w:t>
      </w:r>
    </w:p>
    <w:p w14:paraId="0BFC1E16" w14:textId="3AE25549" w:rsidR="00BC0D6B" w:rsidRDefault="00BC0D6B" w:rsidP="006A47A3">
      <w:pPr>
        <w:rPr>
          <w:rFonts w:cs="Helvetica"/>
          <w:szCs w:val="24"/>
        </w:rPr>
      </w:pPr>
      <w:r>
        <w:rPr>
          <w:rFonts w:cs="Helvetica"/>
          <w:szCs w:val="24"/>
        </w:rPr>
        <w:tab/>
      </w:r>
    </w:p>
    <w:p w14:paraId="17EEAF8F" w14:textId="476A0F5E" w:rsidR="00BC0D6B" w:rsidRDefault="00BC0D6B" w:rsidP="006A47A3">
      <w:pPr>
        <w:rPr>
          <w:rFonts w:cs="Helvetica"/>
          <w:szCs w:val="24"/>
        </w:rPr>
      </w:pPr>
      <w:r>
        <w:rPr>
          <w:rFonts w:cs="Helvetica"/>
          <w:szCs w:val="24"/>
        </w:rPr>
        <w:tab/>
        <w:t xml:space="preserve">For </w:t>
      </w:r>
      <w:r w:rsidR="0070630C">
        <w:rPr>
          <w:rFonts w:cs="Helvetica"/>
          <w:szCs w:val="24"/>
        </w:rPr>
        <w:t xml:space="preserve">the Fall semester, I’m planning on promoting the teaching awards solely online. </w:t>
      </w:r>
      <w:r w:rsidR="00D958A2">
        <w:rPr>
          <w:rFonts w:cs="Helvetica"/>
          <w:szCs w:val="24"/>
        </w:rPr>
        <w:t>Some of the promotional strategies used last year that I want to do again include Instagram takeovers, posting graphics to the MSU Macademics social medias, classroom talks, asking professors and faculties to discuss the awards with their students, and conte</w:t>
      </w:r>
      <w:r w:rsidR="00173946">
        <w:rPr>
          <w:rFonts w:cs="Helvetica"/>
          <w:szCs w:val="24"/>
        </w:rPr>
        <w:t>s</w:t>
      </w:r>
      <w:r w:rsidR="00D958A2">
        <w:rPr>
          <w:rFonts w:cs="Helvetica"/>
          <w:szCs w:val="24"/>
        </w:rPr>
        <w:t xml:space="preserve">ts. In addition to this, I would also like to collaborate with other services to promote nominations and utilize online advertising space, such as banner space on the MSU website. </w:t>
      </w:r>
    </w:p>
    <w:p w14:paraId="2DF3AED4" w14:textId="7886D53A" w:rsidR="00D958A2" w:rsidRDefault="00D958A2" w:rsidP="006A47A3">
      <w:pPr>
        <w:rPr>
          <w:rFonts w:cs="Helvetica"/>
          <w:szCs w:val="24"/>
        </w:rPr>
      </w:pPr>
    </w:p>
    <w:p w14:paraId="22DFD076" w14:textId="2FC90CF7" w:rsidR="00816012" w:rsidRPr="00465424" w:rsidRDefault="00D958A2" w:rsidP="006A47A3">
      <w:pPr>
        <w:rPr>
          <w:rFonts w:cs="Helvetica"/>
          <w:szCs w:val="24"/>
        </w:rPr>
      </w:pPr>
      <w:r>
        <w:rPr>
          <w:rFonts w:cs="Helvetica"/>
          <w:szCs w:val="24"/>
        </w:rPr>
        <w:tab/>
        <w:t xml:space="preserve">In the Winter semester, </w:t>
      </w:r>
      <w:r w:rsidR="00465424">
        <w:rPr>
          <w:rFonts w:cs="Helvetica"/>
          <w:szCs w:val="24"/>
        </w:rPr>
        <w:t xml:space="preserve">I will use a similar strategy to the Fall semester and </w:t>
      </w:r>
      <w:proofErr w:type="gramStart"/>
      <w:r w:rsidR="00465424">
        <w:rPr>
          <w:rFonts w:cs="Helvetica"/>
          <w:szCs w:val="24"/>
        </w:rPr>
        <w:t>make adjustments to</w:t>
      </w:r>
      <w:proofErr w:type="gramEnd"/>
      <w:r w:rsidR="00465424">
        <w:rPr>
          <w:rFonts w:cs="Helvetica"/>
          <w:szCs w:val="24"/>
        </w:rPr>
        <w:t xml:space="preserve"> the promotional plan based on how successful the first nomination period is. Additionally, I would like to book tables in MUSC for in-person promotions, if COVI</w:t>
      </w:r>
      <w:r w:rsidR="00934AA4">
        <w:rPr>
          <w:rFonts w:cs="Helvetica"/>
          <w:szCs w:val="24"/>
        </w:rPr>
        <w:t>D-19</w:t>
      </w:r>
      <w:r w:rsidR="00465424">
        <w:rPr>
          <w:rFonts w:cs="Helvetica"/>
          <w:szCs w:val="24"/>
        </w:rPr>
        <w:t xml:space="preserve"> restrictions allow for it. </w:t>
      </w:r>
    </w:p>
    <w:p w14:paraId="3EA5BF0C" w14:textId="02CD48F0" w:rsidR="009855D2" w:rsidRDefault="009263A5" w:rsidP="00C62D91">
      <w:pPr>
        <w:pStyle w:val="Heading2"/>
      </w:pPr>
      <w:bookmarkStart w:id="17" w:name="_Toc65662451"/>
      <w:bookmarkStart w:id="18" w:name="_Toc74687512"/>
      <w:commentRangeStart w:id="19"/>
      <w:r>
        <w:lastRenderedPageBreak/>
        <w:t>Annual Projects/</w:t>
      </w:r>
      <w:r w:rsidR="007D7826">
        <w:t>Events</w:t>
      </w:r>
      <w:bookmarkEnd w:id="17"/>
      <w:commentRangeEnd w:id="19"/>
      <w:r w:rsidR="00CE0031">
        <w:rPr>
          <w:rStyle w:val="CommentReference"/>
          <w:rFonts w:eastAsiaTheme="minorHAnsi"/>
          <w:b w:val="0"/>
          <w:bCs w:val="0"/>
          <w:noProof/>
          <w:color w:val="auto"/>
          <w:lang w:eastAsia="en-US"/>
        </w:rPr>
        <w:commentReference w:id="19"/>
      </w:r>
      <w:bookmarkEnd w:id="18"/>
    </w:p>
    <w:p w14:paraId="1873C302" w14:textId="34027D34" w:rsidR="009F2C98" w:rsidRDefault="009F2C98" w:rsidP="009F2C98">
      <w:pPr>
        <w:rPr>
          <w:lang w:eastAsia="en-CA"/>
        </w:rPr>
      </w:pPr>
    </w:p>
    <w:p w14:paraId="646D8252" w14:textId="77777777" w:rsidR="00BC0D6B" w:rsidRPr="00816012" w:rsidRDefault="00BC0D6B" w:rsidP="00BC0D6B">
      <w:pPr>
        <w:rPr>
          <w:rFonts w:cs="Helvetica"/>
          <w:b/>
          <w:bCs/>
          <w:szCs w:val="24"/>
        </w:rPr>
      </w:pPr>
      <w:r>
        <w:rPr>
          <w:rFonts w:cs="Helvetica"/>
          <w:b/>
          <w:bCs/>
          <w:szCs w:val="24"/>
        </w:rPr>
        <w:t>TEACHING AWARD EVALUATIONS</w:t>
      </w:r>
    </w:p>
    <w:p w14:paraId="098104FE" w14:textId="77777777" w:rsidR="003A0A70" w:rsidRDefault="00465424" w:rsidP="009F2C98">
      <w:pPr>
        <w:rPr>
          <w:lang w:eastAsia="en-CA"/>
        </w:rPr>
      </w:pPr>
      <w:r>
        <w:rPr>
          <w:lang w:eastAsia="en-CA"/>
        </w:rPr>
        <w:tab/>
      </w:r>
      <w:r w:rsidR="00427814">
        <w:rPr>
          <w:lang w:eastAsia="en-CA"/>
        </w:rPr>
        <w:t xml:space="preserve">Once the nomination period is complete, the Volunteer and Logistics Coordinator, with the help of myself and the executive team, will begin to evaluate the nominations </w:t>
      </w:r>
      <w:r w:rsidR="00461940">
        <w:rPr>
          <w:lang w:eastAsia="en-CA"/>
        </w:rPr>
        <w:t xml:space="preserve">to determine which instructors and teaching assistants have the highest percentage of nominations based on their class size. </w:t>
      </w:r>
    </w:p>
    <w:p w14:paraId="3B086D2D" w14:textId="77777777" w:rsidR="003A0A70" w:rsidRDefault="003A0A70" w:rsidP="009F2C98">
      <w:pPr>
        <w:rPr>
          <w:lang w:eastAsia="en-CA"/>
        </w:rPr>
      </w:pPr>
    </w:p>
    <w:p w14:paraId="6780D6CF" w14:textId="2D79525C" w:rsidR="003A0A70" w:rsidRPr="00465424" w:rsidRDefault="00461940" w:rsidP="003A0A70">
      <w:pPr>
        <w:ind w:firstLine="720"/>
        <w:rPr>
          <w:lang w:eastAsia="en-CA"/>
        </w:rPr>
      </w:pPr>
      <w:r>
        <w:rPr>
          <w:lang w:eastAsia="en-CA"/>
        </w:rPr>
        <w:t xml:space="preserve">The top instructors in each faculty, as well as the top teaching assistants, will move on to the in-class evaluation stage. During this period, the nominees will be asked to share a link to a survey with their class, so that we can gather more information about each nominee. Macademics volunteers will also be sent to each class to explain the evaluation process to the students and encourage them to complete the survey. </w:t>
      </w:r>
      <w:r w:rsidR="003A0A70">
        <w:rPr>
          <w:lang w:eastAsia="en-CA"/>
        </w:rPr>
        <w:t xml:space="preserve">This survey will contain both quantitative and qualitative questions; each nominee’s score for the quantitative questions will be averaged and winners will be determined based on the results of the in-class evaluation. One instructor will be chosen from each faculty, as well as one general winner for the teaching assistant award per semester. </w:t>
      </w:r>
    </w:p>
    <w:p w14:paraId="6302B1E7" w14:textId="77777777" w:rsidR="00BC0D6B" w:rsidRDefault="00BC0D6B" w:rsidP="009F2C98">
      <w:pPr>
        <w:rPr>
          <w:b/>
          <w:bCs/>
          <w:lang w:eastAsia="en-CA"/>
        </w:rPr>
      </w:pPr>
    </w:p>
    <w:p w14:paraId="5E89FE25" w14:textId="586EE2DA" w:rsidR="00816012" w:rsidRDefault="00816012" w:rsidP="009F2C98">
      <w:pPr>
        <w:rPr>
          <w:b/>
          <w:bCs/>
          <w:lang w:eastAsia="en-CA"/>
        </w:rPr>
      </w:pPr>
      <w:r>
        <w:rPr>
          <w:b/>
          <w:bCs/>
          <w:lang w:eastAsia="en-CA"/>
        </w:rPr>
        <w:t>TEACHING AWARD CEREMONY</w:t>
      </w:r>
    </w:p>
    <w:p w14:paraId="3101A64E" w14:textId="264ED4EB" w:rsidR="009810FC" w:rsidRPr="009810FC" w:rsidRDefault="009810FC" w:rsidP="009F2C98">
      <w:pPr>
        <w:rPr>
          <w:lang w:eastAsia="en-CA"/>
        </w:rPr>
      </w:pPr>
      <w:r>
        <w:rPr>
          <w:lang w:eastAsia="en-CA"/>
        </w:rPr>
        <w:tab/>
      </w:r>
      <w:r w:rsidR="009F1A09">
        <w:rPr>
          <w:lang w:eastAsia="en-CA"/>
        </w:rPr>
        <w:t xml:space="preserve">Since the delivery method of the Winter semester is currently unclear, I will be planning for an online Teaching Awards Ceremony, but also create a contingency plan </w:t>
      </w:r>
      <w:proofErr w:type="gramStart"/>
      <w:r w:rsidR="009F1A09">
        <w:rPr>
          <w:lang w:eastAsia="en-CA"/>
        </w:rPr>
        <w:t>in the event that</w:t>
      </w:r>
      <w:proofErr w:type="gramEnd"/>
      <w:r w:rsidR="009F1A09">
        <w:rPr>
          <w:lang w:eastAsia="en-CA"/>
        </w:rPr>
        <w:t xml:space="preserve"> </w:t>
      </w:r>
      <w:r w:rsidR="00151BEF">
        <w:rPr>
          <w:lang w:eastAsia="en-CA"/>
        </w:rPr>
        <w:t xml:space="preserve">I am allowed to hold an in-person ceremony. I will be reaching out to the Provost and the Dean of each faculty to ask them to speak or give out awards at the ceremony; all nominated instructors and teaching assistants will be personally invited to the ceremony, however, it will be open to the public so all members of the McMaster community may attend. </w:t>
      </w:r>
    </w:p>
    <w:p w14:paraId="68617D40" w14:textId="66F79085" w:rsidR="009855D2" w:rsidRDefault="009F2C98" w:rsidP="00C62D91">
      <w:pPr>
        <w:pStyle w:val="Heading2"/>
      </w:pPr>
      <w:bookmarkStart w:id="20" w:name="_Toc65662452"/>
      <w:bookmarkStart w:id="21" w:name="_Toc74687513"/>
      <w:commentRangeStart w:id="22"/>
      <w:r w:rsidRPr="009F2C98">
        <w:t xml:space="preserve">Other </w:t>
      </w:r>
      <w:r>
        <w:t>Projects/</w:t>
      </w:r>
      <w:r w:rsidRPr="009F2C98">
        <w:t>Events</w:t>
      </w:r>
      <w:bookmarkEnd w:id="20"/>
      <w:commentRangeEnd w:id="22"/>
      <w:r w:rsidR="00CE0031">
        <w:rPr>
          <w:rStyle w:val="CommentReference"/>
          <w:rFonts w:eastAsiaTheme="minorHAnsi"/>
          <w:b w:val="0"/>
          <w:bCs w:val="0"/>
          <w:noProof/>
          <w:color w:val="auto"/>
          <w:lang w:eastAsia="en-US"/>
        </w:rPr>
        <w:commentReference w:id="22"/>
      </w:r>
      <w:bookmarkEnd w:id="21"/>
    </w:p>
    <w:p w14:paraId="78BCC34E" w14:textId="703031DC" w:rsidR="0082268E" w:rsidRDefault="0082268E">
      <w:pPr>
        <w:spacing w:after="200" w:line="276" w:lineRule="auto"/>
        <w:rPr>
          <w:rFonts w:cs="Helvetica"/>
        </w:rPr>
      </w:pPr>
    </w:p>
    <w:p w14:paraId="350D23D0" w14:textId="5042DB6B" w:rsidR="00816012" w:rsidRDefault="00816012">
      <w:pPr>
        <w:spacing w:after="200" w:line="276" w:lineRule="auto"/>
        <w:rPr>
          <w:rFonts w:eastAsia="Calibri" w:cs="Helvetica"/>
          <w:b/>
          <w:bCs/>
          <w:color w:val="000000" w:themeColor="text1"/>
          <w:szCs w:val="24"/>
          <w:lang w:val="en-US"/>
        </w:rPr>
      </w:pPr>
      <w:r>
        <w:rPr>
          <w:rFonts w:eastAsia="Calibri" w:cs="Helvetica"/>
          <w:b/>
          <w:bCs/>
          <w:color w:val="000000" w:themeColor="text1"/>
          <w:szCs w:val="24"/>
          <w:lang w:val="en-US"/>
        </w:rPr>
        <w:t>VOLUNTEER SOCIALS</w:t>
      </w:r>
    </w:p>
    <w:p w14:paraId="2FE86C64" w14:textId="5A2B10EE" w:rsidR="00532359" w:rsidRPr="00156FB3" w:rsidRDefault="00156FB3">
      <w:pPr>
        <w:spacing w:after="200" w:line="276" w:lineRule="auto"/>
        <w:rPr>
          <w:rFonts w:eastAsia="Calibri" w:cs="Helvetica"/>
          <w:color w:val="000000" w:themeColor="text1"/>
          <w:szCs w:val="24"/>
          <w:lang w:val="en-US"/>
        </w:rPr>
      </w:pPr>
      <w:r>
        <w:rPr>
          <w:rFonts w:eastAsia="Calibri" w:cs="Helvetica"/>
          <w:b/>
          <w:bCs/>
          <w:color w:val="000000" w:themeColor="text1"/>
          <w:szCs w:val="24"/>
          <w:lang w:val="en-US"/>
        </w:rPr>
        <w:tab/>
      </w:r>
      <w:r>
        <w:rPr>
          <w:rFonts w:eastAsia="Calibri" w:cs="Helvetica"/>
          <w:color w:val="000000" w:themeColor="text1"/>
          <w:szCs w:val="24"/>
          <w:lang w:val="en-US"/>
        </w:rPr>
        <w:t xml:space="preserve">Currently, I have </w:t>
      </w:r>
      <w:r w:rsidR="00A86F58">
        <w:rPr>
          <w:rFonts w:eastAsia="Calibri" w:cs="Helvetica"/>
          <w:color w:val="000000" w:themeColor="text1"/>
          <w:szCs w:val="24"/>
          <w:lang w:val="en-US"/>
        </w:rPr>
        <w:t xml:space="preserve">four socials planned for the volunteers throughout the year: one in October, one in December, one in January, and one in March. I want to have socials early in the semester and regularly during the school year to form a strong team dynamic and maintain high morale over the course of our term. </w:t>
      </w:r>
      <w:r w:rsidR="00095364">
        <w:rPr>
          <w:rFonts w:eastAsia="Calibri" w:cs="Helvetica"/>
          <w:color w:val="000000" w:themeColor="text1"/>
          <w:szCs w:val="24"/>
          <w:lang w:val="en-US"/>
        </w:rPr>
        <w:t xml:space="preserve">I am planning for the first two socials to be online; during these socials, </w:t>
      </w:r>
      <w:r w:rsidR="00995F0F">
        <w:rPr>
          <w:rFonts w:eastAsia="Calibri" w:cs="Helvetica"/>
          <w:color w:val="000000" w:themeColor="text1"/>
          <w:szCs w:val="24"/>
          <w:lang w:val="en-US"/>
        </w:rPr>
        <w:t>we’ll be doing group activities online to give the volunteers and executives the opportunity to bond with each other. In the Winter semester, I’m hoping that we may be able to host in-person socials. I</w:t>
      </w:r>
      <w:r w:rsidR="00934AA4">
        <w:rPr>
          <w:rFonts w:eastAsia="Calibri" w:cs="Helvetica"/>
          <w:color w:val="000000" w:themeColor="text1"/>
          <w:szCs w:val="24"/>
          <w:lang w:val="en-US"/>
        </w:rPr>
        <w:t>f</w:t>
      </w:r>
      <w:r w:rsidR="00995F0F">
        <w:rPr>
          <w:rFonts w:eastAsia="Calibri" w:cs="Helvetica"/>
          <w:color w:val="000000" w:themeColor="text1"/>
          <w:szCs w:val="24"/>
          <w:lang w:val="en-US"/>
        </w:rPr>
        <w:t xml:space="preserve"> this </w:t>
      </w:r>
      <w:r w:rsidR="00934AA4">
        <w:rPr>
          <w:rFonts w:eastAsia="Calibri" w:cs="Helvetica"/>
          <w:color w:val="000000" w:themeColor="text1"/>
          <w:szCs w:val="24"/>
          <w:lang w:val="en-US"/>
        </w:rPr>
        <w:t xml:space="preserve">is the </w:t>
      </w:r>
      <w:r w:rsidR="00995F0F">
        <w:rPr>
          <w:rFonts w:eastAsia="Calibri" w:cs="Helvetica"/>
          <w:color w:val="000000" w:themeColor="text1"/>
          <w:szCs w:val="24"/>
          <w:lang w:val="en-US"/>
        </w:rPr>
        <w:lastRenderedPageBreak/>
        <w:t xml:space="preserve">case, </w:t>
      </w:r>
      <w:r w:rsidR="00934AA4">
        <w:rPr>
          <w:rFonts w:eastAsia="Calibri" w:cs="Helvetica"/>
          <w:color w:val="000000" w:themeColor="text1"/>
          <w:szCs w:val="24"/>
          <w:lang w:val="en-US"/>
        </w:rPr>
        <w:t>I will decide with the executive team which activities may be best, keeping in mind COVID-19 restrictions and the volunteer’s individual levels of comfortability.</w:t>
      </w:r>
    </w:p>
    <w:p w14:paraId="3C005E54" w14:textId="77777777" w:rsidR="00532359" w:rsidRDefault="00532359">
      <w:pPr>
        <w:spacing w:after="200" w:line="276" w:lineRule="auto"/>
        <w:rPr>
          <w:rFonts w:eastAsia="Calibri" w:cs="Helvetica"/>
          <w:b/>
          <w:bCs/>
          <w:color w:val="000000" w:themeColor="text1"/>
          <w:szCs w:val="24"/>
          <w:lang w:val="en-US"/>
        </w:rPr>
      </w:pPr>
    </w:p>
    <w:p w14:paraId="0DFDBA17" w14:textId="6DBFB91C" w:rsidR="00532359" w:rsidRPr="00816012" w:rsidRDefault="00532359">
      <w:pPr>
        <w:spacing w:after="200" w:line="276" w:lineRule="auto"/>
        <w:rPr>
          <w:rFonts w:eastAsia="Calibri" w:cs="Helvetica"/>
          <w:b/>
          <w:bCs/>
          <w:color w:val="000000" w:themeColor="text1"/>
          <w:szCs w:val="24"/>
          <w:lang w:val="en-US"/>
        </w:rPr>
      </w:pPr>
      <w:r>
        <w:rPr>
          <w:rFonts w:eastAsia="Calibri" w:cs="Helvetica"/>
          <w:b/>
          <w:bCs/>
          <w:color w:val="000000" w:themeColor="text1"/>
          <w:szCs w:val="24"/>
          <w:lang w:val="en-US"/>
        </w:rPr>
        <w:t>SOCIAL MEDIA CONTESTS</w:t>
      </w:r>
    </w:p>
    <w:p w14:paraId="0C0A1D60" w14:textId="56A5B686" w:rsidR="00151BEF" w:rsidRDefault="00666CBC" w:rsidP="00AA0F80">
      <w:r>
        <w:tab/>
        <w:t xml:space="preserve">I believe that holding social media contests, especially on the Macademics Instagram, will be a great way to help grow our social media accounts. I also feel that these contests will help promote Macademics as a service and inform students of the resources that Macademics has to offer. </w:t>
      </w:r>
      <w:r w:rsidR="000A1ED8">
        <w:t xml:space="preserve">Currently, I plan on running four contests over the course of the upcoming year. There will be one contest for each teaching awards nomination period, one at the end of the Fall semester, and one at the end of the Winter semester. The teaching award contests will also hopefully lead to an increase in awareness for the teaching awards, and therefore, an increase in nominations. </w:t>
      </w:r>
    </w:p>
    <w:p w14:paraId="765FE3D2" w14:textId="43354945" w:rsidR="00151BEF" w:rsidRDefault="00151BEF" w:rsidP="00AA0F80"/>
    <w:p w14:paraId="6E48A21F" w14:textId="73807918" w:rsidR="00156FB3" w:rsidRDefault="00156FB3" w:rsidP="00AA0F80"/>
    <w:p w14:paraId="22B2750C" w14:textId="09692212" w:rsidR="00156FB3" w:rsidRDefault="00156FB3" w:rsidP="00AA0F80"/>
    <w:p w14:paraId="214CBAEC" w14:textId="510578DF" w:rsidR="00156FB3" w:rsidRDefault="00156FB3" w:rsidP="00AA0F80"/>
    <w:p w14:paraId="59FAE312" w14:textId="23642661" w:rsidR="00156FB3" w:rsidRDefault="00156FB3" w:rsidP="00AA0F80"/>
    <w:p w14:paraId="542113EE" w14:textId="2445297D" w:rsidR="00156FB3" w:rsidRDefault="00156FB3" w:rsidP="00AA0F80"/>
    <w:p w14:paraId="0C5569EB" w14:textId="59557681" w:rsidR="00156FB3" w:rsidRDefault="00156FB3" w:rsidP="00AA0F80"/>
    <w:p w14:paraId="3EB028A7" w14:textId="1C04E64A" w:rsidR="00156FB3" w:rsidRDefault="00156FB3" w:rsidP="00AA0F80"/>
    <w:p w14:paraId="030363C0" w14:textId="3B0ECE31" w:rsidR="00156FB3" w:rsidRDefault="00156FB3" w:rsidP="00AA0F80"/>
    <w:p w14:paraId="42090864" w14:textId="1491D127" w:rsidR="00156FB3" w:rsidRDefault="00156FB3" w:rsidP="00AA0F80"/>
    <w:p w14:paraId="39117ECA" w14:textId="3DCA0C89" w:rsidR="00156FB3" w:rsidRDefault="00156FB3" w:rsidP="00AA0F80"/>
    <w:p w14:paraId="0B4FA9FB" w14:textId="4A9B7461" w:rsidR="00156FB3" w:rsidRDefault="00156FB3" w:rsidP="00AA0F80"/>
    <w:p w14:paraId="48CC94F0" w14:textId="70690507" w:rsidR="00156FB3" w:rsidRDefault="00156FB3" w:rsidP="00AA0F80"/>
    <w:p w14:paraId="07F2DFFF" w14:textId="1E58BDFB" w:rsidR="00156FB3" w:rsidRDefault="00156FB3" w:rsidP="00AA0F80"/>
    <w:p w14:paraId="4D7D1143" w14:textId="355821E8" w:rsidR="00156FB3" w:rsidRDefault="00156FB3" w:rsidP="00AA0F80"/>
    <w:p w14:paraId="111985FE" w14:textId="71D82DF2" w:rsidR="00156FB3" w:rsidRDefault="00156FB3" w:rsidP="00AA0F80"/>
    <w:p w14:paraId="0D67A117" w14:textId="242F3CD3" w:rsidR="00156FB3" w:rsidRDefault="00156FB3" w:rsidP="00AA0F80"/>
    <w:p w14:paraId="433D2BB1" w14:textId="38B1746E" w:rsidR="00156FB3" w:rsidRDefault="00156FB3" w:rsidP="00AA0F80"/>
    <w:p w14:paraId="0ACC63A0" w14:textId="646C34D6" w:rsidR="00156FB3" w:rsidRDefault="00156FB3" w:rsidP="00AA0F80"/>
    <w:p w14:paraId="2633E78F" w14:textId="2752F06C" w:rsidR="00156FB3" w:rsidRDefault="00156FB3" w:rsidP="00AA0F80"/>
    <w:p w14:paraId="33DE3002" w14:textId="3391C0A3" w:rsidR="00156FB3" w:rsidRDefault="00156FB3" w:rsidP="00AA0F80"/>
    <w:p w14:paraId="4A29032F" w14:textId="3C3FE18F" w:rsidR="00934AA4" w:rsidRDefault="00934AA4" w:rsidP="00AA0F80"/>
    <w:p w14:paraId="79BCFA98" w14:textId="77777777" w:rsidR="00F50ECB" w:rsidRPr="00151BEF" w:rsidRDefault="00F50ECB" w:rsidP="00AA0F80"/>
    <w:p w14:paraId="13D62E44" w14:textId="72575BCA" w:rsidR="00197FDE" w:rsidRPr="00197FDE" w:rsidRDefault="00DF17D5" w:rsidP="00B34F8C">
      <w:pPr>
        <w:pStyle w:val="Heading1"/>
      </w:pPr>
      <w:bookmarkStart w:id="23" w:name="_Toc65662453"/>
      <w:bookmarkStart w:id="24" w:name="_Toc74687514"/>
      <w:commentRangeStart w:id="25"/>
      <w:r w:rsidRPr="009263A5">
        <w:lastRenderedPageBreak/>
        <w:t>Project/Events Timeline</w:t>
      </w:r>
      <w:bookmarkEnd w:id="23"/>
      <w:commentRangeEnd w:id="25"/>
      <w:r w:rsidR="00CE0031">
        <w:rPr>
          <w:rStyle w:val="CommentReference"/>
          <w:rFonts w:eastAsiaTheme="minorHAnsi" w:cstheme="minorBidi"/>
          <w:b w:val="0"/>
          <w:bCs w:val="0"/>
          <w:noProof/>
          <w:color w:val="auto"/>
          <w:lang w:val="en-CA"/>
        </w:rPr>
        <w:commentReference w:id="25"/>
      </w:r>
      <w:bookmarkEnd w:id="24"/>
    </w:p>
    <w:p w14:paraId="1926BFCF" w14:textId="6D5422C5" w:rsidR="004E6138" w:rsidRDefault="00495C55" w:rsidP="00C62D91">
      <w:pPr>
        <w:pStyle w:val="Heading2"/>
      </w:pPr>
      <w:bookmarkStart w:id="26" w:name="_Toc74687515"/>
      <w:r>
        <w:t>Spring/Summer Term</w:t>
      </w:r>
      <w:bookmarkEnd w:id="26"/>
    </w:p>
    <w:p w14:paraId="7F8FCAD2" w14:textId="77777777" w:rsidR="00B31F05" w:rsidRDefault="00B31F05" w:rsidP="00495C55">
      <w:pPr>
        <w:rPr>
          <w:b/>
          <w:bCs/>
          <w:lang w:eastAsia="en-CA"/>
        </w:rPr>
      </w:pPr>
    </w:p>
    <w:p w14:paraId="4FC6DDE5" w14:textId="5625B4A4" w:rsidR="00495C55" w:rsidRDefault="00B85FDF" w:rsidP="00495C55">
      <w:pPr>
        <w:rPr>
          <w:b/>
          <w:bCs/>
          <w:lang w:eastAsia="en-CA"/>
        </w:rPr>
      </w:pPr>
      <w:r>
        <w:rPr>
          <w:b/>
          <w:bCs/>
          <w:lang w:eastAsia="en-CA"/>
        </w:rPr>
        <w:t>JUNE</w:t>
      </w:r>
    </w:p>
    <w:p w14:paraId="48E6F5A3" w14:textId="69DF6F00" w:rsidR="00926C85" w:rsidRPr="00B85FDF" w:rsidRDefault="00B85FDF" w:rsidP="004C6896">
      <w:pPr>
        <w:pStyle w:val="ListParagraph"/>
        <w:numPr>
          <w:ilvl w:val="0"/>
          <w:numId w:val="45"/>
        </w:numPr>
        <w:rPr>
          <w:lang w:eastAsia="en-CA"/>
        </w:rPr>
      </w:pPr>
      <w:r>
        <w:rPr>
          <w:lang w:eastAsia="en-CA"/>
        </w:rPr>
        <w:t>Hire the executive team</w:t>
      </w:r>
    </w:p>
    <w:p w14:paraId="71E25ACA" w14:textId="4D4AD2FD" w:rsidR="00B85FDF" w:rsidRDefault="00B85FDF" w:rsidP="00495C55">
      <w:pPr>
        <w:rPr>
          <w:b/>
          <w:bCs/>
          <w:lang w:eastAsia="en-CA"/>
        </w:rPr>
      </w:pPr>
    </w:p>
    <w:p w14:paraId="4A8D1B3C" w14:textId="65CBE421" w:rsidR="00B85FDF" w:rsidRDefault="00B85FDF" w:rsidP="00495C55">
      <w:pPr>
        <w:rPr>
          <w:b/>
          <w:bCs/>
          <w:lang w:eastAsia="en-CA"/>
        </w:rPr>
      </w:pPr>
      <w:r>
        <w:rPr>
          <w:b/>
          <w:bCs/>
          <w:lang w:eastAsia="en-CA"/>
        </w:rPr>
        <w:t>JULY</w:t>
      </w:r>
    </w:p>
    <w:p w14:paraId="4F21E5D2" w14:textId="73464BFC" w:rsidR="00B56FA3" w:rsidRDefault="00B56FA3" w:rsidP="00613A3B">
      <w:pPr>
        <w:pStyle w:val="ListParagraph"/>
        <w:numPr>
          <w:ilvl w:val="0"/>
          <w:numId w:val="46"/>
        </w:numPr>
        <w:spacing w:line="276" w:lineRule="auto"/>
        <w:rPr>
          <w:lang w:eastAsia="en-CA"/>
        </w:rPr>
      </w:pPr>
      <w:r>
        <w:rPr>
          <w:lang w:eastAsia="en-CA"/>
        </w:rPr>
        <w:t>Hold the first executive team meeting</w:t>
      </w:r>
    </w:p>
    <w:p w14:paraId="473C9A63" w14:textId="48D7B545" w:rsidR="00B56FA3" w:rsidRDefault="00B56FA3" w:rsidP="00613A3B">
      <w:pPr>
        <w:pStyle w:val="ListParagraph"/>
        <w:numPr>
          <w:ilvl w:val="0"/>
          <w:numId w:val="46"/>
        </w:numPr>
        <w:spacing w:line="276" w:lineRule="auto"/>
        <w:rPr>
          <w:lang w:eastAsia="en-CA"/>
        </w:rPr>
      </w:pPr>
      <w:r>
        <w:rPr>
          <w:lang w:eastAsia="en-CA"/>
        </w:rPr>
        <w:t>Discuss and finalize plans for the Resource Hub with the Research and Resources Coordinator</w:t>
      </w:r>
    </w:p>
    <w:p w14:paraId="1CDD2812" w14:textId="58411B42" w:rsidR="00B56FA3" w:rsidRDefault="00B56FA3" w:rsidP="00613A3B">
      <w:pPr>
        <w:pStyle w:val="ListParagraph"/>
        <w:numPr>
          <w:ilvl w:val="0"/>
          <w:numId w:val="46"/>
        </w:numPr>
        <w:spacing w:line="276" w:lineRule="auto"/>
        <w:rPr>
          <w:lang w:eastAsia="en-CA"/>
        </w:rPr>
      </w:pPr>
      <w:r>
        <w:rPr>
          <w:lang w:eastAsia="en-CA"/>
        </w:rPr>
        <w:t>Complete communications training with the Director of Marketing and Communications</w:t>
      </w:r>
    </w:p>
    <w:p w14:paraId="693E5754" w14:textId="0F001F0D" w:rsidR="00B56FA3" w:rsidRDefault="00B56FA3" w:rsidP="00613A3B">
      <w:pPr>
        <w:pStyle w:val="ListParagraph"/>
        <w:numPr>
          <w:ilvl w:val="0"/>
          <w:numId w:val="46"/>
        </w:numPr>
        <w:spacing w:line="276" w:lineRule="auto"/>
        <w:rPr>
          <w:lang w:eastAsia="en-CA"/>
        </w:rPr>
      </w:pPr>
      <w:r>
        <w:rPr>
          <w:lang w:eastAsia="en-CA"/>
        </w:rPr>
        <w:t xml:space="preserve">Participate in </w:t>
      </w:r>
      <w:r w:rsidR="00C759FD">
        <w:rPr>
          <w:lang w:eastAsia="en-CA"/>
        </w:rPr>
        <w:t xml:space="preserve">the </w:t>
      </w:r>
      <w:r>
        <w:rPr>
          <w:lang w:eastAsia="en-CA"/>
        </w:rPr>
        <w:t xml:space="preserve">MSU Spark webinar series </w:t>
      </w:r>
    </w:p>
    <w:p w14:paraId="7429C50A" w14:textId="73DE465F" w:rsidR="00B56FA3" w:rsidRDefault="00B56FA3" w:rsidP="00613A3B">
      <w:pPr>
        <w:pStyle w:val="ListParagraph"/>
        <w:numPr>
          <w:ilvl w:val="0"/>
          <w:numId w:val="46"/>
        </w:numPr>
        <w:spacing w:line="276" w:lineRule="auto"/>
        <w:rPr>
          <w:lang w:eastAsia="en-CA"/>
        </w:rPr>
      </w:pPr>
      <w:r>
        <w:rPr>
          <w:lang w:eastAsia="en-CA"/>
        </w:rPr>
        <w:t xml:space="preserve">Reach out to the Underground to begin working on materials for our Welcome Week social media </w:t>
      </w:r>
      <w:r w:rsidR="00C759FD">
        <w:rPr>
          <w:lang w:eastAsia="en-CA"/>
        </w:rPr>
        <w:t xml:space="preserve">campaign </w:t>
      </w:r>
      <w:r>
        <w:rPr>
          <w:lang w:eastAsia="en-CA"/>
        </w:rPr>
        <w:t xml:space="preserve">promoting Macademics and our services  </w:t>
      </w:r>
    </w:p>
    <w:p w14:paraId="6DB0340B" w14:textId="7F253EFA" w:rsidR="001007ED" w:rsidRPr="00B85FDF" w:rsidRDefault="001007ED" w:rsidP="00613A3B">
      <w:pPr>
        <w:pStyle w:val="ListParagraph"/>
        <w:numPr>
          <w:ilvl w:val="0"/>
          <w:numId w:val="46"/>
        </w:numPr>
        <w:spacing w:line="276" w:lineRule="auto"/>
        <w:rPr>
          <w:lang w:eastAsia="en-CA"/>
        </w:rPr>
      </w:pPr>
      <w:r>
        <w:rPr>
          <w:lang w:eastAsia="en-CA"/>
        </w:rPr>
        <w:t xml:space="preserve">Reach out to Welcome Week groups </w:t>
      </w:r>
      <w:r w:rsidR="00060876">
        <w:rPr>
          <w:lang w:eastAsia="en-CA"/>
        </w:rPr>
        <w:t>to collaborate with them during Welcome Week to promote Macademics</w:t>
      </w:r>
    </w:p>
    <w:p w14:paraId="5F33C2A2" w14:textId="60A60748" w:rsidR="00B85FDF" w:rsidRDefault="00B85FDF" w:rsidP="00495C55">
      <w:pPr>
        <w:rPr>
          <w:b/>
          <w:bCs/>
          <w:lang w:eastAsia="en-CA"/>
        </w:rPr>
      </w:pPr>
    </w:p>
    <w:p w14:paraId="5C72483F" w14:textId="25BA1E4F" w:rsidR="00B85FDF" w:rsidRDefault="00B85FDF" w:rsidP="00495C55">
      <w:pPr>
        <w:rPr>
          <w:b/>
          <w:bCs/>
          <w:lang w:eastAsia="en-CA"/>
        </w:rPr>
      </w:pPr>
      <w:r>
        <w:rPr>
          <w:b/>
          <w:bCs/>
          <w:lang w:eastAsia="en-CA"/>
        </w:rPr>
        <w:t>AUGUST</w:t>
      </w:r>
    </w:p>
    <w:p w14:paraId="702989A6" w14:textId="7A8B34E4" w:rsidR="00B85FDF" w:rsidRDefault="00B56FA3" w:rsidP="00613A3B">
      <w:pPr>
        <w:pStyle w:val="ListParagraph"/>
        <w:numPr>
          <w:ilvl w:val="0"/>
          <w:numId w:val="46"/>
        </w:numPr>
        <w:spacing w:line="276" w:lineRule="auto"/>
        <w:rPr>
          <w:lang w:eastAsia="en-CA"/>
        </w:rPr>
      </w:pPr>
      <w:r>
        <w:rPr>
          <w:lang w:eastAsia="en-CA"/>
        </w:rPr>
        <w:t>Hold one-on-one meetings with each executive team member</w:t>
      </w:r>
      <w:r>
        <w:rPr>
          <w:lang w:eastAsia="en-CA"/>
        </w:rPr>
        <w:t xml:space="preserve"> to discuss plans for the upcoming year</w:t>
      </w:r>
    </w:p>
    <w:p w14:paraId="49791B5A" w14:textId="0BF1B8F0" w:rsidR="00060876" w:rsidRDefault="00060876" w:rsidP="00613A3B">
      <w:pPr>
        <w:pStyle w:val="ListParagraph"/>
        <w:numPr>
          <w:ilvl w:val="0"/>
          <w:numId w:val="46"/>
        </w:numPr>
        <w:spacing w:line="276" w:lineRule="auto"/>
        <w:rPr>
          <w:lang w:eastAsia="en-CA"/>
        </w:rPr>
      </w:pPr>
      <w:r>
        <w:rPr>
          <w:lang w:eastAsia="en-CA"/>
        </w:rPr>
        <w:t>Reach out to the Communications team to begin discussing the creation of a webpage for the Undergraduate Resource Guidebook</w:t>
      </w:r>
    </w:p>
    <w:p w14:paraId="09540B22" w14:textId="28C75189" w:rsidR="00B56FA3" w:rsidRDefault="00B56FA3" w:rsidP="00613A3B">
      <w:pPr>
        <w:pStyle w:val="ListParagraph"/>
        <w:numPr>
          <w:ilvl w:val="0"/>
          <w:numId w:val="46"/>
        </w:numPr>
        <w:spacing w:line="276" w:lineRule="auto"/>
        <w:rPr>
          <w:lang w:eastAsia="en-CA"/>
        </w:rPr>
      </w:pPr>
      <w:r>
        <w:rPr>
          <w:lang w:eastAsia="en-CA"/>
        </w:rPr>
        <w:t>Introduce the executive team</w:t>
      </w:r>
      <w:r w:rsidR="004366D6">
        <w:rPr>
          <w:lang w:eastAsia="en-CA"/>
        </w:rPr>
        <w:t xml:space="preserve"> on social media through Instagram takeovers</w:t>
      </w:r>
    </w:p>
    <w:p w14:paraId="018FB6B6" w14:textId="449BC59F" w:rsidR="004366D6" w:rsidRDefault="001007ED" w:rsidP="00613A3B">
      <w:pPr>
        <w:pStyle w:val="ListParagraph"/>
        <w:numPr>
          <w:ilvl w:val="0"/>
          <w:numId w:val="46"/>
        </w:numPr>
        <w:spacing w:line="276" w:lineRule="auto"/>
        <w:rPr>
          <w:lang w:eastAsia="en-CA"/>
        </w:rPr>
      </w:pPr>
      <w:r>
        <w:rPr>
          <w:lang w:eastAsia="en-CA"/>
        </w:rPr>
        <w:t>Release Welcome Week social media campaign to promote Macademics, blog posts, and the Resource Hub</w:t>
      </w:r>
    </w:p>
    <w:p w14:paraId="26F92D85" w14:textId="742BFA0D" w:rsidR="00060876" w:rsidRDefault="00060876" w:rsidP="00613A3B">
      <w:pPr>
        <w:pStyle w:val="ListParagraph"/>
        <w:numPr>
          <w:ilvl w:val="0"/>
          <w:numId w:val="46"/>
        </w:numPr>
        <w:spacing w:line="276" w:lineRule="auto"/>
        <w:rPr>
          <w:lang w:eastAsia="en-CA"/>
        </w:rPr>
      </w:pPr>
      <w:r>
        <w:rPr>
          <w:lang w:eastAsia="en-CA"/>
        </w:rPr>
        <w:t>Finalize blog post schedule with the Research and Resources Coordinator</w:t>
      </w:r>
    </w:p>
    <w:p w14:paraId="5624AC92" w14:textId="01ABF00D" w:rsidR="00060876" w:rsidRDefault="00060876" w:rsidP="00613A3B">
      <w:pPr>
        <w:pStyle w:val="ListParagraph"/>
        <w:numPr>
          <w:ilvl w:val="0"/>
          <w:numId w:val="46"/>
        </w:numPr>
        <w:spacing w:line="276" w:lineRule="auto"/>
        <w:rPr>
          <w:lang w:eastAsia="en-CA"/>
        </w:rPr>
      </w:pPr>
      <w:r>
        <w:rPr>
          <w:lang w:eastAsia="en-CA"/>
        </w:rPr>
        <w:t xml:space="preserve">Finalize volunteer hiring plan with the Volunteer and Logistics Coordinator </w:t>
      </w:r>
    </w:p>
    <w:p w14:paraId="3555CA29" w14:textId="4D0B172C" w:rsidR="004C6896" w:rsidRDefault="00B34F8C" w:rsidP="00495C55">
      <w:pPr>
        <w:pStyle w:val="ListParagraph"/>
        <w:numPr>
          <w:ilvl w:val="0"/>
          <w:numId w:val="46"/>
        </w:numPr>
        <w:spacing w:line="276" w:lineRule="auto"/>
        <w:rPr>
          <w:lang w:eastAsia="en-CA"/>
        </w:rPr>
      </w:pPr>
      <w:r>
        <w:rPr>
          <w:lang w:eastAsia="en-CA"/>
        </w:rPr>
        <w:t xml:space="preserve">Create the teaching award nomination forms </w:t>
      </w:r>
    </w:p>
    <w:p w14:paraId="3D84E0FB" w14:textId="77777777" w:rsidR="00613A3B" w:rsidRPr="00613A3B" w:rsidRDefault="00613A3B" w:rsidP="00613A3B">
      <w:pPr>
        <w:spacing w:line="276" w:lineRule="auto"/>
        <w:ind w:left="360"/>
        <w:rPr>
          <w:lang w:eastAsia="en-CA"/>
        </w:rPr>
      </w:pPr>
    </w:p>
    <w:p w14:paraId="544F1806" w14:textId="4DD9E502" w:rsidR="00495C55" w:rsidRDefault="00495C55" w:rsidP="00495C55">
      <w:pPr>
        <w:pStyle w:val="Heading2"/>
      </w:pPr>
      <w:bookmarkStart w:id="27" w:name="_Toc74687516"/>
      <w:r>
        <w:lastRenderedPageBreak/>
        <w:t>Fall Term</w:t>
      </w:r>
      <w:bookmarkEnd w:id="27"/>
    </w:p>
    <w:p w14:paraId="3B336D72" w14:textId="77777777" w:rsidR="00B31F05" w:rsidRPr="00B31F05" w:rsidRDefault="00B31F05" w:rsidP="00B31F05">
      <w:pPr>
        <w:rPr>
          <w:lang w:eastAsia="en-CA"/>
        </w:rPr>
      </w:pPr>
    </w:p>
    <w:p w14:paraId="5EC25BA2" w14:textId="3F72ED4C" w:rsidR="00495C55" w:rsidRDefault="00B85FDF" w:rsidP="00495C55">
      <w:pPr>
        <w:rPr>
          <w:b/>
          <w:bCs/>
          <w:lang w:eastAsia="en-CA"/>
        </w:rPr>
      </w:pPr>
      <w:r>
        <w:rPr>
          <w:b/>
          <w:bCs/>
          <w:lang w:eastAsia="en-CA"/>
        </w:rPr>
        <w:t>SEPTEMBER</w:t>
      </w:r>
    </w:p>
    <w:p w14:paraId="0125D570" w14:textId="380BE1E3" w:rsidR="00060876" w:rsidRDefault="00060876" w:rsidP="00613A3B">
      <w:pPr>
        <w:pStyle w:val="ListParagraph"/>
        <w:numPr>
          <w:ilvl w:val="0"/>
          <w:numId w:val="46"/>
        </w:numPr>
        <w:spacing w:line="276" w:lineRule="auto"/>
        <w:rPr>
          <w:lang w:eastAsia="en-CA"/>
        </w:rPr>
      </w:pPr>
      <w:r>
        <w:rPr>
          <w:lang w:eastAsia="en-CA"/>
        </w:rPr>
        <w:t>Continue Welcome Week social media campaign into the first two weeks of the Fall semester</w:t>
      </w:r>
    </w:p>
    <w:p w14:paraId="37065A92" w14:textId="6517D946" w:rsidR="00B85FDF" w:rsidRDefault="00060876" w:rsidP="00613A3B">
      <w:pPr>
        <w:pStyle w:val="ListParagraph"/>
        <w:numPr>
          <w:ilvl w:val="0"/>
          <w:numId w:val="46"/>
        </w:numPr>
        <w:spacing w:line="276" w:lineRule="auto"/>
        <w:rPr>
          <w:lang w:eastAsia="en-CA"/>
        </w:rPr>
      </w:pPr>
      <w:r>
        <w:rPr>
          <w:lang w:eastAsia="en-CA"/>
        </w:rPr>
        <w:t>Complete volunteer hiring and training</w:t>
      </w:r>
    </w:p>
    <w:p w14:paraId="392A62AD" w14:textId="46F8106F" w:rsidR="00060876" w:rsidRDefault="00060876" w:rsidP="00613A3B">
      <w:pPr>
        <w:pStyle w:val="ListParagraph"/>
        <w:numPr>
          <w:ilvl w:val="0"/>
          <w:numId w:val="46"/>
        </w:numPr>
        <w:spacing w:line="276" w:lineRule="auto"/>
        <w:rPr>
          <w:lang w:eastAsia="en-CA"/>
        </w:rPr>
      </w:pPr>
      <w:r>
        <w:rPr>
          <w:lang w:eastAsia="en-CA"/>
        </w:rPr>
        <w:t>Publish September blog post</w:t>
      </w:r>
    </w:p>
    <w:p w14:paraId="359B5934" w14:textId="59E1BC91" w:rsidR="00060876" w:rsidRDefault="00060876" w:rsidP="00613A3B">
      <w:pPr>
        <w:pStyle w:val="ListParagraph"/>
        <w:numPr>
          <w:ilvl w:val="0"/>
          <w:numId w:val="46"/>
        </w:numPr>
        <w:spacing w:line="276" w:lineRule="auto"/>
        <w:rPr>
          <w:lang w:eastAsia="en-CA"/>
        </w:rPr>
      </w:pPr>
      <w:r>
        <w:rPr>
          <w:lang w:eastAsia="en-CA"/>
        </w:rPr>
        <w:t xml:space="preserve">Set up weekly executive team meetings </w:t>
      </w:r>
    </w:p>
    <w:p w14:paraId="440BDE1E" w14:textId="09DAC44D" w:rsidR="00060876" w:rsidRDefault="00060876" w:rsidP="00613A3B">
      <w:pPr>
        <w:pStyle w:val="ListParagraph"/>
        <w:numPr>
          <w:ilvl w:val="0"/>
          <w:numId w:val="46"/>
        </w:numPr>
        <w:spacing w:line="276" w:lineRule="auto"/>
        <w:rPr>
          <w:lang w:eastAsia="en-CA"/>
        </w:rPr>
      </w:pPr>
      <w:r>
        <w:rPr>
          <w:lang w:eastAsia="en-CA"/>
        </w:rPr>
        <w:t>Reach out to our contacts regarding the creation of Macademics teaching assistant resource</w:t>
      </w:r>
      <w:r w:rsidR="00B2217D">
        <w:rPr>
          <w:lang w:eastAsia="en-CA"/>
        </w:rPr>
        <w:t>s</w:t>
      </w:r>
    </w:p>
    <w:p w14:paraId="6216A21F" w14:textId="0F160636" w:rsidR="00B34F8C" w:rsidRDefault="00B34F8C" w:rsidP="00613A3B">
      <w:pPr>
        <w:pStyle w:val="ListParagraph"/>
        <w:numPr>
          <w:ilvl w:val="0"/>
          <w:numId w:val="46"/>
        </w:numPr>
        <w:spacing w:line="276" w:lineRule="auto"/>
        <w:rPr>
          <w:lang w:eastAsia="en-CA"/>
        </w:rPr>
      </w:pPr>
      <w:r>
        <w:rPr>
          <w:lang w:eastAsia="en-CA"/>
        </w:rPr>
        <w:t xml:space="preserve">Finalize promotional materials for the teaching awards nomination period </w:t>
      </w:r>
    </w:p>
    <w:p w14:paraId="5AF8F6D8" w14:textId="71474711" w:rsidR="00955E45" w:rsidRPr="00B85FDF" w:rsidRDefault="00955E45" w:rsidP="00613A3B">
      <w:pPr>
        <w:pStyle w:val="ListParagraph"/>
        <w:numPr>
          <w:ilvl w:val="0"/>
          <w:numId w:val="46"/>
        </w:numPr>
        <w:spacing w:line="276" w:lineRule="auto"/>
        <w:rPr>
          <w:lang w:eastAsia="en-CA"/>
        </w:rPr>
      </w:pPr>
      <w:r>
        <w:rPr>
          <w:lang w:eastAsia="en-CA"/>
        </w:rPr>
        <w:t>Reach out to potential sponsors with the help of the Volunteer and Logistics Coordinator</w:t>
      </w:r>
    </w:p>
    <w:p w14:paraId="278F1428" w14:textId="78D8D152" w:rsidR="00B85FDF" w:rsidRDefault="00B85FDF" w:rsidP="00495C55">
      <w:pPr>
        <w:rPr>
          <w:b/>
          <w:bCs/>
          <w:lang w:eastAsia="en-CA"/>
        </w:rPr>
      </w:pPr>
    </w:p>
    <w:p w14:paraId="30E331F9" w14:textId="0D67BE9C" w:rsidR="00B85FDF" w:rsidRDefault="00B85FDF" w:rsidP="00495C55">
      <w:pPr>
        <w:rPr>
          <w:b/>
          <w:bCs/>
          <w:lang w:eastAsia="en-CA"/>
        </w:rPr>
      </w:pPr>
      <w:r>
        <w:rPr>
          <w:b/>
          <w:bCs/>
          <w:lang w:eastAsia="en-CA"/>
        </w:rPr>
        <w:t>OCTOBER</w:t>
      </w:r>
    </w:p>
    <w:p w14:paraId="6008301A" w14:textId="752F9A19" w:rsidR="00B85FDF" w:rsidRDefault="00060876" w:rsidP="00613A3B">
      <w:pPr>
        <w:pStyle w:val="ListParagraph"/>
        <w:numPr>
          <w:ilvl w:val="0"/>
          <w:numId w:val="46"/>
        </w:numPr>
        <w:spacing w:line="276" w:lineRule="auto"/>
        <w:rPr>
          <w:lang w:eastAsia="en-CA"/>
        </w:rPr>
      </w:pPr>
      <w:r>
        <w:rPr>
          <w:lang w:eastAsia="en-CA"/>
        </w:rPr>
        <w:t>Publish October blog post</w:t>
      </w:r>
    </w:p>
    <w:p w14:paraId="3E37AC44" w14:textId="34F6C032" w:rsidR="00532359" w:rsidRDefault="00532359" w:rsidP="00613A3B">
      <w:pPr>
        <w:pStyle w:val="ListParagraph"/>
        <w:numPr>
          <w:ilvl w:val="0"/>
          <w:numId w:val="46"/>
        </w:numPr>
        <w:spacing w:line="276" w:lineRule="auto"/>
        <w:rPr>
          <w:lang w:eastAsia="en-CA"/>
        </w:rPr>
      </w:pPr>
      <w:r>
        <w:rPr>
          <w:lang w:eastAsia="en-CA"/>
        </w:rPr>
        <w:t xml:space="preserve">Begin teaching award nomination campaign </w:t>
      </w:r>
    </w:p>
    <w:p w14:paraId="7937FCBA" w14:textId="6ABEA57A" w:rsidR="00532359" w:rsidRDefault="00532359" w:rsidP="00613A3B">
      <w:pPr>
        <w:pStyle w:val="ListParagraph"/>
        <w:numPr>
          <w:ilvl w:val="0"/>
          <w:numId w:val="46"/>
        </w:numPr>
        <w:spacing w:line="276" w:lineRule="auto"/>
        <w:rPr>
          <w:lang w:eastAsia="en-CA"/>
        </w:rPr>
      </w:pPr>
      <w:r>
        <w:rPr>
          <w:lang w:eastAsia="en-CA"/>
        </w:rPr>
        <w:t>Open teaching award nominations for two weeks in the middle/end of October</w:t>
      </w:r>
    </w:p>
    <w:p w14:paraId="2EDF32DB" w14:textId="7CF5F69A" w:rsidR="00532359" w:rsidRDefault="00532359" w:rsidP="00613A3B">
      <w:pPr>
        <w:pStyle w:val="ListParagraph"/>
        <w:numPr>
          <w:ilvl w:val="0"/>
          <w:numId w:val="46"/>
        </w:numPr>
        <w:spacing w:line="276" w:lineRule="auto"/>
        <w:rPr>
          <w:lang w:eastAsia="en-CA"/>
        </w:rPr>
      </w:pPr>
      <w:r>
        <w:rPr>
          <w:lang w:eastAsia="en-CA"/>
        </w:rPr>
        <w:t xml:space="preserve">Begin discussing ideas about the Teaching Award Ceremony with the Teaching Award Coordinators and their subcommittee </w:t>
      </w:r>
    </w:p>
    <w:p w14:paraId="030273BA" w14:textId="61445E68" w:rsidR="00B2217D" w:rsidRDefault="00B2217D" w:rsidP="00613A3B">
      <w:pPr>
        <w:pStyle w:val="ListParagraph"/>
        <w:numPr>
          <w:ilvl w:val="0"/>
          <w:numId w:val="46"/>
        </w:numPr>
        <w:spacing w:line="276" w:lineRule="auto"/>
        <w:rPr>
          <w:lang w:eastAsia="en-CA"/>
        </w:rPr>
      </w:pPr>
      <w:r>
        <w:rPr>
          <w:lang w:eastAsia="en-CA"/>
        </w:rPr>
        <w:t>Finalize plans for the teaching assistant resources</w:t>
      </w:r>
    </w:p>
    <w:p w14:paraId="16E6A3DC" w14:textId="4FDE6B53" w:rsidR="00613A3B" w:rsidRDefault="00613A3B" w:rsidP="00613A3B">
      <w:pPr>
        <w:pStyle w:val="ListParagraph"/>
        <w:numPr>
          <w:ilvl w:val="0"/>
          <w:numId w:val="46"/>
        </w:numPr>
        <w:spacing w:line="276" w:lineRule="auto"/>
        <w:rPr>
          <w:lang w:eastAsia="en-CA"/>
        </w:rPr>
      </w:pPr>
      <w:r>
        <w:rPr>
          <w:lang w:eastAsia="en-CA"/>
        </w:rPr>
        <w:t xml:space="preserve">Finalize plans for the Undergraduate Resource Guidebook webpage </w:t>
      </w:r>
    </w:p>
    <w:p w14:paraId="22C82792" w14:textId="40A08FD8" w:rsidR="001C3FE4" w:rsidRDefault="001C3FE4" w:rsidP="00613A3B">
      <w:pPr>
        <w:pStyle w:val="ListParagraph"/>
        <w:numPr>
          <w:ilvl w:val="0"/>
          <w:numId w:val="46"/>
        </w:numPr>
        <w:spacing w:line="276" w:lineRule="auto"/>
        <w:rPr>
          <w:lang w:eastAsia="en-CA"/>
        </w:rPr>
      </w:pPr>
      <w:r>
        <w:rPr>
          <w:lang w:eastAsia="en-CA"/>
        </w:rPr>
        <w:t xml:space="preserve">Hold a social media contest related to the </w:t>
      </w:r>
      <w:r>
        <w:rPr>
          <w:lang w:eastAsia="en-CA"/>
        </w:rPr>
        <w:t>teaching award nomination</w:t>
      </w:r>
      <w:r>
        <w:rPr>
          <w:lang w:eastAsia="en-CA"/>
        </w:rPr>
        <w:t>s</w:t>
      </w:r>
    </w:p>
    <w:p w14:paraId="6ABB357F" w14:textId="45CFBC03" w:rsidR="00A86F58" w:rsidRPr="00B85FDF" w:rsidRDefault="00A86F58" w:rsidP="00613A3B">
      <w:pPr>
        <w:pStyle w:val="ListParagraph"/>
        <w:numPr>
          <w:ilvl w:val="0"/>
          <w:numId w:val="46"/>
        </w:numPr>
        <w:spacing w:line="276" w:lineRule="auto"/>
        <w:rPr>
          <w:lang w:eastAsia="en-CA"/>
        </w:rPr>
      </w:pPr>
      <w:r>
        <w:rPr>
          <w:lang w:eastAsia="en-CA"/>
        </w:rPr>
        <w:t xml:space="preserve">Plan and hold volunteer social </w:t>
      </w:r>
    </w:p>
    <w:p w14:paraId="2E7054AD" w14:textId="00EEA5C7" w:rsidR="00B85FDF" w:rsidRDefault="00B85FDF" w:rsidP="00495C55">
      <w:pPr>
        <w:rPr>
          <w:b/>
          <w:bCs/>
          <w:lang w:eastAsia="en-CA"/>
        </w:rPr>
      </w:pPr>
    </w:p>
    <w:p w14:paraId="5E5A6336" w14:textId="056A1980" w:rsidR="00B85FDF" w:rsidRDefault="00B85FDF" w:rsidP="00495C55">
      <w:pPr>
        <w:rPr>
          <w:b/>
          <w:bCs/>
          <w:lang w:eastAsia="en-CA"/>
        </w:rPr>
      </w:pPr>
      <w:r>
        <w:rPr>
          <w:b/>
          <w:bCs/>
          <w:lang w:eastAsia="en-CA"/>
        </w:rPr>
        <w:t>NOVEMBER</w:t>
      </w:r>
    </w:p>
    <w:p w14:paraId="5260F088" w14:textId="11473C50" w:rsidR="00B85FDF" w:rsidRDefault="00060876" w:rsidP="00613A3B">
      <w:pPr>
        <w:pStyle w:val="ListParagraph"/>
        <w:numPr>
          <w:ilvl w:val="0"/>
          <w:numId w:val="46"/>
        </w:numPr>
        <w:spacing w:line="276" w:lineRule="auto"/>
        <w:rPr>
          <w:lang w:eastAsia="en-CA"/>
        </w:rPr>
      </w:pPr>
      <w:r>
        <w:rPr>
          <w:lang w:eastAsia="en-CA"/>
        </w:rPr>
        <w:t>Publish November blog post</w:t>
      </w:r>
    </w:p>
    <w:p w14:paraId="74E195DC" w14:textId="5C613BE9" w:rsidR="00613A3B" w:rsidRDefault="00613A3B" w:rsidP="00613A3B">
      <w:pPr>
        <w:pStyle w:val="ListParagraph"/>
        <w:numPr>
          <w:ilvl w:val="0"/>
          <w:numId w:val="46"/>
        </w:numPr>
        <w:spacing w:line="276" w:lineRule="auto"/>
        <w:rPr>
          <w:lang w:eastAsia="en-CA"/>
        </w:rPr>
      </w:pPr>
      <w:r>
        <w:rPr>
          <w:lang w:eastAsia="en-CA"/>
        </w:rPr>
        <w:t xml:space="preserve">Tally and evaluate teaching award nominations </w:t>
      </w:r>
    </w:p>
    <w:p w14:paraId="1944404D" w14:textId="61395F71" w:rsidR="00613A3B" w:rsidRDefault="00613A3B" w:rsidP="00613A3B">
      <w:pPr>
        <w:pStyle w:val="ListParagraph"/>
        <w:numPr>
          <w:ilvl w:val="0"/>
          <w:numId w:val="46"/>
        </w:numPr>
        <w:spacing w:line="276" w:lineRule="auto"/>
        <w:rPr>
          <w:lang w:eastAsia="en-CA"/>
        </w:rPr>
      </w:pPr>
      <w:r>
        <w:rPr>
          <w:lang w:eastAsia="en-CA"/>
        </w:rPr>
        <w:t>Complete in-class evaluations for top nominees in each faculty</w:t>
      </w:r>
    </w:p>
    <w:p w14:paraId="710F6EF4" w14:textId="66E36700" w:rsidR="00613A3B" w:rsidRDefault="00613A3B" w:rsidP="00613A3B">
      <w:pPr>
        <w:pStyle w:val="ListParagraph"/>
        <w:numPr>
          <w:ilvl w:val="0"/>
          <w:numId w:val="46"/>
        </w:numPr>
        <w:spacing w:line="276" w:lineRule="auto"/>
        <w:rPr>
          <w:lang w:eastAsia="en-CA"/>
        </w:rPr>
      </w:pPr>
      <w:r>
        <w:rPr>
          <w:lang w:eastAsia="en-CA"/>
        </w:rPr>
        <w:t xml:space="preserve">Finalize initial plan for the Teaching Awards Ceremony </w:t>
      </w:r>
    </w:p>
    <w:p w14:paraId="390072E4" w14:textId="313EA5D8" w:rsidR="00613A3B" w:rsidRDefault="00613A3B" w:rsidP="001C3FE4">
      <w:pPr>
        <w:pStyle w:val="ListParagraph"/>
        <w:numPr>
          <w:ilvl w:val="0"/>
          <w:numId w:val="46"/>
        </w:numPr>
        <w:spacing w:line="276" w:lineRule="auto"/>
        <w:rPr>
          <w:lang w:eastAsia="en-CA"/>
        </w:rPr>
      </w:pPr>
      <w:r>
        <w:rPr>
          <w:lang w:eastAsia="en-CA"/>
        </w:rPr>
        <w:t xml:space="preserve">Work with executive team and subcommittees to reach out to previous Teaching Award winners for advice as well as tips and tricks to include in the teaching assistant resources </w:t>
      </w:r>
    </w:p>
    <w:p w14:paraId="4B6D28B5" w14:textId="342C7936" w:rsidR="00C759FD" w:rsidRDefault="00C759FD" w:rsidP="001C3FE4">
      <w:pPr>
        <w:pStyle w:val="ListParagraph"/>
        <w:numPr>
          <w:ilvl w:val="0"/>
          <w:numId w:val="46"/>
        </w:numPr>
        <w:spacing w:line="276" w:lineRule="auto"/>
        <w:rPr>
          <w:lang w:eastAsia="en-CA"/>
        </w:rPr>
      </w:pPr>
      <w:r>
        <w:rPr>
          <w:lang w:eastAsia="en-CA"/>
        </w:rPr>
        <w:lastRenderedPageBreak/>
        <w:t>Follow-up on next steps for the Undergraduate Resource Guidebook webpage</w:t>
      </w:r>
    </w:p>
    <w:p w14:paraId="7BA8E512" w14:textId="553B8590" w:rsidR="001C3FE4" w:rsidRPr="00B85FDF" w:rsidRDefault="001C3FE4" w:rsidP="001C3FE4">
      <w:pPr>
        <w:pStyle w:val="ListParagraph"/>
        <w:numPr>
          <w:ilvl w:val="0"/>
          <w:numId w:val="46"/>
        </w:numPr>
        <w:spacing w:line="276" w:lineRule="auto"/>
        <w:rPr>
          <w:lang w:eastAsia="en-CA"/>
        </w:rPr>
      </w:pPr>
      <w:r>
        <w:rPr>
          <w:lang w:eastAsia="en-CA"/>
        </w:rPr>
        <w:t>Finalize plans for the end of semester volunteer appreciation social</w:t>
      </w:r>
    </w:p>
    <w:p w14:paraId="352B7691" w14:textId="4A582263" w:rsidR="00B85FDF" w:rsidRDefault="00B85FDF" w:rsidP="00495C55">
      <w:pPr>
        <w:rPr>
          <w:b/>
          <w:bCs/>
          <w:lang w:eastAsia="en-CA"/>
        </w:rPr>
      </w:pPr>
    </w:p>
    <w:p w14:paraId="322C09A8" w14:textId="3A7C6D65" w:rsidR="00B85FDF" w:rsidRDefault="00B85FDF" w:rsidP="00495C55">
      <w:pPr>
        <w:rPr>
          <w:b/>
          <w:bCs/>
          <w:lang w:eastAsia="en-CA"/>
        </w:rPr>
      </w:pPr>
      <w:r>
        <w:rPr>
          <w:b/>
          <w:bCs/>
          <w:lang w:eastAsia="en-CA"/>
        </w:rPr>
        <w:t>DECEMBER</w:t>
      </w:r>
    </w:p>
    <w:p w14:paraId="527D99F3" w14:textId="394D4F2B" w:rsidR="00B85FDF" w:rsidRDefault="00060876" w:rsidP="00672105">
      <w:pPr>
        <w:pStyle w:val="ListParagraph"/>
        <w:numPr>
          <w:ilvl w:val="0"/>
          <w:numId w:val="46"/>
        </w:numPr>
        <w:spacing w:line="276" w:lineRule="auto"/>
        <w:rPr>
          <w:lang w:eastAsia="en-CA"/>
        </w:rPr>
      </w:pPr>
      <w:r>
        <w:rPr>
          <w:lang w:eastAsia="en-CA"/>
        </w:rPr>
        <w:t>Publish December blog post</w:t>
      </w:r>
    </w:p>
    <w:p w14:paraId="65E2FBB0" w14:textId="2664EE07" w:rsidR="001C3FE4" w:rsidRDefault="001C3FE4" w:rsidP="00672105">
      <w:pPr>
        <w:pStyle w:val="ListParagraph"/>
        <w:numPr>
          <w:ilvl w:val="0"/>
          <w:numId w:val="46"/>
        </w:numPr>
        <w:spacing w:line="276" w:lineRule="auto"/>
        <w:rPr>
          <w:lang w:eastAsia="en-CA"/>
        </w:rPr>
      </w:pPr>
      <w:r>
        <w:rPr>
          <w:lang w:eastAsia="en-CA"/>
        </w:rPr>
        <w:t xml:space="preserve">Hold </w:t>
      </w:r>
      <w:r w:rsidR="00C661A0">
        <w:rPr>
          <w:lang w:eastAsia="en-CA"/>
        </w:rPr>
        <w:t>a</w:t>
      </w:r>
      <w:r>
        <w:rPr>
          <w:lang w:eastAsia="en-CA"/>
        </w:rPr>
        <w:t xml:space="preserve"> social media contest</w:t>
      </w:r>
    </w:p>
    <w:p w14:paraId="5159DFF7" w14:textId="55F062BF" w:rsidR="001C3FE4" w:rsidRDefault="001C3FE4" w:rsidP="00672105">
      <w:pPr>
        <w:pStyle w:val="ListParagraph"/>
        <w:numPr>
          <w:ilvl w:val="0"/>
          <w:numId w:val="46"/>
        </w:numPr>
        <w:spacing w:line="276" w:lineRule="auto"/>
        <w:rPr>
          <w:lang w:eastAsia="en-CA"/>
        </w:rPr>
      </w:pPr>
      <w:r>
        <w:rPr>
          <w:lang w:eastAsia="en-CA"/>
        </w:rPr>
        <w:t xml:space="preserve">Host the volunteer appreciation social </w:t>
      </w:r>
    </w:p>
    <w:p w14:paraId="4067F80E" w14:textId="6E8E82EF" w:rsidR="00926C85" w:rsidRDefault="001C3FE4" w:rsidP="00672105">
      <w:pPr>
        <w:pStyle w:val="ListParagraph"/>
        <w:numPr>
          <w:ilvl w:val="0"/>
          <w:numId w:val="46"/>
        </w:numPr>
        <w:spacing w:line="276" w:lineRule="auto"/>
        <w:rPr>
          <w:lang w:eastAsia="en-CA"/>
        </w:rPr>
      </w:pPr>
      <w:r>
        <w:rPr>
          <w:lang w:eastAsia="en-CA"/>
        </w:rPr>
        <w:t>If the Teaching Award Ceremony is in-person, book space for the event and contact AVTEK</w:t>
      </w:r>
    </w:p>
    <w:p w14:paraId="5245E31D" w14:textId="77777777" w:rsidR="00926C85" w:rsidRPr="00B85FDF" w:rsidRDefault="00926C85" w:rsidP="001C3FE4">
      <w:pPr>
        <w:rPr>
          <w:lang w:eastAsia="en-CA"/>
        </w:rPr>
      </w:pPr>
    </w:p>
    <w:p w14:paraId="45D5AC53" w14:textId="491047D5" w:rsidR="00495C55" w:rsidRPr="00495C55" w:rsidRDefault="00495C55" w:rsidP="00495C55">
      <w:pPr>
        <w:pStyle w:val="Heading2"/>
      </w:pPr>
      <w:bookmarkStart w:id="28" w:name="_Toc74687517"/>
      <w:r>
        <w:t>Winter Term</w:t>
      </w:r>
      <w:bookmarkEnd w:id="28"/>
    </w:p>
    <w:p w14:paraId="2B4A22CC" w14:textId="77777777" w:rsidR="00B31F05" w:rsidRDefault="00B31F05" w:rsidP="00652723">
      <w:pPr>
        <w:rPr>
          <w:b/>
          <w:bCs/>
          <w:lang w:val="en-US"/>
        </w:rPr>
      </w:pPr>
    </w:p>
    <w:p w14:paraId="68D379FC" w14:textId="3EFA8196" w:rsidR="004F7C5C" w:rsidRDefault="00B85FDF" w:rsidP="00652723">
      <w:pPr>
        <w:rPr>
          <w:b/>
          <w:bCs/>
          <w:lang w:val="en-US"/>
        </w:rPr>
      </w:pPr>
      <w:r>
        <w:rPr>
          <w:b/>
          <w:bCs/>
          <w:lang w:val="en-US"/>
        </w:rPr>
        <w:t>JANUARY</w:t>
      </w:r>
    </w:p>
    <w:p w14:paraId="7FC22382" w14:textId="668F29AA" w:rsidR="00B85FDF" w:rsidRDefault="00060876" w:rsidP="00955E45">
      <w:pPr>
        <w:pStyle w:val="ListParagraph"/>
        <w:numPr>
          <w:ilvl w:val="0"/>
          <w:numId w:val="46"/>
        </w:numPr>
        <w:spacing w:line="276" w:lineRule="auto"/>
        <w:rPr>
          <w:lang w:val="en-US"/>
        </w:rPr>
      </w:pPr>
      <w:r>
        <w:rPr>
          <w:lang w:val="en-US"/>
        </w:rPr>
        <w:t xml:space="preserve">Publish January blog </w:t>
      </w:r>
      <w:r w:rsidR="001C3FE4">
        <w:rPr>
          <w:lang w:val="en-US"/>
        </w:rPr>
        <w:t xml:space="preserve">post </w:t>
      </w:r>
    </w:p>
    <w:p w14:paraId="6F003E1B" w14:textId="3A5829E2" w:rsidR="001C3FE4" w:rsidRDefault="001C3FE4" w:rsidP="00955E45">
      <w:pPr>
        <w:pStyle w:val="ListParagraph"/>
        <w:numPr>
          <w:ilvl w:val="0"/>
          <w:numId w:val="46"/>
        </w:numPr>
        <w:spacing w:line="276" w:lineRule="auto"/>
        <w:rPr>
          <w:lang w:val="en-US"/>
        </w:rPr>
      </w:pPr>
      <w:r>
        <w:rPr>
          <w:lang w:val="en-US"/>
        </w:rPr>
        <w:t xml:space="preserve">Reach out to remaining Teach Award winners regarding advice for the teaching assistant resources </w:t>
      </w:r>
    </w:p>
    <w:p w14:paraId="634B98D1" w14:textId="6A2772DA" w:rsidR="00955E45" w:rsidRDefault="00955E45" w:rsidP="00955E45">
      <w:pPr>
        <w:pStyle w:val="ListParagraph"/>
        <w:numPr>
          <w:ilvl w:val="0"/>
          <w:numId w:val="46"/>
        </w:numPr>
        <w:spacing w:line="276" w:lineRule="auto"/>
        <w:rPr>
          <w:lang w:val="en-US"/>
        </w:rPr>
      </w:pPr>
      <w:r>
        <w:rPr>
          <w:lang w:val="en-US"/>
        </w:rPr>
        <w:t>If possible, hold the first in-person Macademics social</w:t>
      </w:r>
    </w:p>
    <w:p w14:paraId="45189FAE" w14:textId="53F46527" w:rsidR="00955E45" w:rsidRPr="00B85FDF" w:rsidRDefault="00955E45" w:rsidP="00955E45">
      <w:pPr>
        <w:pStyle w:val="ListParagraph"/>
        <w:numPr>
          <w:ilvl w:val="0"/>
          <w:numId w:val="46"/>
        </w:numPr>
        <w:spacing w:line="276" w:lineRule="auto"/>
        <w:rPr>
          <w:lang w:eastAsia="en-CA"/>
        </w:rPr>
      </w:pPr>
      <w:r>
        <w:rPr>
          <w:lang w:eastAsia="en-CA"/>
        </w:rPr>
        <w:t>Finalize promotional materials for the teaching awards nomination period</w:t>
      </w:r>
    </w:p>
    <w:p w14:paraId="066E0092" w14:textId="567E38A8" w:rsidR="00955E45" w:rsidRDefault="00955E45" w:rsidP="00955E45">
      <w:pPr>
        <w:pStyle w:val="ListParagraph"/>
        <w:numPr>
          <w:ilvl w:val="0"/>
          <w:numId w:val="46"/>
        </w:numPr>
        <w:spacing w:line="276" w:lineRule="auto"/>
        <w:rPr>
          <w:lang w:val="en-US"/>
        </w:rPr>
      </w:pPr>
      <w:r>
        <w:rPr>
          <w:lang w:val="en-US"/>
        </w:rPr>
        <w:t xml:space="preserve">Reach out to potential sponsors for the Teaching Awards Ceremony </w:t>
      </w:r>
    </w:p>
    <w:p w14:paraId="43506B02" w14:textId="54B52147" w:rsidR="00955E45" w:rsidRDefault="00955E45" w:rsidP="00955E45">
      <w:pPr>
        <w:pStyle w:val="ListParagraph"/>
        <w:numPr>
          <w:ilvl w:val="0"/>
          <w:numId w:val="46"/>
        </w:numPr>
        <w:spacing w:line="276" w:lineRule="auto"/>
        <w:rPr>
          <w:lang w:val="en-US"/>
        </w:rPr>
      </w:pPr>
      <w:r>
        <w:rPr>
          <w:lang w:val="en-US"/>
        </w:rPr>
        <w:t xml:space="preserve">If the Teaching Awards Ceremony is in-person, begin discussing catering options and get quotes from </w:t>
      </w:r>
      <w:r w:rsidR="00646E07">
        <w:rPr>
          <w:lang w:val="en-US"/>
        </w:rPr>
        <w:t>McMaster Catering Services</w:t>
      </w:r>
      <w:r>
        <w:rPr>
          <w:lang w:val="en-US"/>
        </w:rPr>
        <w:t xml:space="preserve"> </w:t>
      </w:r>
    </w:p>
    <w:p w14:paraId="43CA80B4" w14:textId="3B98A7FC" w:rsidR="00646E07" w:rsidRDefault="00646E07" w:rsidP="00955E45">
      <w:pPr>
        <w:pStyle w:val="ListParagraph"/>
        <w:numPr>
          <w:ilvl w:val="0"/>
          <w:numId w:val="46"/>
        </w:numPr>
        <w:spacing w:line="276" w:lineRule="auto"/>
        <w:rPr>
          <w:lang w:val="en-US"/>
        </w:rPr>
      </w:pPr>
      <w:r>
        <w:rPr>
          <w:lang w:val="en-US"/>
        </w:rPr>
        <w:t xml:space="preserve">Reach out to Watson’s Engraving regarding an initial quote for Teaching Award plaques </w:t>
      </w:r>
    </w:p>
    <w:p w14:paraId="6A713760" w14:textId="45582DFF" w:rsidR="00646E07" w:rsidRDefault="00646E07" w:rsidP="00955E45">
      <w:pPr>
        <w:pStyle w:val="ListParagraph"/>
        <w:numPr>
          <w:ilvl w:val="0"/>
          <w:numId w:val="46"/>
        </w:numPr>
        <w:spacing w:line="276" w:lineRule="auto"/>
        <w:rPr>
          <w:lang w:val="en-US"/>
        </w:rPr>
      </w:pPr>
      <w:r>
        <w:rPr>
          <w:lang w:val="en-US"/>
        </w:rPr>
        <w:t>If the Teaching Awards Ceremony is in-person, reach out to the Underground to begin designing programs for the ceremony</w:t>
      </w:r>
    </w:p>
    <w:p w14:paraId="62E9583E" w14:textId="6B0AC5AB" w:rsidR="00646E07" w:rsidRDefault="00646E07" w:rsidP="00955E45">
      <w:pPr>
        <w:pStyle w:val="ListParagraph"/>
        <w:numPr>
          <w:ilvl w:val="0"/>
          <w:numId w:val="46"/>
        </w:numPr>
        <w:spacing w:line="276" w:lineRule="auto"/>
        <w:rPr>
          <w:lang w:val="en-US"/>
        </w:rPr>
      </w:pPr>
      <w:r>
        <w:rPr>
          <w:lang w:val="en-US"/>
        </w:rPr>
        <w:t xml:space="preserve">Reach out to the Provost and Deans of the faculties to </w:t>
      </w:r>
      <w:r w:rsidR="0038769F">
        <w:rPr>
          <w:lang w:val="en-US"/>
        </w:rPr>
        <w:t xml:space="preserve">request that they speak and/or present awards at the Teaching Award Ceremony </w:t>
      </w:r>
    </w:p>
    <w:p w14:paraId="073FC56C" w14:textId="348562B4" w:rsidR="00B85FDF" w:rsidRDefault="00B85FDF" w:rsidP="00652723">
      <w:pPr>
        <w:rPr>
          <w:b/>
          <w:bCs/>
          <w:lang w:val="en-US"/>
        </w:rPr>
      </w:pPr>
    </w:p>
    <w:p w14:paraId="7C285C25" w14:textId="720285F4" w:rsidR="00B85FDF" w:rsidRDefault="00B85FDF" w:rsidP="00652723">
      <w:pPr>
        <w:rPr>
          <w:b/>
          <w:bCs/>
          <w:lang w:val="en-US"/>
        </w:rPr>
      </w:pPr>
      <w:r>
        <w:rPr>
          <w:b/>
          <w:bCs/>
          <w:lang w:val="en-US"/>
        </w:rPr>
        <w:t>FEBRUARY</w:t>
      </w:r>
    </w:p>
    <w:p w14:paraId="65D9D4A7" w14:textId="0AE7983F" w:rsidR="00B85FDF" w:rsidRDefault="00060876" w:rsidP="0038769F">
      <w:pPr>
        <w:pStyle w:val="ListParagraph"/>
        <w:numPr>
          <w:ilvl w:val="0"/>
          <w:numId w:val="46"/>
        </w:numPr>
        <w:spacing w:line="276" w:lineRule="auto"/>
        <w:rPr>
          <w:lang w:val="en-US"/>
        </w:rPr>
      </w:pPr>
      <w:r>
        <w:rPr>
          <w:lang w:val="en-US"/>
        </w:rPr>
        <w:t>Publish February blog post</w:t>
      </w:r>
    </w:p>
    <w:p w14:paraId="71C8505F" w14:textId="75921483" w:rsidR="001C3FE4" w:rsidRDefault="001C3FE4" w:rsidP="0038769F">
      <w:pPr>
        <w:pStyle w:val="ListParagraph"/>
        <w:numPr>
          <w:ilvl w:val="0"/>
          <w:numId w:val="46"/>
        </w:numPr>
        <w:spacing w:line="276" w:lineRule="auto"/>
        <w:rPr>
          <w:lang w:val="en-US"/>
        </w:rPr>
      </w:pPr>
      <w:r>
        <w:rPr>
          <w:lang w:val="en-US"/>
        </w:rPr>
        <w:t xml:space="preserve">Aggregate all information collected for the teaching assistant resources </w:t>
      </w:r>
    </w:p>
    <w:p w14:paraId="0029D743" w14:textId="67F6775F" w:rsidR="00672105" w:rsidRDefault="00672105" w:rsidP="0038769F">
      <w:pPr>
        <w:pStyle w:val="ListParagraph"/>
        <w:numPr>
          <w:ilvl w:val="0"/>
          <w:numId w:val="46"/>
        </w:numPr>
        <w:spacing w:line="276" w:lineRule="auto"/>
        <w:rPr>
          <w:lang w:val="en-US"/>
        </w:rPr>
      </w:pPr>
      <w:r>
        <w:rPr>
          <w:lang w:val="en-US"/>
        </w:rPr>
        <w:lastRenderedPageBreak/>
        <w:t xml:space="preserve">Reach out to </w:t>
      </w:r>
      <w:r w:rsidR="00442C52">
        <w:rPr>
          <w:lang w:val="en-US"/>
        </w:rPr>
        <w:t>the Communications team and the Underground to begin creating final versions of the teaching assistant resources</w:t>
      </w:r>
    </w:p>
    <w:p w14:paraId="754E5A0A" w14:textId="1FD3EA41" w:rsidR="00646E07" w:rsidRDefault="00C661A0" w:rsidP="0038769F">
      <w:pPr>
        <w:pStyle w:val="ListParagraph"/>
        <w:numPr>
          <w:ilvl w:val="0"/>
          <w:numId w:val="46"/>
        </w:numPr>
        <w:spacing w:line="276" w:lineRule="auto"/>
        <w:rPr>
          <w:lang w:val="en-US"/>
        </w:rPr>
      </w:pPr>
      <w:r>
        <w:rPr>
          <w:lang w:val="en-US"/>
        </w:rPr>
        <w:t>D</w:t>
      </w:r>
      <w:r>
        <w:rPr>
          <w:lang w:val="en-US"/>
        </w:rPr>
        <w:t>epending on the mode of delivery for the ceremony</w:t>
      </w:r>
      <w:r>
        <w:rPr>
          <w:lang w:val="en-US"/>
        </w:rPr>
        <w:t>, c</w:t>
      </w:r>
      <w:r w:rsidR="00646E07">
        <w:rPr>
          <w:lang w:val="en-US"/>
        </w:rPr>
        <w:t>onfirm catering, plaques, AVTEK, programs and final details for the Teaching Awards Ceremony</w:t>
      </w:r>
    </w:p>
    <w:p w14:paraId="4740820D" w14:textId="7A4FE13C" w:rsidR="00646E07" w:rsidRPr="00B85FDF" w:rsidRDefault="00646E07" w:rsidP="0038769F">
      <w:pPr>
        <w:pStyle w:val="ListParagraph"/>
        <w:numPr>
          <w:ilvl w:val="0"/>
          <w:numId w:val="46"/>
        </w:numPr>
        <w:spacing w:line="276" w:lineRule="auto"/>
        <w:rPr>
          <w:lang w:eastAsia="en-CA"/>
        </w:rPr>
      </w:pPr>
      <w:r>
        <w:rPr>
          <w:lang w:eastAsia="en-CA"/>
        </w:rPr>
        <w:t xml:space="preserve">Finalize promotional materials for the </w:t>
      </w:r>
      <w:r>
        <w:rPr>
          <w:lang w:eastAsia="en-CA"/>
        </w:rPr>
        <w:t>T</w:t>
      </w:r>
      <w:r>
        <w:rPr>
          <w:lang w:eastAsia="en-CA"/>
        </w:rPr>
        <w:t xml:space="preserve">eaching </w:t>
      </w:r>
      <w:r>
        <w:rPr>
          <w:lang w:eastAsia="en-CA"/>
        </w:rPr>
        <w:t>A</w:t>
      </w:r>
      <w:r>
        <w:rPr>
          <w:lang w:eastAsia="en-CA"/>
        </w:rPr>
        <w:t xml:space="preserve">wards </w:t>
      </w:r>
      <w:r>
        <w:rPr>
          <w:lang w:eastAsia="en-CA"/>
        </w:rPr>
        <w:t>Ceremony</w:t>
      </w:r>
    </w:p>
    <w:p w14:paraId="4B9DDC0B" w14:textId="77777777" w:rsidR="00646E07" w:rsidRDefault="00646E07" w:rsidP="0038769F">
      <w:pPr>
        <w:pStyle w:val="ListParagraph"/>
        <w:numPr>
          <w:ilvl w:val="0"/>
          <w:numId w:val="46"/>
        </w:numPr>
        <w:spacing w:line="276" w:lineRule="auto"/>
        <w:rPr>
          <w:lang w:eastAsia="en-CA"/>
        </w:rPr>
      </w:pPr>
      <w:r>
        <w:rPr>
          <w:lang w:eastAsia="en-CA"/>
        </w:rPr>
        <w:t xml:space="preserve">Begin teaching award nomination campaign </w:t>
      </w:r>
    </w:p>
    <w:p w14:paraId="020F76DB" w14:textId="44CA7E5E" w:rsidR="00646E07" w:rsidRDefault="00646E07" w:rsidP="0038769F">
      <w:pPr>
        <w:pStyle w:val="ListParagraph"/>
        <w:numPr>
          <w:ilvl w:val="0"/>
          <w:numId w:val="46"/>
        </w:numPr>
        <w:spacing w:line="276" w:lineRule="auto"/>
        <w:rPr>
          <w:lang w:eastAsia="en-CA"/>
        </w:rPr>
      </w:pPr>
      <w:r>
        <w:rPr>
          <w:lang w:eastAsia="en-CA"/>
        </w:rPr>
        <w:t xml:space="preserve">Open teaching award nominations for two weeks in the </w:t>
      </w:r>
      <w:r>
        <w:rPr>
          <w:lang w:eastAsia="en-CA"/>
        </w:rPr>
        <w:t>beginning of February</w:t>
      </w:r>
    </w:p>
    <w:p w14:paraId="275EA92D" w14:textId="545FF331" w:rsidR="006911F9" w:rsidRDefault="006911F9" w:rsidP="006911F9">
      <w:pPr>
        <w:pStyle w:val="ListParagraph"/>
        <w:numPr>
          <w:ilvl w:val="0"/>
          <w:numId w:val="46"/>
        </w:numPr>
        <w:spacing w:line="276" w:lineRule="auto"/>
        <w:rPr>
          <w:lang w:eastAsia="en-CA"/>
        </w:rPr>
      </w:pPr>
      <w:r>
        <w:rPr>
          <w:lang w:eastAsia="en-CA"/>
        </w:rPr>
        <w:t>Hold a social media contest related to the teaching award nominations</w:t>
      </w:r>
    </w:p>
    <w:p w14:paraId="77D06407" w14:textId="77777777" w:rsidR="00646E07" w:rsidRDefault="00646E07" w:rsidP="0038769F">
      <w:pPr>
        <w:pStyle w:val="ListParagraph"/>
        <w:numPr>
          <w:ilvl w:val="0"/>
          <w:numId w:val="46"/>
        </w:numPr>
        <w:spacing w:line="276" w:lineRule="auto"/>
        <w:rPr>
          <w:lang w:eastAsia="en-CA"/>
        </w:rPr>
      </w:pPr>
      <w:r>
        <w:rPr>
          <w:lang w:eastAsia="en-CA"/>
        </w:rPr>
        <w:t xml:space="preserve">Tally and evaluate teaching award nominations </w:t>
      </w:r>
    </w:p>
    <w:p w14:paraId="109A47CC" w14:textId="77777777" w:rsidR="00646E07" w:rsidRDefault="00646E07" w:rsidP="0038769F">
      <w:pPr>
        <w:pStyle w:val="ListParagraph"/>
        <w:numPr>
          <w:ilvl w:val="0"/>
          <w:numId w:val="46"/>
        </w:numPr>
        <w:spacing w:line="276" w:lineRule="auto"/>
        <w:rPr>
          <w:lang w:eastAsia="en-CA"/>
        </w:rPr>
      </w:pPr>
      <w:r>
        <w:rPr>
          <w:lang w:eastAsia="en-CA"/>
        </w:rPr>
        <w:t>Complete in-class evaluations for top nominees in each faculty</w:t>
      </w:r>
    </w:p>
    <w:p w14:paraId="2176023C" w14:textId="5073710F" w:rsidR="00646E07" w:rsidRDefault="00646E07" w:rsidP="0038769F">
      <w:pPr>
        <w:pStyle w:val="ListParagraph"/>
        <w:numPr>
          <w:ilvl w:val="0"/>
          <w:numId w:val="46"/>
        </w:numPr>
        <w:spacing w:line="276" w:lineRule="auto"/>
        <w:rPr>
          <w:lang w:val="en-US"/>
        </w:rPr>
      </w:pPr>
      <w:r>
        <w:rPr>
          <w:lang w:val="en-US"/>
        </w:rPr>
        <w:t xml:space="preserve">Finalize teaching award evaluations and choose winners </w:t>
      </w:r>
    </w:p>
    <w:p w14:paraId="77C5362C" w14:textId="0B656673" w:rsidR="00646E07" w:rsidRPr="00B85FDF" w:rsidRDefault="00646E07" w:rsidP="0038769F">
      <w:pPr>
        <w:pStyle w:val="ListParagraph"/>
        <w:numPr>
          <w:ilvl w:val="0"/>
          <w:numId w:val="46"/>
        </w:numPr>
        <w:spacing w:line="276" w:lineRule="auto"/>
        <w:rPr>
          <w:lang w:val="en-US"/>
        </w:rPr>
      </w:pPr>
      <w:r>
        <w:rPr>
          <w:lang w:val="en-US"/>
        </w:rPr>
        <w:t xml:space="preserve">Invite all teaching award nominees to the ceremony </w:t>
      </w:r>
    </w:p>
    <w:p w14:paraId="11656A96" w14:textId="7AB6AB2B" w:rsidR="00B85FDF" w:rsidRDefault="00B85FDF" w:rsidP="00652723">
      <w:pPr>
        <w:rPr>
          <w:b/>
          <w:bCs/>
          <w:lang w:val="en-US"/>
        </w:rPr>
      </w:pPr>
    </w:p>
    <w:p w14:paraId="4CD1970B" w14:textId="5390BCA4" w:rsidR="00B85FDF" w:rsidRDefault="00B85FDF" w:rsidP="00652723">
      <w:pPr>
        <w:rPr>
          <w:b/>
          <w:bCs/>
          <w:lang w:val="en-US"/>
        </w:rPr>
      </w:pPr>
      <w:r>
        <w:rPr>
          <w:b/>
          <w:bCs/>
          <w:lang w:val="en-US"/>
        </w:rPr>
        <w:t xml:space="preserve">MARCH </w:t>
      </w:r>
    </w:p>
    <w:p w14:paraId="72A1BC30" w14:textId="174E184D" w:rsidR="00B85FDF" w:rsidRDefault="00060876" w:rsidP="006911F9">
      <w:pPr>
        <w:pStyle w:val="ListParagraph"/>
        <w:numPr>
          <w:ilvl w:val="0"/>
          <w:numId w:val="46"/>
        </w:numPr>
        <w:spacing w:line="276" w:lineRule="auto"/>
        <w:rPr>
          <w:lang w:val="en-US"/>
        </w:rPr>
      </w:pPr>
      <w:r>
        <w:rPr>
          <w:lang w:val="en-US"/>
        </w:rPr>
        <w:t>Publish March blog post</w:t>
      </w:r>
    </w:p>
    <w:p w14:paraId="2A06FA18" w14:textId="7C218C78" w:rsidR="0038769F" w:rsidRDefault="006911F9" w:rsidP="006911F9">
      <w:pPr>
        <w:pStyle w:val="ListParagraph"/>
        <w:numPr>
          <w:ilvl w:val="0"/>
          <w:numId w:val="46"/>
        </w:numPr>
        <w:spacing w:line="276" w:lineRule="auto"/>
        <w:rPr>
          <w:lang w:val="en-US"/>
        </w:rPr>
      </w:pPr>
      <w:r>
        <w:rPr>
          <w:lang w:val="en-US"/>
        </w:rPr>
        <w:t xml:space="preserve">Finalize plans for the design and promotion of the teaching assistant resources </w:t>
      </w:r>
    </w:p>
    <w:p w14:paraId="2E16C8F6" w14:textId="7A9406BE" w:rsidR="006911F9" w:rsidRDefault="006911F9" w:rsidP="006911F9">
      <w:pPr>
        <w:pStyle w:val="ListParagraph"/>
        <w:numPr>
          <w:ilvl w:val="0"/>
          <w:numId w:val="46"/>
        </w:numPr>
        <w:spacing w:line="276" w:lineRule="auto"/>
        <w:rPr>
          <w:lang w:val="en-US"/>
        </w:rPr>
      </w:pPr>
      <w:r>
        <w:rPr>
          <w:lang w:val="en-US"/>
        </w:rPr>
        <w:t>Hold volunteer and executive training sessions for the Teaching Awards Ceremony</w:t>
      </w:r>
    </w:p>
    <w:p w14:paraId="1BD39F23" w14:textId="59960EF9" w:rsidR="006911F9" w:rsidRDefault="006911F9" w:rsidP="006911F9">
      <w:pPr>
        <w:pStyle w:val="ListParagraph"/>
        <w:numPr>
          <w:ilvl w:val="0"/>
          <w:numId w:val="46"/>
        </w:numPr>
        <w:spacing w:line="276" w:lineRule="auto"/>
        <w:rPr>
          <w:lang w:val="en-US"/>
        </w:rPr>
      </w:pPr>
      <w:r>
        <w:rPr>
          <w:lang w:val="en-US"/>
        </w:rPr>
        <w:t xml:space="preserve">Promote the Teaching Awards Ceremony </w:t>
      </w:r>
    </w:p>
    <w:p w14:paraId="6CC93F18" w14:textId="6FBC44F4" w:rsidR="006911F9" w:rsidRDefault="006911F9" w:rsidP="006911F9">
      <w:pPr>
        <w:pStyle w:val="ListParagraph"/>
        <w:numPr>
          <w:ilvl w:val="0"/>
          <w:numId w:val="46"/>
        </w:numPr>
        <w:spacing w:line="276" w:lineRule="auto"/>
        <w:rPr>
          <w:lang w:val="en-US"/>
        </w:rPr>
      </w:pPr>
      <w:r>
        <w:rPr>
          <w:lang w:val="en-US"/>
        </w:rPr>
        <w:t>Hold the Teaching Awards Ceremony</w:t>
      </w:r>
    </w:p>
    <w:p w14:paraId="14304380" w14:textId="11C95E11" w:rsidR="006911F9" w:rsidRDefault="006911F9" w:rsidP="006911F9">
      <w:pPr>
        <w:pStyle w:val="ListParagraph"/>
        <w:numPr>
          <w:ilvl w:val="0"/>
          <w:numId w:val="46"/>
        </w:numPr>
        <w:spacing w:line="276" w:lineRule="auto"/>
        <w:rPr>
          <w:lang w:val="en-US"/>
        </w:rPr>
      </w:pPr>
      <w:r>
        <w:rPr>
          <w:lang w:val="en-US"/>
        </w:rPr>
        <w:t>Plan end of year volunteer and executive appreciation social</w:t>
      </w:r>
    </w:p>
    <w:p w14:paraId="13D20BF6" w14:textId="44CF1011" w:rsidR="006911F9" w:rsidRDefault="006911F9" w:rsidP="006911F9">
      <w:pPr>
        <w:pStyle w:val="ListParagraph"/>
        <w:numPr>
          <w:ilvl w:val="0"/>
          <w:numId w:val="46"/>
        </w:numPr>
        <w:spacing w:line="276" w:lineRule="auto"/>
        <w:rPr>
          <w:lang w:val="en-US"/>
        </w:rPr>
      </w:pPr>
      <w:r>
        <w:rPr>
          <w:lang w:val="en-US"/>
        </w:rPr>
        <w:t>Hold end of year volunteer</w:t>
      </w:r>
      <w:r>
        <w:rPr>
          <w:lang w:val="en-US"/>
        </w:rPr>
        <w:t xml:space="preserve"> and executive</w:t>
      </w:r>
      <w:r>
        <w:rPr>
          <w:lang w:val="en-US"/>
        </w:rPr>
        <w:t xml:space="preserve"> appreciation social</w:t>
      </w:r>
    </w:p>
    <w:p w14:paraId="614E417D" w14:textId="458E05EC" w:rsidR="006911F9" w:rsidRPr="006911F9" w:rsidRDefault="006911F9" w:rsidP="006911F9">
      <w:pPr>
        <w:pStyle w:val="ListParagraph"/>
        <w:numPr>
          <w:ilvl w:val="0"/>
          <w:numId w:val="46"/>
        </w:numPr>
        <w:rPr>
          <w:lang w:val="en-US"/>
        </w:rPr>
      </w:pPr>
      <w:r>
        <w:rPr>
          <w:lang w:val="en-US"/>
        </w:rPr>
        <w:t>Send the final list of winners to Watson’s Engravings</w:t>
      </w:r>
    </w:p>
    <w:p w14:paraId="1AB56EEB" w14:textId="3D6CEA10" w:rsidR="00B85FDF" w:rsidRDefault="00B85FDF" w:rsidP="00652723">
      <w:pPr>
        <w:rPr>
          <w:b/>
          <w:bCs/>
          <w:lang w:val="en-US"/>
        </w:rPr>
      </w:pPr>
    </w:p>
    <w:p w14:paraId="165C469A" w14:textId="1AEF8567" w:rsidR="00B85FDF" w:rsidRDefault="00B85FDF" w:rsidP="00652723">
      <w:pPr>
        <w:rPr>
          <w:b/>
          <w:bCs/>
          <w:lang w:val="en-US"/>
        </w:rPr>
      </w:pPr>
      <w:r>
        <w:rPr>
          <w:b/>
          <w:bCs/>
          <w:lang w:val="en-US"/>
        </w:rPr>
        <w:t xml:space="preserve">APRIL </w:t>
      </w:r>
    </w:p>
    <w:p w14:paraId="71B5BED6" w14:textId="520B2DEF" w:rsidR="00B85FDF" w:rsidRDefault="00060876" w:rsidP="006911F9">
      <w:pPr>
        <w:pStyle w:val="ListParagraph"/>
        <w:numPr>
          <w:ilvl w:val="0"/>
          <w:numId w:val="46"/>
        </w:numPr>
        <w:spacing w:line="276" w:lineRule="auto"/>
        <w:rPr>
          <w:lang w:val="en-US"/>
        </w:rPr>
      </w:pPr>
      <w:r>
        <w:rPr>
          <w:lang w:val="en-US"/>
        </w:rPr>
        <w:t>Publish April blog post</w:t>
      </w:r>
    </w:p>
    <w:p w14:paraId="722C5A81" w14:textId="5121887F" w:rsidR="006911F9" w:rsidRDefault="006911F9" w:rsidP="006911F9">
      <w:pPr>
        <w:pStyle w:val="ListParagraph"/>
        <w:numPr>
          <w:ilvl w:val="0"/>
          <w:numId w:val="46"/>
        </w:numPr>
        <w:spacing w:line="276" w:lineRule="auto"/>
        <w:rPr>
          <w:lang w:eastAsia="en-CA"/>
        </w:rPr>
      </w:pPr>
      <w:r>
        <w:rPr>
          <w:lang w:eastAsia="en-CA"/>
        </w:rPr>
        <w:t xml:space="preserve">Hold </w:t>
      </w:r>
      <w:r w:rsidR="00C661A0">
        <w:rPr>
          <w:lang w:eastAsia="en-CA"/>
        </w:rPr>
        <w:t>a</w:t>
      </w:r>
      <w:r>
        <w:rPr>
          <w:lang w:eastAsia="en-CA"/>
        </w:rPr>
        <w:t xml:space="preserve"> social media contest</w:t>
      </w:r>
    </w:p>
    <w:p w14:paraId="55D87781" w14:textId="3C627F75" w:rsidR="006911F9" w:rsidRDefault="006911F9" w:rsidP="006911F9">
      <w:pPr>
        <w:pStyle w:val="ListParagraph"/>
        <w:numPr>
          <w:ilvl w:val="0"/>
          <w:numId w:val="46"/>
        </w:numPr>
        <w:spacing w:line="276" w:lineRule="auto"/>
        <w:rPr>
          <w:lang w:eastAsia="en-CA"/>
        </w:rPr>
      </w:pPr>
      <w:r>
        <w:rPr>
          <w:lang w:eastAsia="en-CA"/>
        </w:rPr>
        <w:t xml:space="preserve">Send out Teaching Award plaques to winners or have them pick up the plaques from the MSU offices </w:t>
      </w:r>
    </w:p>
    <w:p w14:paraId="29C08E7C" w14:textId="55CE1791" w:rsidR="006911F9" w:rsidRDefault="006911F9" w:rsidP="006911F9">
      <w:pPr>
        <w:pStyle w:val="ListParagraph"/>
        <w:numPr>
          <w:ilvl w:val="0"/>
          <w:numId w:val="46"/>
        </w:numPr>
        <w:spacing w:line="276" w:lineRule="auto"/>
        <w:rPr>
          <w:lang w:eastAsia="en-CA"/>
        </w:rPr>
      </w:pPr>
      <w:r>
        <w:rPr>
          <w:lang w:eastAsia="en-CA"/>
        </w:rPr>
        <w:t xml:space="preserve">Hire and begin transitioning the new Macademics Coordinator </w:t>
      </w:r>
    </w:p>
    <w:p w14:paraId="301FC36E" w14:textId="45F2DD69" w:rsidR="00A51EE0" w:rsidRDefault="00A51EE0" w:rsidP="00AA0F80"/>
    <w:p w14:paraId="1124CD3B" w14:textId="4BE1F9DE" w:rsidR="00A51EE0" w:rsidRDefault="00A51EE0" w:rsidP="00AA0F80"/>
    <w:p w14:paraId="373BA4A6" w14:textId="77777777" w:rsidR="00A51EE0" w:rsidRPr="00A51EE0" w:rsidRDefault="00A51EE0" w:rsidP="00AA0F80"/>
    <w:p w14:paraId="7AAC1A09" w14:textId="0C237700" w:rsidR="00392BC3" w:rsidRPr="00392BC3" w:rsidRDefault="00DF17D5" w:rsidP="007F0D9E">
      <w:pPr>
        <w:pStyle w:val="Heading1"/>
      </w:pPr>
      <w:bookmarkStart w:id="29" w:name="_Toc65662468"/>
      <w:bookmarkStart w:id="30" w:name="_Toc74687518"/>
      <w:r w:rsidRPr="009263A5">
        <w:lastRenderedPageBreak/>
        <w:t>Finances</w:t>
      </w:r>
      <w:r w:rsidR="00E32206">
        <w:t xml:space="preserve"> &amp; </w:t>
      </w:r>
      <w:r w:rsidR="00481CB7">
        <w:t>Equipment</w:t>
      </w:r>
      <w:bookmarkEnd w:id="29"/>
      <w:bookmarkEnd w:id="30"/>
    </w:p>
    <w:p w14:paraId="1659511D" w14:textId="71AA0195" w:rsidR="004C47F8" w:rsidRDefault="004C47F8" w:rsidP="00C62D91">
      <w:pPr>
        <w:pStyle w:val="Heading2"/>
        <w:rPr>
          <w:rFonts w:eastAsia="Gotham Book"/>
        </w:rPr>
      </w:pPr>
      <w:bookmarkStart w:id="31" w:name="_Toc65662471"/>
      <w:bookmarkStart w:id="32" w:name="_Toc74687519"/>
      <w:r w:rsidRPr="009263A5">
        <w:rPr>
          <w:rFonts w:eastAsia="Gotham Book"/>
        </w:rPr>
        <w:t xml:space="preserve">Budget </w:t>
      </w:r>
      <w:bookmarkEnd w:id="31"/>
      <w:r w:rsidR="000815BC">
        <w:rPr>
          <w:rFonts w:eastAsia="Gotham Book"/>
        </w:rPr>
        <w:t>Projection</w:t>
      </w:r>
      <w:bookmarkEnd w:id="32"/>
    </w:p>
    <w:p w14:paraId="3D0A9E9D" w14:textId="5B73C646" w:rsidR="00BF78F8" w:rsidRPr="00655A55" w:rsidRDefault="00BF78F8" w:rsidP="00392BC3">
      <w:pPr>
        <w:rPr>
          <w:rFonts w:eastAsia="Gotham Book" w:cs="Helvetica"/>
          <w:szCs w:val="24"/>
        </w:rPr>
      </w:pPr>
    </w:p>
    <w:p w14:paraId="038A5216" w14:textId="27ECC086" w:rsidR="00BF78F8" w:rsidRDefault="005266FF" w:rsidP="00392BC3">
      <w:pPr>
        <w:rPr>
          <w:rFonts w:eastAsia="Gotham Book" w:cs="Helvetica"/>
          <w:szCs w:val="24"/>
        </w:rPr>
      </w:pPr>
      <w:r w:rsidRPr="00655A55">
        <w:rPr>
          <w:rFonts w:eastAsia="Gotham Book" w:cs="Helvetica"/>
          <w:szCs w:val="24"/>
        </w:rPr>
        <w:tab/>
      </w:r>
      <w:r w:rsidR="00655A55" w:rsidRPr="00655A55">
        <w:rPr>
          <w:rFonts w:eastAsia="Gotham Book" w:cs="Helvetica"/>
          <w:szCs w:val="24"/>
        </w:rPr>
        <w:t>This year</w:t>
      </w:r>
      <w:r w:rsidR="00655A55">
        <w:rPr>
          <w:rFonts w:eastAsia="Gotham Book" w:cs="Helvetica"/>
          <w:szCs w:val="24"/>
        </w:rPr>
        <w:t>, the total Macademics budget is $6</w:t>
      </w:r>
      <w:r w:rsidR="006E3B49">
        <w:rPr>
          <w:rFonts w:eastAsia="Gotham Book" w:cs="Helvetica"/>
          <w:szCs w:val="24"/>
        </w:rPr>
        <w:t>,</w:t>
      </w:r>
      <w:r w:rsidR="00655A55">
        <w:rPr>
          <w:rFonts w:eastAsia="Gotham Book" w:cs="Helvetica"/>
          <w:szCs w:val="24"/>
        </w:rPr>
        <w:t xml:space="preserve">450.00 and has been broken down into six sections. </w:t>
      </w:r>
      <w:r w:rsidR="009915EA">
        <w:rPr>
          <w:rFonts w:eastAsia="Gotham Book" w:cs="Helvetica"/>
          <w:szCs w:val="24"/>
        </w:rPr>
        <w:t>A finalized budget plan will be available as of July 9</w:t>
      </w:r>
      <w:r w:rsidR="009915EA" w:rsidRPr="009915EA">
        <w:rPr>
          <w:rFonts w:eastAsia="Gotham Book" w:cs="Helvetica"/>
          <w:szCs w:val="24"/>
          <w:vertAlign w:val="superscript"/>
        </w:rPr>
        <w:t>th</w:t>
      </w:r>
      <w:r w:rsidR="009915EA">
        <w:rPr>
          <w:rFonts w:eastAsia="Gotham Book" w:cs="Helvetica"/>
          <w:szCs w:val="24"/>
        </w:rPr>
        <w:t xml:space="preserve">. </w:t>
      </w:r>
    </w:p>
    <w:p w14:paraId="242507B2" w14:textId="3BA4FDF3" w:rsidR="00655A55" w:rsidRDefault="00655A55" w:rsidP="00392BC3">
      <w:pPr>
        <w:rPr>
          <w:rFonts w:eastAsia="Gotham Book" w:cs="Helvetica"/>
          <w:szCs w:val="24"/>
        </w:rPr>
      </w:pPr>
    </w:p>
    <w:p w14:paraId="43AF20CA" w14:textId="4A534998" w:rsidR="00655A55" w:rsidRDefault="00655A55" w:rsidP="00392BC3">
      <w:pPr>
        <w:rPr>
          <w:rFonts w:eastAsia="Gotham Book" w:cs="Helvetica"/>
          <w:b/>
          <w:bCs/>
          <w:szCs w:val="24"/>
        </w:rPr>
      </w:pPr>
      <w:r>
        <w:rPr>
          <w:rFonts w:eastAsia="Gotham Book" w:cs="Helvetica"/>
          <w:b/>
          <w:bCs/>
          <w:szCs w:val="24"/>
        </w:rPr>
        <w:t xml:space="preserve">OFFICE SUPPLIES </w:t>
      </w:r>
      <w:r w:rsidR="006E3B49">
        <w:rPr>
          <w:rFonts w:eastAsia="Gotham Book" w:cs="Helvetica"/>
          <w:b/>
          <w:bCs/>
          <w:szCs w:val="24"/>
        </w:rPr>
        <w:t>- $100.00</w:t>
      </w:r>
    </w:p>
    <w:p w14:paraId="32BEC65B" w14:textId="2A70AC27" w:rsidR="00655A55" w:rsidRPr="00655A55" w:rsidRDefault="00655A55" w:rsidP="00392BC3">
      <w:pPr>
        <w:rPr>
          <w:rFonts w:eastAsia="Gotham Book" w:cs="Helvetica"/>
          <w:szCs w:val="24"/>
        </w:rPr>
      </w:pPr>
      <w:r>
        <w:rPr>
          <w:rFonts w:eastAsia="Gotham Book" w:cs="Helvetica"/>
          <w:b/>
          <w:bCs/>
          <w:szCs w:val="24"/>
        </w:rPr>
        <w:tab/>
      </w:r>
      <w:r>
        <w:rPr>
          <w:rFonts w:eastAsia="Gotham Book" w:cs="Helvetica"/>
          <w:szCs w:val="24"/>
        </w:rPr>
        <w:t xml:space="preserve">If a portion of this year is in-person, this section will be spent on general office supplies such as paper and pens, as well as printing and copying fees. If there is no in-person portion, this section of the budget likely will not be spent. </w:t>
      </w:r>
    </w:p>
    <w:p w14:paraId="4A31021E" w14:textId="552B12D0" w:rsidR="00655A55" w:rsidRDefault="00655A55" w:rsidP="00392BC3">
      <w:pPr>
        <w:rPr>
          <w:rFonts w:eastAsia="Gotham Book" w:cs="Helvetica"/>
          <w:b/>
          <w:bCs/>
          <w:szCs w:val="24"/>
        </w:rPr>
      </w:pPr>
    </w:p>
    <w:p w14:paraId="707D8E33" w14:textId="68ED511D" w:rsidR="00655A55" w:rsidRDefault="00655A55" w:rsidP="00392BC3">
      <w:pPr>
        <w:rPr>
          <w:rFonts w:eastAsia="Gotham Book" w:cs="Helvetica"/>
          <w:b/>
          <w:bCs/>
          <w:szCs w:val="24"/>
        </w:rPr>
      </w:pPr>
      <w:r>
        <w:rPr>
          <w:rFonts w:eastAsia="Gotham Book" w:cs="Helvetica"/>
          <w:b/>
          <w:bCs/>
          <w:szCs w:val="24"/>
        </w:rPr>
        <w:t xml:space="preserve">ANNUAL CAMPAIGNS </w:t>
      </w:r>
      <w:r w:rsidR="006E3B49">
        <w:rPr>
          <w:rFonts w:eastAsia="Gotham Book" w:cs="Helvetica"/>
          <w:b/>
          <w:bCs/>
          <w:szCs w:val="24"/>
        </w:rPr>
        <w:t>- $1,000.00</w:t>
      </w:r>
    </w:p>
    <w:p w14:paraId="5BB95E48" w14:textId="6DED260F" w:rsidR="00655A55" w:rsidRPr="00655A55" w:rsidRDefault="00655A55" w:rsidP="00392BC3">
      <w:pPr>
        <w:rPr>
          <w:rFonts w:eastAsia="Gotham Book" w:cs="Helvetica"/>
          <w:szCs w:val="24"/>
        </w:rPr>
      </w:pPr>
      <w:r>
        <w:rPr>
          <w:rFonts w:eastAsia="Gotham Book" w:cs="Helvetica"/>
          <w:szCs w:val="24"/>
        </w:rPr>
        <w:tab/>
        <w:t>This section of the budget will be used for our start of the year campaign</w:t>
      </w:r>
      <w:r w:rsidR="004E5F5F">
        <w:rPr>
          <w:rFonts w:eastAsia="Gotham Book" w:cs="Helvetica"/>
          <w:szCs w:val="24"/>
        </w:rPr>
        <w:t xml:space="preserve"> and subsequent campaigns that promote the Undergraduate Resource Guidebook</w:t>
      </w:r>
      <w:r w:rsidR="0074488D">
        <w:rPr>
          <w:rFonts w:eastAsia="Gotham Book" w:cs="Helvetica"/>
          <w:szCs w:val="24"/>
        </w:rPr>
        <w:t xml:space="preserve"> and blog</w:t>
      </w:r>
      <w:r>
        <w:rPr>
          <w:rFonts w:eastAsia="Gotham Book" w:cs="Helvetica"/>
          <w:szCs w:val="24"/>
        </w:rPr>
        <w:t>. It will also be used to create campaigns to promote the new teaching assistant resources once they are released.</w:t>
      </w:r>
    </w:p>
    <w:p w14:paraId="76A6E4E6" w14:textId="7BA84C0E" w:rsidR="00655A55" w:rsidRDefault="00655A55" w:rsidP="00392BC3">
      <w:pPr>
        <w:rPr>
          <w:rFonts w:eastAsia="Gotham Book" w:cs="Helvetica"/>
          <w:b/>
          <w:bCs/>
          <w:szCs w:val="24"/>
        </w:rPr>
      </w:pPr>
    </w:p>
    <w:p w14:paraId="027AA2B6" w14:textId="33BEE11D" w:rsidR="00655A55" w:rsidRDefault="00655A55" w:rsidP="00392BC3">
      <w:pPr>
        <w:rPr>
          <w:rFonts w:eastAsia="Gotham Book" w:cs="Helvetica"/>
          <w:b/>
          <w:bCs/>
          <w:szCs w:val="24"/>
        </w:rPr>
      </w:pPr>
      <w:r>
        <w:rPr>
          <w:rFonts w:eastAsia="Gotham Book" w:cs="Helvetica"/>
          <w:b/>
          <w:bCs/>
          <w:szCs w:val="24"/>
        </w:rPr>
        <w:t>AWARDS AND MEETINGS</w:t>
      </w:r>
      <w:r w:rsidR="006E3B49">
        <w:rPr>
          <w:rFonts w:eastAsia="Gotham Book" w:cs="Helvetica"/>
          <w:b/>
          <w:bCs/>
          <w:szCs w:val="24"/>
        </w:rPr>
        <w:t xml:space="preserve"> - $2,200.00</w:t>
      </w:r>
    </w:p>
    <w:p w14:paraId="7F7BF678" w14:textId="4AD8A6EF" w:rsidR="00655A55" w:rsidRPr="00655A55" w:rsidRDefault="00655A55" w:rsidP="00392BC3">
      <w:pPr>
        <w:rPr>
          <w:rFonts w:eastAsia="Gotham Book" w:cs="Helvetica"/>
          <w:szCs w:val="24"/>
        </w:rPr>
      </w:pPr>
      <w:r>
        <w:rPr>
          <w:rFonts w:eastAsia="Gotham Book" w:cs="Helvetica"/>
          <w:szCs w:val="24"/>
        </w:rPr>
        <w:tab/>
      </w:r>
      <w:proofErr w:type="gramStart"/>
      <w:r>
        <w:rPr>
          <w:rFonts w:eastAsia="Gotham Book" w:cs="Helvetica"/>
          <w:szCs w:val="24"/>
        </w:rPr>
        <w:t>The majority of</w:t>
      </w:r>
      <w:proofErr w:type="gramEnd"/>
      <w:r>
        <w:rPr>
          <w:rFonts w:eastAsia="Gotham Book" w:cs="Helvetica"/>
          <w:szCs w:val="24"/>
        </w:rPr>
        <w:t xml:space="preserve"> this section will go towards the Teaching Awards Ceremony.</w:t>
      </w:r>
      <w:r w:rsidR="00094570">
        <w:rPr>
          <w:rFonts w:eastAsia="Gotham Book" w:cs="Helvetica"/>
          <w:szCs w:val="24"/>
        </w:rPr>
        <w:t xml:space="preserve"> If the ceremony is online, t</w:t>
      </w:r>
      <w:r>
        <w:rPr>
          <w:rFonts w:eastAsia="Gotham Book" w:cs="Helvetica"/>
          <w:szCs w:val="24"/>
        </w:rPr>
        <w:t xml:space="preserve">his will </w:t>
      </w:r>
      <w:r w:rsidR="00094570">
        <w:rPr>
          <w:rFonts w:eastAsia="Gotham Book" w:cs="Helvetica"/>
          <w:szCs w:val="24"/>
        </w:rPr>
        <w:t xml:space="preserve">likely only </w:t>
      </w:r>
      <w:r>
        <w:rPr>
          <w:rFonts w:eastAsia="Gotham Book" w:cs="Helvetica"/>
          <w:szCs w:val="24"/>
        </w:rPr>
        <w:t>include plaques and programs</w:t>
      </w:r>
      <w:r w:rsidR="00094570">
        <w:rPr>
          <w:rFonts w:eastAsia="Gotham Book" w:cs="Helvetica"/>
          <w:szCs w:val="24"/>
        </w:rPr>
        <w:t>, however, i</w:t>
      </w:r>
      <w:r w:rsidR="00094570">
        <w:rPr>
          <w:rFonts w:eastAsia="Gotham Book" w:cs="Helvetica"/>
          <w:szCs w:val="24"/>
        </w:rPr>
        <w:t xml:space="preserve">f </w:t>
      </w:r>
      <w:r w:rsidR="00094570">
        <w:rPr>
          <w:rFonts w:eastAsia="Gotham Book" w:cs="Helvetica"/>
          <w:szCs w:val="24"/>
        </w:rPr>
        <w:t>it</w:t>
      </w:r>
      <w:r w:rsidR="00094570">
        <w:rPr>
          <w:rFonts w:eastAsia="Gotham Book" w:cs="Helvetica"/>
          <w:szCs w:val="24"/>
        </w:rPr>
        <w:t xml:space="preserve"> is in-person this will </w:t>
      </w:r>
      <w:r w:rsidR="00094570">
        <w:rPr>
          <w:rFonts w:eastAsia="Gotham Book" w:cs="Helvetica"/>
          <w:szCs w:val="24"/>
        </w:rPr>
        <w:t xml:space="preserve">also </w:t>
      </w:r>
      <w:r w:rsidR="00094570">
        <w:rPr>
          <w:rFonts w:eastAsia="Gotham Book" w:cs="Helvetica"/>
          <w:szCs w:val="24"/>
        </w:rPr>
        <w:t>include</w:t>
      </w:r>
      <w:r w:rsidR="00094570">
        <w:rPr>
          <w:rFonts w:eastAsia="Gotham Book" w:cs="Helvetica"/>
          <w:szCs w:val="24"/>
        </w:rPr>
        <w:t xml:space="preserve"> catering</w:t>
      </w:r>
      <w:r w:rsidR="003E1FD0">
        <w:rPr>
          <w:rFonts w:eastAsia="Gotham Book" w:cs="Helvetica"/>
          <w:szCs w:val="24"/>
        </w:rPr>
        <w:t xml:space="preserve">, </w:t>
      </w:r>
      <w:r w:rsidR="00094570">
        <w:rPr>
          <w:rFonts w:eastAsia="Gotham Book" w:cs="Helvetica"/>
          <w:szCs w:val="24"/>
        </w:rPr>
        <w:t>equipment rentals</w:t>
      </w:r>
      <w:r w:rsidR="003E1FD0">
        <w:rPr>
          <w:rFonts w:eastAsia="Gotham Book" w:cs="Helvetica"/>
          <w:szCs w:val="24"/>
        </w:rPr>
        <w:t>, and photographers.</w:t>
      </w:r>
    </w:p>
    <w:p w14:paraId="3405AB47" w14:textId="588883AE" w:rsidR="00655A55" w:rsidRDefault="00655A55" w:rsidP="00392BC3">
      <w:pPr>
        <w:rPr>
          <w:rFonts w:eastAsia="Gotham Book" w:cs="Helvetica"/>
          <w:b/>
          <w:bCs/>
          <w:szCs w:val="24"/>
        </w:rPr>
      </w:pPr>
    </w:p>
    <w:p w14:paraId="08308F98" w14:textId="680FC7AB" w:rsidR="00655A55" w:rsidRDefault="00655A55" w:rsidP="00392BC3">
      <w:pPr>
        <w:rPr>
          <w:rFonts w:eastAsia="Gotham Book" w:cs="Helvetica"/>
          <w:b/>
          <w:bCs/>
          <w:szCs w:val="24"/>
        </w:rPr>
      </w:pPr>
      <w:r>
        <w:rPr>
          <w:rFonts w:eastAsia="Gotham Book" w:cs="Helvetica"/>
          <w:b/>
          <w:bCs/>
          <w:szCs w:val="24"/>
        </w:rPr>
        <w:t xml:space="preserve">VOLUNTEER RECOGNITION </w:t>
      </w:r>
      <w:r w:rsidR="006E3B49">
        <w:rPr>
          <w:rFonts w:eastAsia="Gotham Book" w:cs="Helvetica"/>
          <w:b/>
          <w:bCs/>
          <w:szCs w:val="24"/>
        </w:rPr>
        <w:t>- $750.00</w:t>
      </w:r>
    </w:p>
    <w:p w14:paraId="67DF4EEF" w14:textId="35646E2E" w:rsidR="00655A55" w:rsidRPr="00094570" w:rsidRDefault="00094570" w:rsidP="00392BC3">
      <w:pPr>
        <w:rPr>
          <w:rFonts w:eastAsia="Gotham Book" w:cs="Helvetica"/>
          <w:szCs w:val="24"/>
        </w:rPr>
      </w:pPr>
      <w:r>
        <w:rPr>
          <w:rFonts w:eastAsia="Gotham Book" w:cs="Helvetica"/>
          <w:szCs w:val="24"/>
        </w:rPr>
        <w:tab/>
        <w:t xml:space="preserve">This portion of the budget will be dedicated to </w:t>
      </w:r>
      <w:r w:rsidR="006D13D8">
        <w:rPr>
          <w:rFonts w:eastAsia="Gotham Book" w:cs="Helvetica"/>
          <w:szCs w:val="24"/>
        </w:rPr>
        <w:t xml:space="preserve">apparel for the volunteers and executives. Additionally, any fees associated with the volunteer appreciation socials will also be taken from this section. </w:t>
      </w:r>
    </w:p>
    <w:p w14:paraId="558F422C" w14:textId="73EA878B" w:rsidR="00655A55" w:rsidRDefault="00655A55" w:rsidP="00392BC3">
      <w:pPr>
        <w:rPr>
          <w:rFonts w:eastAsia="Gotham Book" w:cs="Helvetica"/>
          <w:b/>
          <w:bCs/>
          <w:szCs w:val="24"/>
        </w:rPr>
      </w:pPr>
    </w:p>
    <w:p w14:paraId="075EDF7A" w14:textId="1A1BCF3F" w:rsidR="00655A55" w:rsidRDefault="00655A55" w:rsidP="00392BC3">
      <w:pPr>
        <w:rPr>
          <w:rFonts w:eastAsia="Gotham Book" w:cs="Helvetica"/>
          <w:b/>
          <w:bCs/>
          <w:szCs w:val="24"/>
        </w:rPr>
      </w:pPr>
      <w:r>
        <w:rPr>
          <w:rFonts w:eastAsia="Gotham Book" w:cs="Helvetica"/>
          <w:b/>
          <w:bCs/>
          <w:szCs w:val="24"/>
        </w:rPr>
        <w:t xml:space="preserve">ADVERTISING AND PROMOTIONS </w:t>
      </w:r>
      <w:r w:rsidR="006E3B49">
        <w:rPr>
          <w:rFonts w:eastAsia="Gotham Book" w:cs="Helvetica"/>
          <w:b/>
          <w:bCs/>
          <w:szCs w:val="24"/>
        </w:rPr>
        <w:t>- $1,900.00</w:t>
      </w:r>
    </w:p>
    <w:p w14:paraId="7E3EB7B5" w14:textId="712CA4AD" w:rsidR="00655A55" w:rsidRPr="006D13D8" w:rsidRDefault="006D13D8" w:rsidP="00392BC3">
      <w:pPr>
        <w:rPr>
          <w:rFonts w:eastAsia="Gotham Book" w:cs="Helvetica"/>
          <w:szCs w:val="24"/>
        </w:rPr>
      </w:pPr>
      <w:r>
        <w:rPr>
          <w:rFonts w:eastAsia="Gotham Book" w:cs="Helvetica"/>
          <w:szCs w:val="24"/>
        </w:rPr>
        <w:tab/>
        <w:t xml:space="preserve">This section will be used for teaching awards promotions (outside of the ceremony itself) and promotions for the blog posts. If a portion of the year is in-person, the fees associated with creating a new banner and stickers for </w:t>
      </w:r>
      <w:r w:rsidR="009915EA">
        <w:rPr>
          <w:rFonts w:eastAsia="Gotham Book" w:cs="Helvetica"/>
          <w:szCs w:val="24"/>
        </w:rPr>
        <w:t xml:space="preserve">tabling events will also be taken from this section. </w:t>
      </w:r>
    </w:p>
    <w:p w14:paraId="5FD79BDB" w14:textId="6D831418" w:rsidR="00655A55" w:rsidRDefault="00655A55" w:rsidP="00392BC3">
      <w:pPr>
        <w:rPr>
          <w:rFonts w:eastAsia="Gotham Book" w:cs="Helvetica"/>
          <w:b/>
          <w:bCs/>
          <w:szCs w:val="24"/>
        </w:rPr>
      </w:pPr>
    </w:p>
    <w:p w14:paraId="58A6E05E" w14:textId="0A790D78" w:rsidR="00655A55" w:rsidRPr="00655A55" w:rsidRDefault="00655A55" w:rsidP="00392BC3">
      <w:pPr>
        <w:rPr>
          <w:rFonts w:eastAsia="Gotham Book" w:cs="Helvetica"/>
          <w:b/>
          <w:bCs/>
          <w:szCs w:val="24"/>
        </w:rPr>
      </w:pPr>
      <w:r>
        <w:rPr>
          <w:rFonts w:eastAsia="Gotham Book" w:cs="Helvetica"/>
          <w:b/>
          <w:bCs/>
          <w:szCs w:val="24"/>
        </w:rPr>
        <w:t>ACADEMIC RESOURCES</w:t>
      </w:r>
      <w:r w:rsidR="006E3B49">
        <w:rPr>
          <w:rFonts w:eastAsia="Gotham Book" w:cs="Helvetica"/>
          <w:b/>
          <w:bCs/>
          <w:szCs w:val="24"/>
        </w:rPr>
        <w:t xml:space="preserve"> - $500.00</w:t>
      </w:r>
    </w:p>
    <w:p w14:paraId="043169D3" w14:textId="1A3AB854" w:rsidR="004C47F8" w:rsidRPr="00DC3C02" w:rsidRDefault="009915EA" w:rsidP="00392BC3">
      <w:pPr>
        <w:rPr>
          <w:rFonts w:asciiTheme="minorHAnsi" w:hAnsiTheme="minorHAnsi"/>
          <w:sz w:val="22"/>
        </w:rPr>
      </w:pPr>
      <w:r>
        <w:rPr>
          <w:rFonts w:eastAsia="Gotham Book" w:cs="Helvetica"/>
          <w:sz w:val="20"/>
          <w:szCs w:val="20"/>
        </w:rPr>
        <w:tab/>
      </w:r>
      <w:proofErr w:type="gramStart"/>
      <w:r>
        <w:rPr>
          <w:rFonts w:eastAsia="Gotham Book" w:cs="Helvetica"/>
          <w:szCs w:val="24"/>
        </w:rPr>
        <w:t>The majority of</w:t>
      </w:r>
      <w:proofErr w:type="gramEnd"/>
      <w:r>
        <w:rPr>
          <w:rFonts w:eastAsia="Gotham Book" w:cs="Helvetica"/>
          <w:szCs w:val="24"/>
        </w:rPr>
        <w:t xml:space="preserve"> this portion will be used to produce the new teaching assistant resources. Additionally, this section will be used for any collaborative events/campaigns with other services. </w:t>
      </w:r>
      <w:r w:rsidR="00157ECD">
        <w:rPr>
          <w:rFonts w:eastAsia="Gotham Book" w:cs="Helvetica"/>
          <w:sz w:val="20"/>
          <w:szCs w:val="20"/>
        </w:rPr>
        <w:fldChar w:fldCharType="begin"/>
      </w:r>
      <w:r w:rsidR="00157ECD">
        <w:rPr>
          <w:rFonts w:eastAsia="Gotham Book" w:cs="Helvetica"/>
          <w:sz w:val="20"/>
          <w:szCs w:val="20"/>
        </w:rPr>
        <w:instrText xml:space="preserve"> LINK Excel.Sheet.12 "C:\\Users\\Graeme Noble\\Desktop\\University Work\\Graduate School\\Graduate Applications\\Graeme Noble - Undergraduate Grades.xlsx" "Sheet1!R2C1:R17C5" \a \f 5 \h  \* MERGEFORMAT </w:instrText>
      </w:r>
      <w:r w:rsidR="00E42457">
        <w:rPr>
          <w:rFonts w:eastAsia="Gotham Book" w:cs="Helvetica"/>
          <w:sz w:val="20"/>
          <w:szCs w:val="20"/>
        </w:rPr>
        <w:fldChar w:fldCharType="separate"/>
      </w:r>
      <w:r w:rsidR="00157ECD">
        <w:rPr>
          <w:rFonts w:eastAsia="Gotham Book" w:cs="Helvetica"/>
          <w:sz w:val="20"/>
          <w:szCs w:val="20"/>
        </w:rPr>
        <w:fldChar w:fldCharType="end"/>
      </w:r>
    </w:p>
    <w:p w14:paraId="3ABA919F" w14:textId="0E34953E" w:rsidR="004F7C5C" w:rsidRDefault="00E32206" w:rsidP="00C62D91">
      <w:pPr>
        <w:pStyle w:val="Heading2"/>
        <w:rPr>
          <w:rFonts w:eastAsia="Gotham Book"/>
        </w:rPr>
      </w:pPr>
      <w:bookmarkStart w:id="33" w:name="_Toc65662472"/>
      <w:bookmarkStart w:id="34" w:name="_Toc74687520"/>
      <w:commentRangeStart w:id="35"/>
      <w:r w:rsidRPr="009263A5">
        <w:rPr>
          <w:rFonts w:eastAsia="Gotham Book"/>
        </w:rPr>
        <w:lastRenderedPageBreak/>
        <w:t>Inventory</w:t>
      </w:r>
      <w:bookmarkEnd w:id="33"/>
      <w:commentRangeEnd w:id="35"/>
      <w:r w:rsidR="00CE0031">
        <w:rPr>
          <w:rStyle w:val="CommentReference"/>
          <w:rFonts w:eastAsiaTheme="minorHAnsi"/>
          <w:b w:val="0"/>
          <w:bCs w:val="0"/>
          <w:noProof/>
          <w:color w:val="auto"/>
          <w:lang w:eastAsia="en-US"/>
        </w:rPr>
        <w:commentReference w:id="35"/>
      </w:r>
      <w:bookmarkEnd w:id="34"/>
    </w:p>
    <w:p w14:paraId="124E35B5" w14:textId="09058688" w:rsidR="00400D96" w:rsidRDefault="00400D96" w:rsidP="00400D96">
      <w:pPr>
        <w:rPr>
          <w:lang w:eastAsia="en-CA"/>
        </w:rPr>
      </w:pPr>
    </w:p>
    <w:p w14:paraId="3406D637" w14:textId="4F39FCB5" w:rsidR="00472BE1" w:rsidRPr="00400D96" w:rsidRDefault="00472BE1" w:rsidP="00400D96">
      <w:pPr>
        <w:rPr>
          <w:lang w:eastAsia="en-CA"/>
        </w:rPr>
      </w:pPr>
      <w:r>
        <w:rPr>
          <w:lang w:eastAsia="en-CA"/>
        </w:rPr>
        <w:tab/>
        <w:t xml:space="preserve">Within the Committee Room in MUSC, Macademics has promotional materials, including banners, posters, stickers, and care packages. With that being said, the current banner is not usable, so if there are in-person events, a new banner will be needed. Macademics also has boxes in the Committee Room that contain supplies from previous Teaching Award Ceremonies. </w:t>
      </w:r>
    </w:p>
    <w:p w14:paraId="7DC17501" w14:textId="301D08B5" w:rsidR="00C62D91" w:rsidRDefault="00C62D91" w:rsidP="00C62D91">
      <w:pPr>
        <w:pStyle w:val="Heading2"/>
        <w:rPr>
          <w:rFonts w:eastAsia="Gotham Book"/>
        </w:rPr>
      </w:pPr>
      <w:bookmarkStart w:id="36" w:name="_Toc65662473"/>
      <w:bookmarkStart w:id="37" w:name="_Toc74687521"/>
      <w:r>
        <w:rPr>
          <w:rFonts w:eastAsia="Gotham Book"/>
        </w:rPr>
        <w:t>Contacts</w:t>
      </w:r>
      <w:bookmarkEnd w:id="36"/>
      <w:bookmarkEnd w:id="37"/>
    </w:p>
    <w:p w14:paraId="4ABD19AC" w14:textId="538EB938" w:rsidR="00C62D91" w:rsidRDefault="00C62D91" w:rsidP="00C62D91"/>
    <w:p w14:paraId="086538C0" w14:textId="47812612" w:rsidR="00400D96" w:rsidRDefault="001C75D5">
      <w:pPr>
        <w:spacing w:after="200" w:line="276" w:lineRule="auto"/>
        <w:contextualSpacing w:val="0"/>
        <w:rPr>
          <w:rFonts w:eastAsia="Calibri" w:cs="Helvetica"/>
          <w:color w:val="000000" w:themeColor="text1"/>
          <w:szCs w:val="24"/>
          <w:lang w:val="en-US"/>
        </w:rPr>
      </w:pPr>
      <w:r>
        <w:rPr>
          <w:rFonts w:eastAsia="Calibri" w:cs="Helvetica"/>
          <w:b/>
          <w:bCs/>
          <w:color w:val="000000" w:themeColor="text1"/>
          <w:szCs w:val="24"/>
          <w:lang w:val="en-US"/>
        </w:rPr>
        <w:t xml:space="preserve">THE </w:t>
      </w:r>
      <w:r w:rsidR="004C7C21">
        <w:rPr>
          <w:rFonts w:eastAsia="Calibri" w:cs="Helvetica"/>
          <w:b/>
          <w:bCs/>
          <w:color w:val="000000" w:themeColor="text1"/>
          <w:szCs w:val="24"/>
          <w:lang w:val="en-US"/>
        </w:rPr>
        <w:t>UNDERGROUND</w:t>
      </w:r>
    </w:p>
    <w:p w14:paraId="51A9E9FC" w14:textId="38605FA8" w:rsidR="004C7C21" w:rsidRDefault="004C7C21" w:rsidP="004C7C21">
      <w:pPr>
        <w:spacing w:after="200" w:line="276" w:lineRule="auto"/>
        <w:ind w:firstLine="720"/>
        <w:contextualSpacing w:val="0"/>
        <w:rPr>
          <w:rFonts w:eastAsia="Calibri" w:cs="Helvetica"/>
          <w:color w:val="000000" w:themeColor="text1"/>
          <w:szCs w:val="24"/>
          <w:lang w:val="en-US"/>
        </w:rPr>
      </w:pPr>
      <w:r>
        <w:rPr>
          <w:rFonts w:eastAsia="Calibri" w:cs="Helvetica"/>
          <w:color w:val="000000" w:themeColor="text1"/>
          <w:szCs w:val="24"/>
          <w:lang w:val="en-US"/>
        </w:rPr>
        <w:t xml:space="preserve">The Underground will need to be contacted if a new banner or any new promotional materials are needed. </w:t>
      </w:r>
    </w:p>
    <w:p w14:paraId="735DE750" w14:textId="3D402860" w:rsidR="004C7C21" w:rsidRDefault="004C7C21" w:rsidP="004C7C21">
      <w:pPr>
        <w:rPr>
          <w:rFonts w:eastAsia="Calibri" w:cs="Helvetica"/>
          <w:color w:val="000000" w:themeColor="text1"/>
          <w:szCs w:val="24"/>
          <w:lang w:val="en-US"/>
        </w:rPr>
      </w:pPr>
    </w:p>
    <w:p w14:paraId="6159BD98" w14:textId="4E5462BF" w:rsidR="004C7C21" w:rsidRDefault="004C7C21" w:rsidP="004C7C21">
      <w:pPr>
        <w:rPr>
          <w:rFonts w:eastAsia="Calibri" w:cs="Helvetica"/>
          <w:b/>
          <w:bCs/>
          <w:color w:val="000000" w:themeColor="text1"/>
          <w:szCs w:val="24"/>
          <w:lang w:val="en-US"/>
        </w:rPr>
      </w:pPr>
      <w:r>
        <w:rPr>
          <w:rFonts w:eastAsia="Calibri" w:cs="Helvetica"/>
          <w:b/>
          <w:bCs/>
          <w:color w:val="000000" w:themeColor="text1"/>
          <w:szCs w:val="24"/>
          <w:lang w:val="en-US"/>
        </w:rPr>
        <w:t>VP FINANCE</w:t>
      </w:r>
    </w:p>
    <w:p w14:paraId="165D1FD1" w14:textId="77777777" w:rsidR="004C7C21" w:rsidRPr="004C7C21" w:rsidRDefault="004C7C21" w:rsidP="004C7C21">
      <w:pPr>
        <w:rPr>
          <w:lang w:val="en-US"/>
        </w:rPr>
      </w:pPr>
    </w:p>
    <w:p w14:paraId="729FB133" w14:textId="694CC8F8" w:rsidR="004C7C21" w:rsidRPr="004C7C21" w:rsidRDefault="004C7C21">
      <w:pPr>
        <w:spacing w:after="200" w:line="276" w:lineRule="auto"/>
        <w:contextualSpacing w:val="0"/>
        <w:rPr>
          <w:rFonts w:eastAsia="Calibri" w:cs="Helvetica"/>
          <w:color w:val="000000" w:themeColor="text1"/>
          <w:szCs w:val="24"/>
          <w:lang w:val="en-US"/>
        </w:rPr>
      </w:pPr>
      <w:r>
        <w:rPr>
          <w:rFonts w:eastAsia="Calibri" w:cs="Helvetica"/>
          <w:b/>
          <w:bCs/>
          <w:color w:val="000000" w:themeColor="text1"/>
          <w:szCs w:val="24"/>
          <w:lang w:val="en-US"/>
        </w:rPr>
        <w:tab/>
      </w:r>
      <w:r>
        <w:rPr>
          <w:rFonts w:eastAsia="Calibri" w:cs="Helvetica"/>
          <w:color w:val="000000" w:themeColor="text1"/>
          <w:szCs w:val="24"/>
          <w:lang w:val="en-US"/>
        </w:rPr>
        <w:t>The VP Finance will be an invaluable resource when budget planning as well as managing the budget</w:t>
      </w:r>
      <w:r w:rsidR="001C75D5">
        <w:rPr>
          <w:rFonts w:eastAsia="Calibri" w:cs="Helvetica"/>
          <w:color w:val="000000" w:themeColor="text1"/>
          <w:szCs w:val="24"/>
          <w:lang w:val="en-US"/>
        </w:rPr>
        <w:t xml:space="preserve"> and completing purchases. </w:t>
      </w:r>
    </w:p>
    <w:p w14:paraId="6304E1B0" w14:textId="77777777" w:rsidR="00C62D91" w:rsidRDefault="00C62D91" w:rsidP="00AA0F80">
      <w:pPr>
        <w:rPr>
          <w:rFonts w:eastAsia="Calibri" w:cs="Helvetica"/>
          <w:color w:val="000000" w:themeColor="text1"/>
          <w:sz w:val="44"/>
          <w:szCs w:val="44"/>
          <w:lang w:val="en-US"/>
        </w:rPr>
      </w:pPr>
      <w:r>
        <w:br w:type="page"/>
      </w:r>
    </w:p>
    <w:p w14:paraId="75DF441A" w14:textId="347ED00C" w:rsidR="0030354E" w:rsidRDefault="00481CB7" w:rsidP="00BF78F8">
      <w:pPr>
        <w:pStyle w:val="Heading1"/>
      </w:pPr>
      <w:bookmarkStart w:id="38" w:name="_Toc65662474"/>
      <w:bookmarkStart w:id="39" w:name="_Toc74687522"/>
      <w:r>
        <w:lastRenderedPageBreak/>
        <w:t>Promotions</w:t>
      </w:r>
      <w:bookmarkEnd w:id="38"/>
      <w:bookmarkEnd w:id="39"/>
    </w:p>
    <w:p w14:paraId="07642D5C" w14:textId="418278BD" w:rsidR="00400D96" w:rsidRDefault="0030354E" w:rsidP="00C62D91">
      <w:pPr>
        <w:pStyle w:val="Heading2"/>
      </w:pPr>
      <w:bookmarkStart w:id="40" w:name="_Toc65662475"/>
      <w:bookmarkStart w:id="41" w:name="_Toc74687523"/>
      <w:commentRangeStart w:id="42"/>
      <w:r w:rsidRPr="0030354E">
        <w:t>Service Webpage</w:t>
      </w:r>
      <w:bookmarkEnd w:id="40"/>
      <w:commentRangeEnd w:id="42"/>
      <w:r w:rsidR="00CE0031">
        <w:rPr>
          <w:rStyle w:val="CommentReference"/>
          <w:rFonts w:eastAsiaTheme="minorHAnsi"/>
          <w:b w:val="0"/>
          <w:bCs w:val="0"/>
          <w:noProof/>
          <w:color w:val="auto"/>
          <w:lang w:eastAsia="en-US"/>
        </w:rPr>
        <w:commentReference w:id="42"/>
      </w:r>
      <w:bookmarkEnd w:id="41"/>
    </w:p>
    <w:p w14:paraId="722374B2" w14:textId="591F43C0" w:rsidR="006D143B" w:rsidRDefault="006D143B" w:rsidP="006D143B">
      <w:pPr>
        <w:rPr>
          <w:lang w:eastAsia="en-CA"/>
        </w:rPr>
      </w:pPr>
    </w:p>
    <w:p w14:paraId="1F771011" w14:textId="2010E3DE" w:rsidR="00C1773B" w:rsidRDefault="00C1773B" w:rsidP="006D143B">
      <w:pPr>
        <w:rPr>
          <w:lang w:eastAsia="en-CA"/>
        </w:rPr>
      </w:pPr>
      <w:r>
        <w:rPr>
          <w:lang w:eastAsia="en-CA"/>
        </w:rPr>
        <w:tab/>
        <w:t xml:space="preserve">The Macademics webpage on the MSU website will remain relatively static. The main aspect of the webpage that will be changing is the teaching awards section. Since this section includes links to nomination forms, it will need to be updated twice over the course of the year. </w:t>
      </w:r>
      <w:r w:rsidR="00A454E9">
        <w:rPr>
          <w:lang w:eastAsia="en-CA"/>
        </w:rPr>
        <w:t xml:space="preserve">To ensure that these changes occur smoothly, both myself and the Teaching Award Coordinators will be in contact with the Director of Marketing and Communications. </w:t>
      </w:r>
    </w:p>
    <w:p w14:paraId="43027A97" w14:textId="5125BC82" w:rsidR="00A454E9" w:rsidRDefault="00A454E9" w:rsidP="006D143B">
      <w:pPr>
        <w:rPr>
          <w:lang w:eastAsia="en-CA"/>
        </w:rPr>
      </w:pPr>
    </w:p>
    <w:p w14:paraId="2FBDB646" w14:textId="08071577" w:rsidR="00A454E9" w:rsidRDefault="00A454E9" w:rsidP="006D143B">
      <w:pPr>
        <w:rPr>
          <w:lang w:eastAsia="en-CA"/>
        </w:rPr>
      </w:pPr>
      <w:r>
        <w:rPr>
          <w:lang w:eastAsia="en-CA"/>
        </w:rPr>
        <w:tab/>
        <w:t xml:space="preserve">Additionally, as the Resource Hub is updated and built upon throughout the year, this section of the webpage will also need to be updated. These resources will become a static part of the webpage. </w:t>
      </w:r>
    </w:p>
    <w:p w14:paraId="4755CE3E" w14:textId="1E5F87FB" w:rsidR="00481CB7" w:rsidRDefault="00481CB7" w:rsidP="00481CB7">
      <w:pPr>
        <w:pStyle w:val="Heading2"/>
      </w:pPr>
      <w:bookmarkStart w:id="43" w:name="_Toc65662476"/>
      <w:bookmarkStart w:id="44" w:name="_Toc74687524"/>
      <w:commentRangeStart w:id="45"/>
      <w:r>
        <w:t>Social Media</w:t>
      </w:r>
      <w:bookmarkEnd w:id="43"/>
      <w:commentRangeEnd w:id="45"/>
      <w:r w:rsidR="00CE0031">
        <w:rPr>
          <w:rStyle w:val="CommentReference"/>
          <w:rFonts w:eastAsiaTheme="minorHAnsi"/>
          <w:b w:val="0"/>
          <w:bCs w:val="0"/>
          <w:noProof/>
          <w:color w:val="auto"/>
          <w:lang w:eastAsia="en-US"/>
        </w:rPr>
        <w:commentReference w:id="45"/>
      </w:r>
      <w:bookmarkEnd w:id="44"/>
    </w:p>
    <w:p w14:paraId="51F063FA" w14:textId="12CF2E48" w:rsidR="00481CB7" w:rsidRDefault="00481CB7" w:rsidP="006D143B">
      <w:pPr>
        <w:rPr>
          <w:lang w:eastAsia="en-CA"/>
        </w:rPr>
      </w:pPr>
    </w:p>
    <w:p w14:paraId="52643275" w14:textId="1CD09CE4" w:rsidR="000B2F0F" w:rsidRDefault="00A454E9" w:rsidP="006D143B">
      <w:pPr>
        <w:rPr>
          <w:lang w:eastAsia="en-CA"/>
        </w:rPr>
      </w:pPr>
      <w:r>
        <w:rPr>
          <w:lang w:eastAsia="en-CA"/>
        </w:rPr>
        <w:tab/>
      </w:r>
      <w:r w:rsidR="00383F43">
        <w:rPr>
          <w:lang w:eastAsia="en-CA"/>
        </w:rPr>
        <w:t>This year, I will be focusing on growing our Facebook and Instagram accounts, as th</w:t>
      </w:r>
      <w:r w:rsidR="00AC44A4">
        <w:rPr>
          <w:lang w:eastAsia="en-CA"/>
        </w:rPr>
        <w:t xml:space="preserve">ese accounts are </w:t>
      </w:r>
      <w:r w:rsidR="003E1FD0">
        <w:rPr>
          <w:lang w:eastAsia="en-CA"/>
        </w:rPr>
        <w:t>an easy</w:t>
      </w:r>
      <w:r w:rsidR="00AC44A4">
        <w:rPr>
          <w:lang w:eastAsia="en-CA"/>
        </w:rPr>
        <w:t xml:space="preserve"> way to access all Macademics resources. </w:t>
      </w:r>
      <w:r w:rsidR="000279A9">
        <w:rPr>
          <w:lang w:eastAsia="en-CA"/>
        </w:rPr>
        <w:t xml:space="preserve">I plan to do this by </w:t>
      </w:r>
      <w:r w:rsidR="000B2F0F">
        <w:rPr>
          <w:lang w:eastAsia="en-CA"/>
        </w:rPr>
        <w:t xml:space="preserve">holding social media contests, </w:t>
      </w:r>
      <w:r w:rsidR="000279A9">
        <w:rPr>
          <w:lang w:eastAsia="en-CA"/>
        </w:rPr>
        <w:t>collaborating with other MSU services</w:t>
      </w:r>
      <w:r w:rsidR="000B2F0F">
        <w:rPr>
          <w:lang w:eastAsia="en-CA"/>
        </w:rPr>
        <w:t xml:space="preserve">, and </w:t>
      </w:r>
      <w:r w:rsidR="000279A9">
        <w:rPr>
          <w:lang w:eastAsia="en-CA"/>
        </w:rPr>
        <w:t xml:space="preserve">running social media campaigns regularly. </w:t>
      </w:r>
      <w:r w:rsidR="000B2F0F">
        <w:rPr>
          <w:lang w:eastAsia="en-CA"/>
        </w:rPr>
        <w:t xml:space="preserve">Many of the social media campaigns I would like to run will be promoting specific resources that Macademics provides and generally informing students of Macademics’ role in the MSU. I feel that this will be especially important in the upcoming year because I have found that while Macademics has, and is coming out with more, great resources for undergraduate students, many are not aware that these types of academic support are even available to them. By focusing on growing our social media presence, </w:t>
      </w:r>
      <w:r w:rsidR="00A92690">
        <w:rPr>
          <w:lang w:eastAsia="en-CA"/>
        </w:rPr>
        <w:t xml:space="preserve">I believe that Macademics will further become an integral part of undergraduate academics at McMaster. </w:t>
      </w:r>
    </w:p>
    <w:p w14:paraId="4440BD6C" w14:textId="7B1A5F43" w:rsidR="00FE7CA4" w:rsidRDefault="00FE7CA4" w:rsidP="00FE7CA4">
      <w:pPr>
        <w:pStyle w:val="Heading2"/>
      </w:pPr>
      <w:bookmarkStart w:id="46" w:name="_Toc74687525"/>
      <w:commentRangeStart w:id="47"/>
      <w:r>
        <w:t>Merchandise</w:t>
      </w:r>
      <w:r w:rsidR="000A5671">
        <w:t xml:space="preserve"> &amp; Apparel</w:t>
      </w:r>
      <w:commentRangeEnd w:id="47"/>
      <w:r w:rsidR="00CE0031">
        <w:rPr>
          <w:rStyle w:val="CommentReference"/>
          <w:rFonts w:eastAsiaTheme="minorHAnsi"/>
          <w:b w:val="0"/>
          <w:bCs w:val="0"/>
          <w:noProof/>
          <w:color w:val="auto"/>
          <w:lang w:eastAsia="en-US"/>
        </w:rPr>
        <w:commentReference w:id="47"/>
      </w:r>
      <w:bookmarkEnd w:id="46"/>
    </w:p>
    <w:p w14:paraId="6CB7A351" w14:textId="6C539E06" w:rsidR="00FE7CA4" w:rsidRDefault="00FE7CA4" w:rsidP="00FE7CA4">
      <w:pPr>
        <w:rPr>
          <w:lang w:eastAsia="en-CA"/>
        </w:rPr>
      </w:pPr>
    </w:p>
    <w:p w14:paraId="5EE22DA9" w14:textId="053D2F8B" w:rsidR="00A92690" w:rsidRDefault="00A92690" w:rsidP="00FE7CA4">
      <w:pPr>
        <w:rPr>
          <w:lang w:eastAsia="en-CA"/>
        </w:rPr>
      </w:pPr>
      <w:r>
        <w:rPr>
          <w:lang w:eastAsia="en-CA"/>
        </w:rPr>
        <w:tab/>
      </w:r>
      <w:r w:rsidR="004C7232">
        <w:rPr>
          <w:lang w:eastAsia="en-CA"/>
        </w:rPr>
        <w:t xml:space="preserve">In the upcoming year, I plan on creating Macademics apparel for both the executive team and our volunteers. </w:t>
      </w:r>
      <w:r w:rsidR="00BD222C">
        <w:rPr>
          <w:lang w:eastAsia="en-CA"/>
        </w:rPr>
        <w:t xml:space="preserve">Last year, since the Teaching Award Ceremony was online, we were able to dedicate more of our budget to volunteer appreciation. This year, however, the delivery method of the Teaching Award Ceremony is still undetermined; therefore, the type of apparel chosen this year will depend on what portion of the budget needs to be reserved for the Teaching Award Ceremony. As of </w:t>
      </w:r>
      <w:r w:rsidR="00BD222C">
        <w:rPr>
          <w:lang w:eastAsia="en-CA"/>
        </w:rPr>
        <w:lastRenderedPageBreak/>
        <w:t xml:space="preserve">now, I am planning on purchasing either t-shirts or sweatshirts for the executive team and volunteers. </w:t>
      </w:r>
    </w:p>
    <w:p w14:paraId="4073AE07" w14:textId="30E80A67" w:rsidR="00BD222C" w:rsidRDefault="00BD222C" w:rsidP="00FE7CA4">
      <w:pPr>
        <w:rPr>
          <w:lang w:eastAsia="en-CA"/>
        </w:rPr>
      </w:pPr>
    </w:p>
    <w:p w14:paraId="50E3CC50" w14:textId="6A21F9F3" w:rsidR="00BD222C" w:rsidRPr="00FE7CA4" w:rsidRDefault="00BD222C" w:rsidP="00FE7CA4">
      <w:pPr>
        <w:rPr>
          <w:lang w:eastAsia="en-CA"/>
        </w:rPr>
      </w:pPr>
      <w:r>
        <w:rPr>
          <w:lang w:eastAsia="en-CA"/>
        </w:rPr>
        <w:tab/>
        <w:t xml:space="preserve">If </w:t>
      </w:r>
      <w:r w:rsidR="00BF78F8">
        <w:rPr>
          <w:lang w:eastAsia="en-CA"/>
        </w:rPr>
        <w:t xml:space="preserve">we </w:t>
      </w:r>
      <w:proofErr w:type="gramStart"/>
      <w:r w:rsidR="00BF78F8">
        <w:rPr>
          <w:lang w:eastAsia="en-CA"/>
        </w:rPr>
        <w:t>are able to</w:t>
      </w:r>
      <w:proofErr w:type="gramEnd"/>
      <w:r w:rsidR="00BF78F8">
        <w:rPr>
          <w:lang w:eastAsia="en-CA"/>
        </w:rPr>
        <w:t xml:space="preserve"> book space in MUSC for tabling at some point in the year, I would also plan to create stickers for the volunteers and executives to give out while promoting the teaching award nominations and/or Macademics as a whole. </w:t>
      </w:r>
    </w:p>
    <w:p w14:paraId="1104C183" w14:textId="77777777" w:rsidR="00CE0031" w:rsidRDefault="00CE0031" w:rsidP="00CE0031">
      <w:pPr>
        <w:pStyle w:val="Heading2"/>
        <w:rPr>
          <w:rFonts w:eastAsia="Gotham Book"/>
        </w:rPr>
      </w:pPr>
      <w:bookmarkStart w:id="48" w:name="_Toc74687526"/>
      <w:commentRangeStart w:id="49"/>
      <w:r>
        <w:rPr>
          <w:rFonts w:eastAsia="Gotham Book"/>
        </w:rPr>
        <w:t>Contacts</w:t>
      </w:r>
      <w:commentRangeEnd w:id="49"/>
      <w:r>
        <w:rPr>
          <w:rStyle w:val="CommentReference"/>
          <w:rFonts w:eastAsiaTheme="minorHAnsi"/>
          <w:b w:val="0"/>
          <w:bCs w:val="0"/>
          <w:noProof/>
          <w:color w:val="auto"/>
          <w:lang w:eastAsia="en-US"/>
        </w:rPr>
        <w:commentReference w:id="49"/>
      </w:r>
      <w:bookmarkEnd w:id="48"/>
    </w:p>
    <w:p w14:paraId="11766343" w14:textId="09DE9802" w:rsidR="006D143B" w:rsidRDefault="006D143B">
      <w:pPr>
        <w:spacing w:after="200" w:line="276" w:lineRule="auto"/>
        <w:contextualSpacing w:val="0"/>
        <w:rPr>
          <w:lang w:eastAsia="en-CA"/>
        </w:rPr>
      </w:pPr>
    </w:p>
    <w:p w14:paraId="3B7A49D0" w14:textId="192E3D40" w:rsidR="005B41B5" w:rsidRDefault="005B41B5">
      <w:pPr>
        <w:spacing w:after="200" w:line="276" w:lineRule="auto"/>
        <w:contextualSpacing w:val="0"/>
        <w:rPr>
          <w:b/>
          <w:bCs/>
          <w:lang w:eastAsia="en-CA"/>
        </w:rPr>
      </w:pPr>
      <w:r>
        <w:rPr>
          <w:b/>
          <w:bCs/>
          <w:lang w:eastAsia="en-CA"/>
        </w:rPr>
        <w:t xml:space="preserve">DIRECTOR OF MARKETING AND COMMUNICATIONS </w:t>
      </w:r>
    </w:p>
    <w:p w14:paraId="1DF08988" w14:textId="6209E258" w:rsidR="005B41B5" w:rsidRPr="002A0195" w:rsidRDefault="002A0195" w:rsidP="008C7A10">
      <w:pPr>
        <w:spacing w:after="200" w:line="276" w:lineRule="auto"/>
        <w:ind w:firstLine="720"/>
        <w:contextualSpacing w:val="0"/>
        <w:rPr>
          <w:lang w:eastAsia="en-CA"/>
        </w:rPr>
      </w:pPr>
      <w:r>
        <w:rPr>
          <w:lang w:eastAsia="en-CA"/>
        </w:rPr>
        <w:t xml:space="preserve">The Director of Marketing and Communications will be able to help myself and </w:t>
      </w:r>
      <w:r w:rsidR="008C7A10">
        <w:rPr>
          <w:lang w:eastAsia="en-CA"/>
        </w:rPr>
        <w:t>the Teaching Awards Coordinators update and make changes to the Macademics webpage.</w:t>
      </w:r>
    </w:p>
    <w:p w14:paraId="30E01A19" w14:textId="589DBDF9" w:rsidR="005B41B5" w:rsidRDefault="005B41B5">
      <w:pPr>
        <w:spacing w:after="200" w:line="276" w:lineRule="auto"/>
        <w:contextualSpacing w:val="0"/>
        <w:rPr>
          <w:b/>
          <w:bCs/>
          <w:lang w:eastAsia="en-CA"/>
        </w:rPr>
      </w:pPr>
    </w:p>
    <w:p w14:paraId="12A28FAD" w14:textId="3E98BA15" w:rsidR="005B41B5" w:rsidRDefault="005B41B5">
      <w:pPr>
        <w:spacing w:after="200" w:line="276" w:lineRule="auto"/>
        <w:contextualSpacing w:val="0"/>
        <w:rPr>
          <w:b/>
          <w:bCs/>
          <w:lang w:eastAsia="en-CA"/>
        </w:rPr>
      </w:pPr>
      <w:r>
        <w:rPr>
          <w:b/>
          <w:bCs/>
          <w:lang w:eastAsia="en-CA"/>
        </w:rPr>
        <w:t>THE UNDERGROUND</w:t>
      </w:r>
    </w:p>
    <w:p w14:paraId="04279495" w14:textId="17C60D0C" w:rsidR="005B41B5" w:rsidRPr="008C7A10" w:rsidRDefault="008C7A10" w:rsidP="008C7A10">
      <w:pPr>
        <w:spacing w:after="200" w:line="276" w:lineRule="auto"/>
        <w:ind w:firstLine="720"/>
        <w:contextualSpacing w:val="0"/>
        <w:rPr>
          <w:lang w:eastAsia="en-CA"/>
        </w:rPr>
      </w:pPr>
      <w:r>
        <w:rPr>
          <w:lang w:eastAsia="en-CA"/>
        </w:rPr>
        <w:t xml:space="preserve">The Underground will be needed when running social media campaigns to create the required graphics. </w:t>
      </w:r>
    </w:p>
    <w:p w14:paraId="103EF67E" w14:textId="14A5CC56" w:rsidR="005B41B5" w:rsidRPr="005B41B5" w:rsidRDefault="005B41B5">
      <w:pPr>
        <w:spacing w:after="200" w:line="276" w:lineRule="auto"/>
        <w:contextualSpacing w:val="0"/>
        <w:rPr>
          <w:lang w:eastAsia="en-CA"/>
        </w:rPr>
      </w:pPr>
    </w:p>
    <w:p w14:paraId="3286FC57" w14:textId="7206B074" w:rsidR="005B41B5" w:rsidRDefault="005B41B5">
      <w:pPr>
        <w:spacing w:after="200" w:line="276" w:lineRule="auto"/>
        <w:contextualSpacing w:val="0"/>
        <w:rPr>
          <w:b/>
          <w:bCs/>
          <w:lang w:eastAsia="en-CA"/>
        </w:rPr>
      </w:pPr>
      <w:r>
        <w:rPr>
          <w:b/>
          <w:bCs/>
          <w:lang w:eastAsia="en-CA"/>
        </w:rPr>
        <w:t xml:space="preserve">VP FINANCE </w:t>
      </w:r>
    </w:p>
    <w:p w14:paraId="05AC55CB" w14:textId="2DEA9854" w:rsidR="005B41B5" w:rsidRPr="008C7A10" w:rsidRDefault="008C7A10">
      <w:pPr>
        <w:spacing w:after="200" w:line="276" w:lineRule="auto"/>
        <w:contextualSpacing w:val="0"/>
        <w:rPr>
          <w:lang w:eastAsia="en-CA"/>
        </w:rPr>
      </w:pPr>
      <w:r>
        <w:rPr>
          <w:lang w:eastAsia="en-CA"/>
        </w:rPr>
        <w:tab/>
        <w:t xml:space="preserve">The VP Finance will be a useful resource when determining what percentage of the budget can be dedicated to merchandise and apparel to thank the Macademics executive team and volunteers.  </w:t>
      </w:r>
    </w:p>
    <w:p w14:paraId="7B3E12CE" w14:textId="03308D6A" w:rsidR="005B41B5" w:rsidRDefault="005B41B5">
      <w:pPr>
        <w:spacing w:after="200" w:line="276" w:lineRule="auto"/>
        <w:contextualSpacing w:val="0"/>
        <w:rPr>
          <w:b/>
          <w:bCs/>
          <w:lang w:eastAsia="en-CA"/>
        </w:rPr>
      </w:pPr>
    </w:p>
    <w:p w14:paraId="78ADC6BE" w14:textId="08E523C8" w:rsidR="005B41B5" w:rsidRPr="005B41B5" w:rsidRDefault="005B41B5">
      <w:pPr>
        <w:spacing w:after="200" w:line="276" w:lineRule="auto"/>
        <w:contextualSpacing w:val="0"/>
        <w:rPr>
          <w:b/>
          <w:bCs/>
          <w:lang w:eastAsia="en-CA"/>
        </w:rPr>
      </w:pPr>
      <w:r>
        <w:rPr>
          <w:b/>
          <w:bCs/>
          <w:lang w:eastAsia="en-CA"/>
        </w:rPr>
        <w:t>COMMUNICATIONS OFFICER</w:t>
      </w:r>
    </w:p>
    <w:p w14:paraId="2F5E3245" w14:textId="419C9959" w:rsidR="00375E86" w:rsidRDefault="008C7A10" w:rsidP="00AA0F80">
      <w:pPr>
        <w:rPr>
          <w:rFonts w:eastAsia="Calibri" w:cs="Helvetica"/>
          <w:color w:val="000000" w:themeColor="text1"/>
          <w:sz w:val="44"/>
          <w:szCs w:val="44"/>
          <w:lang w:val="en-US"/>
        </w:rPr>
      </w:pPr>
      <w:bookmarkStart w:id="50" w:name="_Toc65662484"/>
      <w:r>
        <w:tab/>
        <w:t xml:space="preserve">The Communications Officer will be contacted to discuss creative projects that are out of the scope of the Underground. They will most likely be contacted to discuss photographers and videographers for the Teaching Award Ceremony if it is in-person. </w:t>
      </w:r>
      <w:r w:rsidR="00375E86">
        <w:br w:type="page"/>
      </w:r>
    </w:p>
    <w:p w14:paraId="2F5FAFCB" w14:textId="4841C118" w:rsidR="00197FDE" w:rsidRPr="00197FDE" w:rsidRDefault="00197FDE" w:rsidP="008B0BB0">
      <w:pPr>
        <w:pStyle w:val="Heading1"/>
      </w:pPr>
      <w:bookmarkStart w:id="51" w:name="_Toc74687527"/>
      <w:r>
        <w:lastRenderedPageBreak/>
        <w:t>Onboarding</w:t>
      </w:r>
      <w:r w:rsidR="00633E87">
        <w:t xml:space="preserve"> &amp; Administration</w:t>
      </w:r>
      <w:bookmarkEnd w:id="50"/>
      <w:bookmarkEnd w:id="51"/>
    </w:p>
    <w:p w14:paraId="4B1EBF4E" w14:textId="04E7BBAB" w:rsidR="00197FDE" w:rsidRDefault="00197FDE" w:rsidP="00197FDE">
      <w:pPr>
        <w:pStyle w:val="Heading2"/>
        <w:rPr>
          <w:rFonts w:eastAsia="Gotham Book"/>
        </w:rPr>
      </w:pPr>
      <w:bookmarkStart w:id="52" w:name="_Toc65662485"/>
      <w:bookmarkStart w:id="53" w:name="_Toc74687528"/>
      <w:commentRangeStart w:id="54"/>
      <w:r w:rsidRPr="009263A5">
        <w:rPr>
          <w:rFonts w:eastAsia="Gotham Book"/>
        </w:rPr>
        <w:t>Hiring</w:t>
      </w:r>
      <w:bookmarkEnd w:id="52"/>
      <w:commentRangeEnd w:id="54"/>
      <w:r w:rsidR="00CE0031">
        <w:rPr>
          <w:rStyle w:val="CommentReference"/>
          <w:rFonts w:eastAsiaTheme="minorHAnsi"/>
          <w:b w:val="0"/>
          <w:bCs w:val="0"/>
          <w:noProof/>
          <w:color w:val="auto"/>
          <w:lang w:eastAsia="en-US"/>
        </w:rPr>
        <w:commentReference w:id="54"/>
      </w:r>
      <w:bookmarkEnd w:id="53"/>
    </w:p>
    <w:p w14:paraId="5FD9903D" w14:textId="77777777" w:rsidR="00B31F05" w:rsidRDefault="00B31F05" w:rsidP="00D91696">
      <w:pPr>
        <w:pStyle w:val="Heading3"/>
      </w:pPr>
      <w:bookmarkStart w:id="55" w:name="_Toc65662486"/>
    </w:p>
    <w:p w14:paraId="6D740894" w14:textId="3BE1C89A" w:rsidR="00B36B6D" w:rsidRDefault="7526ADC9" w:rsidP="00D91696">
      <w:pPr>
        <w:pStyle w:val="Heading3"/>
      </w:pPr>
      <w:bookmarkStart w:id="56" w:name="_Toc74687529"/>
      <w:commentRangeStart w:id="57"/>
      <w:r>
        <w:t>P</w:t>
      </w:r>
      <w:r w:rsidR="00D91696">
        <w:t>ART-TIME</w:t>
      </w:r>
      <w:r>
        <w:t xml:space="preserve"> M</w:t>
      </w:r>
      <w:r w:rsidR="00D91696">
        <w:t>ANAGER</w:t>
      </w:r>
      <w:bookmarkEnd w:id="55"/>
      <w:commentRangeEnd w:id="57"/>
      <w:r w:rsidR="00B36B6D">
        <w:rPr>
          <w:rStyle w:val="CommentReference"/>
        </w:rPr>
        <w:commentReference w:id="57"/>
      </w:r>
      <w:bookmarkEnd w:id="56"/>
    </w:p>
    <w:p w14:paraId="177A01E4" w14:textId="15A58C9C" w:rsidR="00B36B6D" w:rsidRDefault="005867C4" w:rsidP="00B36B6D">
      <w:r>
        <w:tab/>
        <w:t>In March/April, applications will open to hire the next Macademics Coordinator; the application will likely consist of a CV and a cover letter. I will assist the VP Administration in hiring my successor and will take part in reviewing applications</w:t>
      </w:r>
      <w:r w:rsidR="00A84E05">
        <w:t>,</w:t>
      </w:r>
      <w:r>
        <w:t xml:space="preserve"> as well as the interview process. </w:t>
      </w:r>
      <w:r w:rsidR="00A84E05">
        <w:t xml:space="preserve">The new PTM will ideally be hired by the end of April. </w:t>
      </w:r>
    </w:p>
    <w:p w14:paraId="1F70D2B5" w14:textId="0A78725E" w:rsidR="00D91696" w:rsidRDefault="00D91696" w:rsidP="00D91696">
      <w:pPr>
        <w:pStyle w:val="Heading3"/>
      </w:pPr>
      <w:bookmarkStart w:id="58" w:name="_Toc74687530"/>
      <w:r>
        <w:t>EXECUTIVES</w:t>
      </w:r>
      <w:bookmarkEnd w:id="58"/>
    </w:p>
    <w:p w14:paraId="7CB15BCE" w14:textId="5C1A05F7" w:rsidR="00FD262C" w:rsidRDefault="00D91696" w:rsidP="00B36B6D">
      <w:r>
        <w:tab/>
      </w:r>
      <w:r>
        <w:t>Executive team hiring is taking place in June and possibly into July. Applications were open for two weeks from May 28</w:t>
      </w:r>
      <w:r w:rsidRPr="00FD262C">
        <w:rPr>
          <w:vertAlign w:val="superscript"/>
        </w:rPr>
        <w:t>th</w:t>
      </w:r>
      <w:r>
        <w:t xml:space="preserve"> to July 14</w:t>
      </w:r>
      <w:r w:rsidRPr="00FD262C">
        <w:rPr>
          <w:vertAlign w:val="superscript"/>
        </w:rPr>
        <w:t>th</w:t>
      </w:r>
      <w:r>
        <w:t xml:space="preserve">. Once CVs and cover letters are reviewed, chosen applicants will be invited to interview for the position they applied to. Interviews will be conducted with a hiring team consisting of myself and the outgoing Macademics Coordinator. Successful applicants will be contacted in late June/early July. The executive team will include: one Volunteer and Logistics Coordinator, one Research and Resources Coordinator, one Promotions Coordinator, and two Teaching Award Coordinators. </w:t>
      </w:r>
      <w:r w:rsidR="00FD262C">
        <w:t xml:space="preserve"> </w:t>
      </w:r>
    </w:p>
    <w:p w14:paraId="77C1DF7A" w14:textId="0A98C30E" w:rsidR="00B36B6D" w:rsidRDefault="00D91696" w:rsidP="00D91696">
      <w:pPr>
        <w:pStyle w:val="Heading3"/>
      </w:pPr>
      <w:bookmarkStart w:id="59" w:name="_Toc74687531"/>
      <w:r>
        <w:t>VOLUNTEERS</w:t>
      </w:r>
      <w:bookmarkEnd w:id="59"/>
    </w:p>
    <w:p w14:paraId="7DC32AF0" w14:textId="30021D22" w:rsidR="00BD6255" w:rsidRPr="00633E87" w:rsidRDefault="00BD6255" w:rsidP="00B36B6D">
      <w:pPr>
        <w:rPr>
          <w:lang w:eastAsia="en-CA"/>
        </w:rPr>
      </w:pPr>
      <w:r>
        <w:rPr>
          <w:lang w:eastAsia="en-CA"/>
        </w:rPr>
        <w:tab/>
        <w:t xml:space="preserve">This year, Macademics will be hiring approximately fifteen volunteers. These volunteers will be split among the three subcommittees: the Teaching Awards committee, the Research and Resources committee, and the Promotions committee. Volunteer hiring will take place in September and will be overseen by myself as well as the Volunteer and Logistics Coordinator. Applicants will be asked to include their CV and answers to pre-written questions in their application. Applicants who move on to the interview stage will be invited to a short (approximately 15-minute) informal interview. </w:t>
      </w:r>
      <w:r w:rsidR="0076491E">
        <w:rPr>
          <w:lang w:eastAsia="en-CA"/>
        </w:rPr>
        <w:t xml:space="preserve">These interviews will give the hiring panel a chance to get to know the applicant </w:t>
      </w:r>
      <w:proofErr w:type="gramStart"/>
      <w:r w:rsidR="0076491E">
        <w:rPr>
          <w:lang w:eastAsia="en-CA"/>
        </w:rPr>
        <w:t>in order to</w:t>
      </w:r>
      <w:proofErr w:type="gramEnd"/>
      <w:r w:rsidR="0076491E">
        <w:rPr>
          <w:lang w:eastAsia="en-CA"/>
        </w:rPr>
        <w:t xml:space="preserve"> decide if they would be a good fit for the team. </w:t>
      </w:r>
      <w:r>
        <w:rPr>
          <w:lang w:eastAsia="en-CA"/>
        </w:rPr>
        <w:t xml:space="preserve">The hiring panel will consist of myself, the Volunteer and Logistics Coordinator, and the head of the committee they are applying for. </w:t>
      </w:r>
      <w:r w:rsidR="0076491E">
        <w:rPr>
          <w:lang w:eastAsia="en-CA"/>
        </w:rPr>
        <w:t xml:space="preserve">Successful applicants will likely be contacted in mid/late September. </w:t>
      </w:r>
    </w:p>
    <w:p w14:paraId="49173615" w14:textId="7124DE46" w:rsidR="00197FDE" w:rsidRDefault="00197FDE" w:rsidP="00197FDE">
      <w:pPr>
        <w:rPr>
          <w:lang w:eastAsia="en-CA"/>
        </w:rPr>
      </w:pPr>
    </w:p>
    <w:p w14:paraId="2E702475" w14:textId="6CF9756B" w:rsidR="000452E9" w:rsidRDefault="000452E9" w:rsidP="00197FDE">
      <w:pPr>
        <w:rPr>
          <w:lang w:eastAsia="en-CA"/>
        </w:rPr>
      </w:pPr>
    </w:p>
    <w:p w14:paraId="391A78B1" w14:textId="01F5CFCF" w:rsidR="000452E9" w:rsidRDefault="000452E9" w:rsidP="00197FDE">
      <w:pPr>
        <w:rPr>
          <w:lang w:eastAsia="en-CA"/>
        </w:rPr>
      </w:pPr>
    </w:p>
    <w:p w14:paraId="4E31F1AB" w14:textId="61BC9BE3" w:rsidR="000452E9" w:rsidRDefault="000452E9" w:rsidP="00197FDE">
      <w:pPr>
        <w:rPr>
          <w:lang w:eastAsia="en-CA"/>
        </w:rPr>
      </w:pPr>
    </w:p>
    <w:p w14:paraId="1BB546EF" w14:textId="77777777" w:rsidR="000452E9" w:rsidRPr="00197FDE" w:rsidRDefault="000452E9" w:rsidP="00197FDE">
      <w:pPr>
        <w:rPr>
          <w:lang w:eastAsia="en-CA"/>
        </w:rPr>
      </w:pPr>
    </w:p>
    <w:p w14:paraId="3C7435E5" w14:textId="2893A545" w:rsidR="00633E87" w:rsidRDefault="00197FDE" w:rsidP="00633E87">
      <w:pPr>
        <w:pStyle w:val="Heading2"/>
        <w:rPr>
          <w:rFonts w:eastAsia="Gotham Book"/>
        </w:rPr>
      </w:pPr>
      <w:bookmarkStart w:id="60" w:name="_Toc65662489"/>
      <w:bookmarkStart w:id="61" w:name="_Toc74687532"/>
      <w:commentRangeStart w:id="62"/>
      <w:r w:rsidRPr="009263A5">
        <w:rPr>
          <w:rFonts w:eastAsia="Gotham Book"/>
        </w:rPr>
        <w:lastRenderedPageBreak/>
        <w:t>Training</w:t>
      </w:r>
      <w:bookmarkEnd w:id="60"/>
      <w:commentRangeEnd w:id="62"/>
      <w:r w:rsidR="00CE0031">
        <w:rPr>
          <w:rStyle w:val="CommentReference"/>
          <w:rFonts w:eastAsiaTheme="minorHAnsi"/>
          <w:b w:val="0"/>
          <w:bCs w:val="0"/>
          <w:noProof/>
          <w:color w:val="auto"/>
          <w:lang w:eastAsia="en-US"/>
        </w:rPr>
        <w:commentReference w:id="62"/>
      </w:r>
      <w:bookmarkEnd w:id="61"/>
    </w:p>
    <w:p w14:paraId="08DCF0C9" w14:textId="77777777" w:rsidR="00B31F05" w:rsidRDefault="00B31F05" w:rsidP="00D91696">
      <w:pPr>
        <w:pStyle w:val="Heading3"/>
      </w:pPr>
    </w:p>
    <w:p w14:paraId="37AD67A8" w14:textId="387F5B43" w:rsidR="00B36B6D" w:rsidRDefault="00D91696" w:rsidP="00D91696">
      <w:pPr>
        <w:pStyle w:val="Heading3"/>
      </w:pPr>
      <w:bookmarkStart w:id="63" w:name="_Toc74687533"/>
      <w:r>
        <w:t>PART-TIME MANAGER</w:t>
      </w:r>
      <w:bookmarkEnd w:id="63"/>
    </w:p>
    <w:p w14:paraId="662B2208" w14:textId="4DD9101C" w:rsidR="00B36B6D" w:rsidRDefault="00E56E0B" w:rsidP="00481CB7">
      <w:r>
        <w:tab/>
      </w:r>
      <w:r w:rsidR="00645F10">
        <w:t xml:space="preserve">Once a new PTM is chosen, I will facilitate their transition into their new role. This will include a transition meeting (or meetings if required), transition report, and transferring all my documents to the incoming Macademics Coordinator. Overall, I will ensure that the new PTM has all the information and tools necessary to succeed in their role. </w:t>
      </w:r>
    </w:p>
    <w:p w14:paraId="44DE7220" w14:textId="77777777" w:rsidR="0079073C" w:rsidRDefault="0079073C" w:rsidP="00481CB7"/>
    <w:p w14:paraId="3F35C54F" w14:textId="33E34100" w:rsidR="00481CB7" w:rsidRDefault="00D91696" w:rsidP="00D91696">
      <w:pPr>
        <w:pStyle w:val="Heading3"/>
      </w:pPr>
      <w:bookmarkStart w:id="64" w:name="_Toc74687534"/>
      <w:r>
        <w:t>EXECUTIVES</w:t>
      </w:r>
      <w:bookmarkEnd w:id="64"/>
    </w:p>
    <w:p w14:paraId="1DDC8D39" w14:textId="7766B1AC" w:rsidR="0079073C" w:rsidRPr="0079073C" w:rsidRDefault="0017142D" w:rsidP="0079073C">
      <w:pPr>
        <w:keepNext/>
        <w:cnfStyle w:val="000000100000" w:firstRow="0" w:lastRow="0" w:firstColumn="0" w:lastColumn="0" w:oddVBand="0" w:evenVBand="0" w:oddHBand="1" w:evenHBand="0" w:firstRowFirstColumn="0" w:firstRowLastColumn="0" w:lastRowFirstColumn="0" w:lastRowLastColumn="0"/>
        <w:rPr>
          <w:rFonts w:eastAsia="Calibri" w:cs="Arial"/>
          <w:szCs w:val="24"/>
        </w:rPr>
      </w:pPr>
      <w:r>
        <w:tab/>
        <w:t xml:space="preserve">All executive team members will be required to complete MSU-wide executive member training. </w:t>
      </w:r>
      <w:r w:rsidR="0079073C">
        <w:t xml:space="preserve">They will also be given Macademics-specific training at the first executive team </w:t>
      </w:r>
      <w:r w:rsidR="0079073C" w:rsidRPr="0079073C">
        <w:t xml:space="preserve">meeting. </w:t>
      </w:r>
      <w:r w:rsidR="0079073C" w:rsidRPr="0079073C">
        <w:rPr>
          <w:rFonts w:eastAsia="Calibri" w:cs="Arial"/>
          <w:szCs w:val="24"/>
        </w:rPr>
        <w:t xml:space="preserve">During this meeting, I will review the service’s philosophy, as well as its role within the MSU. In addition to this, I will also be discussing the responsibilities and expectations associated with each of their roles, the goals I’ve set out for the service this year, and how they can go about creating the </w:t>
      </w:r>
      <w:r w:rsidR="00DA2CFC">
        <w:rPr>
          <w:rFonts w:eastAsia="Calibri" w:cs="Arial"/>
          <w:szCs w:val="24"/>
        </w:rPr>
        <w:t>y</w:t>
      </w:r>
      <w:r w:rsidR="0079073C" w:rsidRPr="0079073C">
        <w:rPr>
          <w:rFonts w:eastAsia="Calibri" w:cs="Arial"/>
          <w:szCs w:val="24"/>
        </w:rPr>
        <w:t xml:space="preserve">ear </w:t>
      </w:r>
      <w:r w:rsidR="00DA2CFC">
        <w:rPr>
          <w:rFonts w:eastAsia="Calibri" w:cs="Arial"/>
          <w:szCs w:val="24"/>
        </w:rPr>
        <w:t>p</w:t>
      </w:r>
      <w:r w:rsidR="0079073C" w:rsidRPr="0079073C">
        <w:rPr>
          <w:rFonts w:eastAsia="Calibri" w:cs="Arial"/>
          <w:szCs w:val="24"/>
        </w:rPr>
        <w:t xml:space="preserve">lan for their subcommittee. </w:t>
      </w:r>
    </w:p>
    <w:p w14:paraId="584CE40F" w14:textId="77777777" w:rsidR="0079073C" w:rsidRPr="0079073C" w:rsidRDefault="0079073C" w:rsidP="0079073C">
      <w:pPr>
        <w:keepNext/>
        <w:cnfStyle w:val="000000100000" w:firstRow="0" w:lastRow="0" w:firstColumn="0" w:lastColumn="0" w:oddVBand="0" w:evenVBand="0" w:oddHBand="1" w:evenHBand="0" w:firstRowFirstColumn="0" w:firstRowLastColumn="0" w:lastRowFirstColumn="0" w:lastRowLastColumn="0"/>
        <w:rPr>
          <w:rFonts w:eastAsia="Calibri" w:cs="Arial"/>
          <w:szCs w:val="24"/>
        </w:rPr>
      </w:pPr>
    </w:p>
    <w:p w14:paraId="276BD791" w14:textId="7AEDA3D6" w:rsidR="00481CB7" w:rsidRPr="0079073C" w:rsidRDefault="0079073C" w:rsidP="00D60D58">
      <w:pPr>
        <w:ind w:firstLine="720"/>
      </w:pPr>
      <w:r w:rsidRPr="0079073C">
        <w:rPr>
          <w:rFonts w:eastAsia="Calibri" w:cs="Arial"/>
          <w:szCs w:val="24"/>
        </w:rPr>
        <w:t>Additionally, the Promotions Coordinator and I will be meeting with the Director of Marketing and Communications</w:t>
      </w:r>
      <w:r>
        <w:rPr>
          <w:rFonts w:eastAsia="Calibri" w:cs="Arial"/>
          <w:szCs w:val="24"/>
        </w:rPr>
        <w:t xml:space="preserve"> </w:t>
      </w:r>
      <w:r w:rsidRPr="0079073C">
        <w:rPr>
          <w:rFonts w:eastAsia="Calibri" w:cs="Arial"/>
          <w:szCs w:val="24"/>
        </w:rPr>
        <w:t>to complete communications training in July.</w:t>
      </w:r>
    </w:p>
    <w:p w14:paraId="5C5A877E" w14:textId="77777777" w:rsidR="0079073C" w:rsidRDefault="0079073C" w:rsidP="00481CB7"/>
    <w:p w14:paraId="1157606A" w14:textId="0B24D477" w:rsidR="00481CB7" w:rsidRPr="00481CB7" w:rsidRDefault="00D91696" w:rsidP="00D91696">
      <w:pPr>
        <w:pStyle w:val="Heading3"/>
      </w:pPr>
      <w:bookmarkStart w:id="65" w:name="_Toc74687535"/>
      <w:r>
        <w:t>VOLUNTEERS</w:t>
      </w:r>
      <w:bookmarkEnd w:id="65"/>
    </w:p>
    <w:p w14:paraId="0B2E9419" w14:textId="445E0563" w:rsidR="00633E87" w:rsidRDefault="008B0BB0" w:rsidP="00633E87">
      <w:pPr>
        <w:rPr>
          <w:lang w:eastAsia="en-CA"/>
        </w:rPr>
      </w:pPr>
      <w:r>
        <w:rPr>
          <w:lang w:eastAsia="en-CA"/>
        </w:rPr>
        <w:tab/>
        <w:t>Volunteers will attend all MSU-wide volunteer trainings before they begin their roles. Additionally, myself and the Volunteer and Logistics Coordinator will organize a Macademics-specific volunteer orientation. This service-specific orientation will include an overview of Macademics, what their specific role will entail and the expectations that are associated with it, and time to meet the executive team and the other members of their committee. This orientation will likely take place in late September/early October.</w:t>
      </w:r>
    </w:p>
    <w:p w14:paraId="2D5C6FAD" w14:textId="201865BA" w:rsidR="008B0BB0" w:rsidRDefault="008B0BB0" w:rsidP="00633E87">
      <w:pPr>
        <w:rPr>
          <w:lang w:eastAsia="en-CA"/>
        </w:rPr>
      </w:pPr>
    </w:p>
    <w:p w14:paraId="63034FF5" w14:textId="2427B2BA" w:rsidR="000452E9" w:rsidRDefault="000452E9" w:rsidP="00633E87">
      <w:pPr>
        <w:rPr>
          <w:lang w:eastAsia="en-CA"/>
        </w:rPr>
      </w:pPr>
    </w:p>
    <w:p w14:paraId="22003ED9" w14:textId="7E77C3ED" w:rsidR="00D60D58" w:rsidRDefault="00D60D58" w:rsidP="00633E87">
      <w:pPr>
        <w:rPr>
          <w:lang w:eastAsia="en-CA"/>
        </w:rPr>
      </w:pPr>
    </w:p>
    <w:p w14:paraId="53A444AC" w14:textId="5FEB51C6" w:rsidR="00D60D58" w:rsidRDefault="00D60D58" w:rsidP="00633E87">
      <w:pPr>
        <w:rPr>
          <w:lang w:eastAsia="en-CA"/>
        </w:rPr>
      </w:pPr>
    </w:p>
    <w:p w14:paraId="61AD0A38" w14:textId="466DF8C2" w:rsidR="00D60D58" w:rsidRDefault="00D60D58" w:rsidP="00633E87">
      <w:pPr>
        <w:rPr>
          <w:lang w:eastAsia="en-CA"/>
        </w:rPr>
      </w:pPr>
    </w:p>
    <w:p w14:paraId="03ED1255" w14:textId="77777777" w:rsidR="00D60D58" w:rsidRDefault="00D60D58" w:rsidP="00633E87">
      <w:pPr>
        <w:rPr>
          <w:lang w:eastAsia="en-CA"/>
        </w:rPr>
      </w:pPr>
    </w:p>
    <w:p w14:paraId="3109321C" w14:textId="268BF109" w:rsidR="000452E9" w:rsidRDefault="000452E9" w:rsidP="00633E87">
      <w:pPr>
        <w:rPr>
          <w:lang w:eastAsia="en-CA"/>
        </w:rPr>
      </w:pPr>
    </w:p>
    <w:p w14:paraId="61AA9FE3" w14:textId="77777777" w:rsidR="000452E9" w:rsidRPr="00633E87" w:rsidRDefault="000452E9" w:rsidP="00633E87">
      <w:pPr>
        <w:rPr>
          <w:lang w:eastAsia="en-CA"/>
        </w:rPr>
      </w:pPr>
    </w:p>
    <w:p w14:paraId="56FD755C" w14:textId="359D8CF9" w:rsidR="00B36B6D" w:rsidRPr="00B1705B" w:rsidRDefault="00633E87" w:rsidP="00B1705B">
      <w:pPr>
        <w:pStyle w:val="Heading2"/>
        <w:rPr>
          <w:rFonts w:eastAsia="Gotham Book"/>
        </w:rPr>
      </w:pPr>
      <w:bookmarkStart w:id="66" w:name="_Toc65662493"/>
      <w:bookmarkStart w:id="67" w:name="_Toc74687536"/>
      <w:commentRangeStart w:id="68"/>
      <w:r w:rsidRPr="009263A5">
        <w:rPr>
          <w:rFonts w:eastAsia="Gotham Book"/>
        </w:rPr>
        <w:lastRenderedPageBreak/>
        <w:t>Year Plan</w:t>
      </w:r>
      <w:bookmarkEnd w:id="66"/>
      <w:commentRangeEnd w:id="68"/>
      <w:r w:rsidR="00CE0031">
        <w:rPr>
          <w:rStyle w:val="CommentReference"/>
          <w:rFonts w:eastAsiaTheme="minorHAnsi"/>
          <w:b w:val="0"/>
          <w:bCs w:val="0"/>
          <w:noProof/>
          <w:color w:val="auto"/>
          <w:lang w:eastAsia="en-US"/>
        </w:rPr>
        <w:commentReference w:id="68"/>
      </w:r>
      <w:bookmarkEnd w:id="67"/>
    </w:p>
    <w:p w14:paraId="775D357D" w14:textId="77777777" w:rsidR="00B31F05" w:rsidRDefault="00B31F05" w:rsidP="00D91696">
      <w:pPr>
        <w:pStyle w:val="Heading3"/>
      </w:pPr>
    </w:p>
    <w:p w14:paraId="548C2BC1" w14:textId="1F0E0186" w:rsidR="00B36B6D" w:rsidRDefault="00D91696" w:rsidP="00D91696">
      <w:pPr>
        <w:pStyle w:val="Heading3"/>
      </w:pPr>
      <w:bookmarkStart w:id="69" w:name="_Toc74687537"/>
      <w:r>
        <w:t>EXECUTIVES</w:t>
      </w:r>
      <w:bookmarkEnd w:id="69"/>
    </w:p>
    <w:p w14:paraId="7460290A" w14:textId="14F67C29" w:rsidR="00633E87" w:rsidRDefault="009C2A7D" w:rsidP="00633E87">
      <w:pPr>
        <w:rPr>
          <w:lang w:eastAsia="en-CA"/>
        </w:rPr>
      </w:pPr>
      <w:r>
        <w:rPr>
          <w:lang w:eastAsia="en-CA"/>
        </w:rPr>
        <w:tab/>
        <w:t xml:space="preserve">The executive team will be provided with information regarding year plans for their specific subcommittee during our first executive team meeting. They will be given an outline for their year plan that is </w:t>
      </w:r>
      <w:proofErr w:type="gramStart"/>
      <w:r>
        <w:rPr>
          <w:lang w:eastAsia="en-CA"/>
        </w:rPr>
        <w:t>similar to</w:t>
      </w:r>
      <w:proofErr w:type="gramEnd"/>
      <w:r>
        <w:rPr>
          <w:lang w:eastAsia="en-CA"/>
        </w:rPr>
        <w:t xml:space="preserve"> the structure of the service’s year plan, as well as a copy of their subcommittee’s year plan </w:t>
      </w:r>
      <w:r w:rsidR="0008467C">
        <w:rPr>
          <w:lang w:eastAsia="en-CA"/>
        </w:rPr>
        <w:t xml:space="preserve">and transition report </w:t>
      </w:r>
      <w:r>
        <w:rPr>
          <w:lang w:eastAsia="en-CA"/>
        </w:rPr>
        <w:t xml:space="preserve">from last year. </w:t>
      </w:r>
      <w:r w:rsidR="0008467C">
        <w:rPr>
          <w:lang w:eastAsia="en-CA"/>
        </w:rPr>
        <w:t xml:space="preserve">Executive members will be encouraged to include ideas about improving the management of their subcommittee </w:t>
      </w:r>
      <w:r w:rsidR="00603E32">
        <w:rPr>
          <w:lang w:eastAsia="en-CA"/>
        </w:rPr>
        <w:t>and</w:t>
      </w:r>
      <w:r w:rsidR="0008467C">
        <w:rPr>
          <w:lang w:eastAsia="en-CA"/>
        </w:rPr>
        <w:t xml:space="preserve"> new initiatives for their subcommittee. I will also share the Macademics year plan with them and discuss my vision for the year so that we are able to cohesive plan for the upcoming year.</w:t>
      </w:r>
    </w:p>
    <w:p w14:paraId="76845EC3" w14:textId="77777777" w:rsidR="0008467C" w:rsidRPr="00CC1835" w:rsidRDefault="0008467C" w:rsidP="00633E87">
      <w:pPr>
        <w:rPr>
          <w:lang w:eastAsia="en-CA"/>
        </w:rPr>
      </w:pPr>
    </w:p>
    <w:p w14:paraId="61B5379D" w14:textId="14F435F6" w:rsidR="00197FDE" w:rsidRDefault="00633E87" w:rsidP="00633E87">
      <w:pPr>
        <w:pStyle w:val="Heading2"/>
        <w:rPr>
          <w:rFonts w:eastAsia="Gotham Book"/>
        </w:rPr>
      </w:pPr>
      <w:bookmarkStart w:id="70" w:name="_Toc65662496"/>
      <w:bookmarkStart w:id="71" w:name="_Toc74687538"/>
      <w:commentRangeStart w:id="72"/>
      <w:r>
        <w:rPr>
          <w:rFonts w:eastAsia="Gotham Book"/>
        </w:rPr>
        <w:t>Reports</w:t>
      </w:r>
      <w:bookmarkEnd w:id="70"/>
      <w:commentRangeEnd w:id="72"/>
      <w:r w:rsidR="00CE0031">
        <w:rPr>
          <w:rStyle w:val="CommentReference"/>
          <w:rFonts w:eastAsiaTheme="minorHAnsi"/>
          <w:b w:val="0"/>
          <w:bCs w:val="0"/>
          <w:noProof/>
          <w:color w:val="auto"/>
          <w:lang w:eastAsia="en-US"/>
        </w:rPr>
        <w:commentReference w:id="72"/>
      </w:r>
      <w:bookmarkEnd w:id="71"/>
    </w:p>
    <w:p w14:paraId="619E3670" w14:textId="183B747D" w:rsidR="00C26D0D" w:rsidRDefault="00CE0031" w:rsidP="00BE0247">
      <w:pPr>
        <w:pStyle w:val="Heading2"/>
      </w:pPr>
      <w:bookmarkStart w:id="73" w:name="_Toc73369028"/>
      <w:bookmarkStart w:id="74" w:name="_Toc74675445"/>
      <w:bookmarkStart w:id="75" w:name="_Toc74687539"/>
      <w:commentRangeStart w:id="76"/>
      <w:commentRangeEnd w:id="76"/>
      <w:r>
        <w:rPr>
          <w:rStyle w:val="CommentReference"/>
          <w:rFonts w:eastAsiaTheme="minorHAnsi"/>
          <w:b w:val="0"/>
          <w:bCs w:val="0"/>
          <w:noProof/>
          <w:color w:val="auto"/>
          <w:lang w:eastAsia="en-US"/>
        </w:rPr>
        <w:commentReference w:id="76"/>
      </w:r>
      <w:bookmarkEnd w:id="73"/>
      <w:bookmarkEnd w:id="74"/>
      <w:bookmarkEnd w:id="75"/>
    </w:p>
    <w:p w14:paraId="3BF08EFD" w14:textId="5C21A749" w:rsidR="004678FF" w:rsidRPr="004678FF" w:rsidRDefault="004678FF" w:rsidP="004678FF">
      <w:pPr>
        <w:rPr>
          <w:lang w:eastAsia="en-CA"/>
        </w:rPr>
      </w:pPr>
      <w:r>
        <w:rPr>
          <w:lang w:eastAsia="en-CA"/>
        </w:rPr>
        <w:tab/>
        <w:t>Macademics will submit Executive Board reports over the Spring/Summer term on June 7</w:t>
      </w:r>
      <w:r w:rsidRPr="004678FF">
        <w:rPr>
          <w:vertAlign w:val="superscript"/>
          <w:lang w:eastAsia="en-CA"/>
        </w:rPr>
        <w:t>th</w:t>
      </w:r>
      <w:r>
        <w:rPr>
          <w:lang w:eastAsia="en-CA"/>
        </w:rPr>
        <w:t xml:space="preserve"> and August 3</w:t>
      </w:r>
      <w:r w:rsidRPr="004678FF">
        <w:rPr>
          <w:vertAlign w:val="superscript"/>
          <w:lang w:eastAsia="en-CA"/>
        </w:rPr>
        <w:t>rd</w:t>
      </w:r>
      <w:r>
        <w:rPr>
          <w:lang w:eastAsia="en-CA"/>
        </w:rPr>
        <w:t xml:space="preserve">. I will be reporting to the Executive Board </w:t>
      </w:r>
      <w:r w:rsidR="00821029">
        <w:rPr>
          <w:lang w:eastAsia="en-CA"/>
        </w:rPr>
        <w:t xml:space="preserve">during this term </w:t>
      </w:r>
      <w:r>
        <w:rPr>
          <w:lang w:eastAsia="en-CA"/>
        </w:rPr>
        <w:t>on June 11</w:t>
      </w:r>
      <w:r w:rsidRPr="004678FF">
        <w:rPr>
          <w:vertAlign w:val="superscript"/>
          <w:lang w:eastAsia="en-CA"/>
        </w:rPr>
        <w:t>th</w:t>
      </w:r>
      <w:r>
        <w:rPr>
          <w:lang w:eastAsia="en-CA"/>
        </w:rPr>
        <w:t xml:space="preserve"> and August 5</w:t>
      </w:r>
      <w:r w:rsidRPr="004678FF">
        <w:rPr>
          <w:vertAlign w:val="superscript"/>
          <w:lang w:eastAsia="en-CA"/>
        </w:rPr>
        <w:t>th</w:t>
      </w:r>
      <w:r>
        <w:rPr>
          <w:lang w:eastAsia="en-CA"/>
        </w:rPr>
        <w:t xml:space="preserve">. </w:t>
      </w:r>
      <w:r w:rsidR="00821029">
        <w:rPr>
          <w:lang w:eastAsia="en-CA"/>
        </w:rPr>
        <w:t xml:space="preserve">The Fall and Winter reporting schedules have not yet been released. </w:t>
      </w:r>
    </w:p>
    <w:p w14:paraId="6A785A98" w14:textId="77777777" w:rsidR="00BE0247" w:rsidRPr="00BE0247" w:rsidRDefault="00BE0247" w:rsidP="00BE0247">
      <w:pPr>
        <w:rPr>
          <w:lang w:eastAsia="en-CA"/>
        </w:rPr>
      </w:pPr>
    </w:p>
    <w:p w14:paraId="2AC9CE08" w14:textId="2BB862CA" w:rsidR="00633E87" w:rsidRDefault="00633E87" w:rsidP="00AA0F80"/>
    <w:p w14:paraId="5BB29DDF" w14:textId="6E5F6095" w:rsidR="00FA3FFD" w:rsidRDefault="00FA3FFD" w:rsidP="00AA0F80"/>
    <w:p w14:paraId="5C091589" w14:textId="25C7E5ED" w:rsidR="00FA3FFD" w:rsidRDefault="00FA3FFD" w:rsidP="00AA0F80"/>
    <w:p w14:paraId="00CC7670" w14:textId="032D1F73" w:rsidR="00FA3FFD" w:rsidRDefault="00FA3FFD" w:rsidP="00AA0F80"/>
    <w:p w14:paraId="751C4355" w14:textId="11FCC545" w:rsidR="00FA3FFD" w:rsidRDefault="00FA3FFD" w:rsidP="00AA0F80"/>
    <w:p w14:paraId="2928B339" w14:textId="2740DD64" w:rsidR="00FA3FFD" w:rsidRDefault="00FA3FFD" w:rsidP="00AA0F80"/>
    <w:p w14:paraId="7E7A10C7" w14:textId="7224083F" w:rsidR="00FA3FFD" w:rsidRDefault="00FA3FFD" w:rsidP="00AA0F80"/>
    <w:p w14:paraId="6B5D5ABC" w14:textId="15671F59" w:rsidR="00FA3FFD" w:rsidRDefault="00FA3FFD" w:rsidP="00AA0F80"/>
    <w:p w14:paraId="302A67A2" w14:textId="72579C3B" w:rsidR="00FA3FFD" w:rsidRDefault="00FA3FFD" w:rsidP="00AA0F80"/>
    <w:p w14:paraId="26117AF2" w14:textId="56673827" w:rsidR="00FA3FFD" w:rsidRDefault="00FA3FFD" w:rsidP="00AA0F80"/>
    <w:p w14:paraId="50E2152C" w14:textId="4579ABDA" w:rsidR="00FA3FFD" w:rsidRDefault="00FA3FFD" w:rsidP="00AA0F80"/>
    <w:p w14:paraId="67C2A24F" w14:textId="40B1431D" w:rsidR="00FA3FFD" w:rsidRDefault="00FA3FFD" w:rsidP="00AA0F80"/>
    <w:p w14:paraId="40C7FD28" w14:textId="4E7E1EFD" w:rsidR="000452E9" w:rsidRDefault="000452E9" w:rsidP="00AA0F80"/>
    <w:p w14:paraId="5777AD0B" w14:textId="77777777" w:rsidR="002D208F" w:rsidRDefault="002D208F" w:rsidP="00AA0F80">
      <w:pPr>
        <w:rPr>
          <w:rFonts w:eastAsia="Calibri" w:cs="Helvetica"/>
          <w:color w:val="000000" w:themeColor="text1"/>
          <w:sz w:val="44"/>
          <w:szCs w:val="44"/>
          <w:lang w:val="en-US"/>
        </w:rPr>
      </w:pPr>
    </w:p>
    <w:p w14:paraId="591AD713" w14:textId="6C774B86" w:rsidR="009D0F34" w:rsidRDefault="009D0F34" w:rsidP="009D0F34">
      <w:pPr>
        <w:pStyle w:val="Heading1"/>
      </w:pPr>
      <w:bookmarkStart w:id="77" w:name="_Toc74687540"/>
      <w:r>
        <w:lastRenderedPageBreak/>
        <w:t>Appendix</w:t>
      </w:r>
      <w:bookmarkEnd w:id="77"/>
    </w:p>
    <w:p w14:paraId="6C4C2AAA" w14:textId="20027019" w:rsidR="009D0F34" w:rsidRPr="009263A5" w:rsidRDefault="009D0F34" w:rsidP="00FE7CA4">
      <w:pPr>
        <w:pStyle w:val="Heading2"/>
        <w:numPr>
          <w:ilvl w:val="0"/>
          <w:numId w:val="41"/>
        </w:numPr>
      </w:pPr>
      <w:bookmarkStart w:id="78" w:name="_Toc65662498"/>
      <w:bookmarkStart w:id="79" w:name="_Toc74687541"/>
      <w:commentRangeStart w:id="80"/>
      <w:r>
        <w:t xml:space="preserve">Full </w:t>
      </w:r>
      <w:r w:rsidRPr="009263A5">
        <w:t>Contact List</w:t>
      </w:r>
      <w:bookmarkEnd w:id="78"/>
      <w:commentRangeEnd w:id="80"/>
      <w:r w:rsidR="00CE0031">
        <w:rPr>
          <w:rStyle w:val="CommentReference"/>
          <w:rFonts w:eastAsiaTheme="minorHAnsi"/>
          <w:b w:val="0"/>
          <w:bCs w:val="0"/>
          <w:noProof/>
          <w:color w:val="auto"/>
          <w:lang w:eastAsia="en-US"/>
        </w:rPr>
        <w:commentReference w:id="80"/>
      </w:r>
      <w:bookmarkEnd w:id="79"/>
    </w:p>
    <w:p w14:paraId="410DB837" w14:textId="77777777" w:rsidR="009D0F34" w:rsidRPr="009263A5" w:rsidRDefault="009D0F34" w:rsidP="009D0F34"/>
    <w:p w14:paraId="4660E495" w14:textId="6ED8AF75" w:rsidR="009D0F34" w:rsidRPr="009263A5" w:rsidRDefault="009D0F34" w:rsidP="009D0F34">
      <w:r w:rsidRPr="009263A5">
        <w:t>Name:</w:t>
      </w:r>
      <w:r w:rsidR="00461774">
        <w:t xml:space="preserve"> Christina </w:t>
      </w:r>
      <w:proofErr w:type="spellStart"/>
      <w:r w:rsidR="00461774">
        <w:t>Devarapalli</w:t>
      </w:r>
      <w:proofErr w:type="spellEnd"/>
    </w:p>
    <w:p w14:paraId="0E2DF05D" w14:textId="4A22AA59" w:rsidR="009D0F34" w:rsidRPr="009263A5" w:rsidRDefault="009D0F34" w:rsidP="009D0F34">
      <w:r>
        <w:t>Title</w:t>
      </w:r>
      <w:r w:rsidRPr="009263A5">
        <w:t>:</w:t>
      </w:r>
      <w:r w:rsidR="00461774">
        <w:t xml:space="preserve"> VP Administration</w:t>
      </w:r>
    </w:p>
    <w:p w14:paraId="136AD729" w14:textId="52AFF9E4" w:rsidR="009D0F34" w:rsidRPr="009263A5" w:rsidRDefault="009D0F34" w:rsidP="009D0F34">
      <w:r>
        <w:t>Email</w:t>
      </w:r>
      <w:r w:rsidRPr="009263A5">
        <w:t>:</w:t>
      </w:r>
      <w:r w:rsidR="00461774">
        <w:t xml:space="preserve"> vpadmin@msu.mcmaster.ca</w:t>
      </w:r>
    </w:p>
    <w:p w14:paraId="04CCFC4A" w14:textId="77777777" w:rsidR="009D0F34" w:rsidRPr="009263A5" w:rsidRDefault="009D0F34" w:rsidP="009D0F34"/>
    <w:p w14:paraId="46F765CB" w14:textId="3A0DC958" w:rsidR="009D0F34" w:rsidRPr="009263A5" w:rsidRDefault="009D0F34" w:rsidP="009D0F34">
      <w:r w:rsidRPr="009263A5">
        <w:t>Name:</w:t>
      </w:r>
      <w:r w:rsidR="00AC2A77">
        <w:t xml:space="preserve"> </w:t>
      </w:r>
      <w:proofErr w:type="spellStart"/>
      <w:r w:rsidR="00AC2A77">
        <w:t>Jeganiyah</w:t>
      </w:r>
      <w:proofErr w:type="spellEnd"/>
      <w:r w:rsidR="00AC2A77">
        <w:t xml:space="preserve"> Jayachandran</w:t>
      </w:r>
    </w:p>
    <w:p w14:paraId="1C08FE75" w14:textId="31DBD86B" w:rsidR="009D0F34" w:rsidRPr="009263A5" w:rsidRDefault="009D0F34" w:rsidP="009D0F34">
      <w:r>
        <w:t>Title</w:t>
      </w:r>
      <w:r w:rsidRPr="009263A5">
        <w:t>:</w:t>
      </w:r>
      <w:r w:rsidR="00461774">
        <w:t xml:space="preserve"> VP Finance</w:t>
      </w:r>
    </w:p>
    <w:p w14:paraId="20167C96" w14:textId="5C44BC01" w:rsidR="009D0F34" w:rsidRDefault="009D0F34" w:rsidP="009D0F34">
      <w:r>
        <w:t>Email</w:t>
      </w:r>
      <w:r w:rsidRPr="009263A5">
        <w:t>:</w:t>
      </w:r>
      <w:r w:rsidR="00461774">
        <w:t xml:space="preserve"> vpfinance@msu.mcmaster.ca</w:t>
      </w:r>
    </w:p>
    <w:p w14:paraId="53ED5079" w14:textId="32D1DD89" w:rsidR="00AC2A77" w:rsidRDefault="00AC2A77" w:rsidP="009D0F34"/>
    <w:p w14:paraId="208C4308" w14:textId="100F066B" w:rsidR="00AC2A77" w:rsidRPr="009263A5" w:rsidRDefault="00AC2A77" w:rsidP="00AC2A77">
      <w:r w:rsidRPr="009263A5">
        <w:t>Name:</w:t>
      </w:r>
      <w:r>
        <w:t xml:space="preserve"> </w:t>
      </w:r>
      <w:r>
        <w:t>Siobhan Teel</w:t>
      </w:r>
    </w:p>
    <w:p w14:paraId="3FF45AD4" w14:textId="3D60C96F" w:rsidR="00AC2A77" w:rsidRPr="009263A5" w:rsidRDefault="00AC2A77" w:rsidP="00AC2A77">
      <w:r>
        <w:t>Title</w:t>
      </w:r>
      <w:r w:rsidRPr="009263A5">
        <w:t>:</w:t>
      </w:r>
      <w:r>
        <w:t xml:space="preserve"> VP </w:t>
      </w:r>
      <w:r>
        <w:t>Education</w:t>
      </w:r>
    </w:p>
    <w:p w14:paraId="382C8F8F" w14:textId="64C7EE59" w:rsidR="00AC2A77" w:rsidRPr="009263A5" w:rsidRDefault="00AC2A77" w:rsidP="009D0F34">
      <w:r>
        <w:t>Email</w:t>
      </w:r>
      <w:r w:rsidRPr="009263A5">
        <w:t>:</w:t>
      </w:r>
      <w:r>
        <w:t xml:space="preserve"> vp</w:t>
      </w:r>
      <w:r>
        <w:t>ed</w:t>
      </w:r>
      <w:r>
        <w:t>@msu.mcmaster.ca</w:t>
      </w:r>
    </w:p>
    <w:p w14:paraId="19B6552B" w14:textId="77777777" w:rsidR="009D0F34" w:rsidRPr="009263A5" w:rsidRDefault="009D0F34" w:rsidP="009D0F34"/>
    <w:p w14:paraId="02EE21D3" w14:textId="2D9A1148" w:rsidR="009D0F34" w:rsidRPr="009263A5" w:rsidRDefault="009D0F34" w:rsidP="009D0F34">
      <w:r w:rsidRPr="009263A5">
        <w:t>Name:</w:t>
      </w:r>
      <w:r w:rsidR="00AC2A77">
        <w:t xml:space="preserve"> Michael Wooder</w:t>
      </w:r>
    </w:p>
    <w:p w14:paraId="04944EE8" w14:textId="349586D1" w:rsidR="009D0F34" w:rsidRPr="009263A5" w:rsidRDefault="009D0F34" w:rsidP="009D0F34">
      <w:r>
        <w:t>Title</w:t>
      </w:r>
      <w:r w:rsidRPr="009263A5">
        <w:t>:</w:t>
      </w:r>
      <w:r w:rsidR="00461774">
        <w:t xml:space="preserve"> Director of Marketing and Communications </w:t>
      </w:r>
    </w:p>
    <w:p w14:paraId="48A3D70D" w14:textId="7D976BD7" w:rsidR="009D0F34" w:rsidRPr="009263A5" w:rsidRDefault="009D0F34" w:rsidP="009D0F34">
      <w:r>
        <w:t>Email</w:t>
      </w:r>
      <w:r w:rsidRPr="009263A5">
        <w:t>:</w:t>
      </w:r>
      <w:r w:rsidR="00AC2A77">
        <w:t xml:space="preserve"> comms@msu.mcmaster.ca</w:t>
      </w:r>
    </w:p>
    <w:p w14:paraId="507DE41B" w14:textId="77777777" w:rsidR="009D0F34" w:rsidRPr="009263A5" w:rsidRDefault="009D0F34" w:rsidP="009D0F34"/>
    <w:p w14:paraId="08A4BAED" w14:textId="0A9B73D8" w:rsidR="009D0F34" w:rsidRPr="009263A5" w:rsidRDefault="009D0F34" w:rsidP="009D0F34">
      <w:r w:rsidRPr="009263A5">
        <w:t>Name:</w:t>
      </w:r>
      <w:r w:rsidR="00AC2A77">
        <w:t xml:space="preserve"> </w:t>
      </w:r>
      <w:proofErr w:type="spellStart"/>
      <w:r w:rsidR="00AC2A77">
        <w:t>Hargun</w:t>
      </w:r>
      <w:proofErr w:type="spellEnd"/>
      <w:r w:rsidR="00AC2A77">
        <w:t xml:space="preserve"> Kaur</w:t>
      </w:r>
    </w:p>
    <w:p w14:paraId="32A3C4C7" w14:textId="1EB7709D" w:rsidR="009D0F34" w:rsidRPr="009263A5" w:rsidRDefault="009D0F34" w:rsidP="009D0F34">
      <w:r>
        <w:t>Title</w:t>
      </w:r>
      <w:r w:rsidRPr="009263A5">
        <w:t>:</w:t>
      </w:r>
      <w:r w:rsidR="00461774">
        <w:t xml:space="preserve"> AVP University Affairs</w:t>
      </w:r>
    </w:p>
    <w:p w14:paraId="294AA91F" w14:textId="1AB8E817" w:rsidR="006C64A2" w:rsidRDefault="009D0F34" w:rsidP="00274939">
      <w:r>
        <w:t>Email</w:t>
      </w:r>
      <w:r w:rsidRPr="009263A5">
        <w:t>:</w:t>
      </w:r>
      <w:r w:rsidR="00461774">
        <w:t xml:space="preserve"> avpuniversity@</w:t>
      </w:r>
      <w:r w:rsidR="00AC2A77">
        <w:t>msu.mcmaster.ca</w:t>
      </w:r>
    </w:p>
    <w:p w14:paraId="2A74C83C" w14:textId="5D327FA2" w:rsidR="00461774" w:rsidRDefault="00461774" w:rsidP="00274939"/>
    <w:p w14:paraId="34531ADB" w14:textId="4439FD48" w:rsidR="00461774" w:rsidRPr="009263A5" w:rsidRDefault="00461774" w:rsidP="00461774">
      <w:r w:rsidRPr="009263A5">
        <w:t>Name:</w:t>
      </w:r>
      <w:r>
        <w:t xml:space="preserve">  Dr. Joe Kim</w:t>
      </w:r>
    </w:p>
    <w:p w14:paraId="733A11DB" w14:textId="13BD49A0" w:rsidR="00461774" w:rsidRPr="009263A5" w:rsidRDefault="00461774" w:rsidP="00461774">
      <w:r>
        <w:t>Title</w:t>
      </w:r>
      <w:r w:rsidRPr="009263A5">
        <w:t>:</w:t>
      </w:r>
      <w:r>
        <w:t xml:space="preserve"> </w:t>
      </w:r>
      <w:r>
        <w:t>Professor and Primary Investigator of the ACE Lab</w:t>
      </w:r>
    </w:p>
    <w:p w14:paraId="15CBF7A5" w14:textId="67F56A9B" w:rsidR="00461774" w:rsidRPr="00274939" w:rsidRDefault="00461774" w:rsidP="00461774">
      <w:r>
        <w:t>Email</w:t>
      </w:r>
      <w:r w:rsidRPr="009263A5">
        <w:t>:</w:t>
      </w:r>
      <w:r w:rsidR="00AC2A77">
        <w:t xml:space="preserve"> kimjoe@mcmaster.ca</w:t>
      </w:r>
    </w:p>
    <w:p w14:paraId="755761E2" w14:textId="4CE83CCC" w:rsidR="00461774" w:rsidRDefault="00461774" w:rsidP="00274939"/>
    <w:p w14:paraId="1E590A9E" w14:textId="4E4B6902" w:rsidR="00461774" w:rsidRPr="009263A5" w:rsidRDefault="00B94F4A" w:rsidP="00461774">
      <w:r>
        <w:t>Name</w:t>
      </w:r>
      <w:r w:rsidR="00461774" w:rsidRPr="009263A5">
        <w:t>:</w:t>
      </w:r>
      <w:r w:rsidR="00461774">
        <w:t xml:space="preserve"> </w:t>
      </w:r>
      <w:r w:rsidR="00461774">
        <w:t>Communications Officer</w:t>
      </w:r>
    </w:p>
    <w:p w14:paraId="58F914B5" w14:textId="4FECECC9" w:rsidR="00461774" w:rsidRPr="00274939" w:rsidRDefault="00461774" w:rsidP="00461774">
      <w:r>
        <w:t>Email</w:t>
      </w:r>
      <w:r w:rsidRPr="009263A5">
        <w:t>:</w:t>
      </w:r>
      <w:r w:rsidR="00B94F4A">
        <w:t xml:space="preserve"> commsofficer@msu.mcmaster.ca</w:t>
      </w:r>
    </w:p>
    <w:p w14:paraId="0B8FD4D9" w14:textId="669C3E44" w:rsidR="00461774" w:rsidRDefault="00461774" w:rsidP="00274939"/>
    <w:p w14:paraId="0CDBDA3D" w14:textId="493B07DA" w:rsidR="00461774" w:rsidRPr="009263A5" w:rsidRDefault="00461774" w:rsidP="00461774">
      <w:r w:rsidRPr="009263A5">
        <w:t>Name:</w:t>
      </w:r>
      <w:r>
        <w:t xml:space="preserve"> Scott Watson</w:t>
      </w:r>
    </w:p>
    <w:p w14:paraId="69500164" w14:textId="78A922B0" w:rsidR="00461774" w:rsidRPr="009263A5" w:rsidRDefault="00461774" w:rsidP="00461774">
      <w:r>
        <w:t>Title</w:t>
      </w:r>
      <w:r w:rsidRPr="009263A5">
        <w:t>:</w:t>
      </w:r>
      <w:r>
        <w:t xml:space="preserve"> Watson’s Engravings</w:t>
      </w:r>
    </w:p>
    <w:p w14:paraId="3D52521D" w14:textId="360467BA" w:rsidR="00461774" w:rsidRPr="00274939" w:rsidRDefault="00461774" w:rsidP="00461774">
      <w:r>
        <w:t>Email</w:t>
      </w:r>
      <w:r w:rsidRPr="009263A5">
        <w:t>:</w:t>
      </w:r>
      <w:r>
        <w:t xml:space="preserve"> scott@watsonsengraving.com</w:t>
      </w:r>
    </w:p>
    <w:p w14:paraId="130DA0BB" w14:textId="6FA00A19" w:rsidR="00461774" w:rsidRDefault="00461774" w:rsidP="00274939"/>
    <w:p w14:paraId="4AE87C3E" w14:textId="143433AF" w:rsidR="00461774" w:rsidRPr="009263A5" w:rsidRDefault="00461774" w:rsidP="00461774">
      <w:r w:rsidRPr="009263A5">
        <w:t>Name:</w:t>
      </w:r>
      <w:r>
        <w:t xml:space="preserve"> The Underground</w:t>
      </w:r>
    </w:p>
    <w:p w14:paraId="53F335E8" w14:textId="34656293" w:rsidR="00461774" w:rsidRPr="00AC2A77" w:rsidRDefault="00461774" w:rsidP="00461774">
      <w:pPr>
        <w:rPr>
          <w:szCs w:val="24"/>
        </w:rPr>
      </w:pPr>
      <w:r>
        <w:t>Email</w:t>
      </w:r>
      <w:r w:rsidRPr="009263A5">
        <w:t>:</w:t>
      </w:r>
      <w:r>
        <w:t xml:space="preserve"> </w:t>
      </w:r>
      <w:r w:rsidR="00AC2A77" w:rsidRPr="00AC2A77">
        <w:rPr>
          <w:szCs w:val="24"/>
        </w:rPr>
        <w:t>underground@msu.mcmaster.ca</w:t>
      </w:r>
    </w:p>
    <w:p w14:paraId="69B05631" w14:textId="77777777" w:rsidR="00461774" w:rsidRPr="00AC2A77" w:rsidRDefault="00461774" w:rsidP="00274939">
      <w:pPr>
        <w:rPr>
          <w:szCs w:val="24"/>
        </w:rPr>
      </w:pPr>
    </w:p>
    <w:p w14:paraId="31AF73D4" w14:textId="31443522" w:rsidR="00461774" w:rsidRPr="00AC2A77" w:rsidRDefault="00461774" w:rsidP="00461774">
      <w:pPr>
        <w:rPr>
          <w:szCs w:val="24"/>
        </w:rPr>
      </w:pPr>
      <w:r w:rsidRPr="00AC2A77">
        <w:rPr>
          <w:szCs w:val="24"/>
        </w:rPr>
        <w:lastRenderedPageBreak/>
        <w:t>Name:</w:t>
      </w:r>
      <w:r w:rsidR="00AC2A77">
        <w:rPr>
          <w:szCs w:val="24"/>
        </w:rPr>
        <w:t xml:space="preserve"> Dr. Arshad Ahmad </w:t>
      </w:r>
    </w:p>
    <w:p w14:paraId="32FB48C9" w14:textId="260EB69F" w:rsidR="00461774" w:rsidRPr="00AC2A77" w:rsidRDefault="00461774" w:rsidP="00461774">
      <w:pPr>
        <w:rPr>
          <w:szCs w:val="24"/>
        </w:rPr>
      </w:pPr>
      <w:r w:rsidRPr="00AC2A77">
        <w:rPr>
          <w:szCs w:val="24"/>
        </w:rPr>
        <w:t xml:space="preserve">Title: </w:t>
      </w:r>
      <w:r w:rsidRPr="00AC2A77">
        <w:rPr>
          <w:szCs w:val="24"/>
        </w:rPr>
        <w:t>MacPherson Institute</w:t>
      </w:r>
    </w:p>
    <w:p w14:paraId="3DF69863" w14:textId="3B284137" w:rsidR="00AC2A77" w:rsidRPr="00AC2A77" w:rsidRDefault="00461774" w:rsidP="00AC2A77">
      <w:pPr>
        <w:spacing w:after="0" w:line="276" w:lineRule="auto"/>
        <w:contextualSpacing w:val="0"/>
        <w:rPr>
          <w:szCs w:val="24"/>
        </w:rPr>
      </w:pPr>
      <w:r w:rsidRPr="00AC2A77">
        <w:rPr>
          <w:szCs w:val="24"/>
        </w:rPr>
        <w:t>Email:</w:t>
      </w:r>
      <w:r w:rsidR="00AC2A77" w:rsidRPr="00AC2A77">
        <w:rPr>
          <w:szCs w:val="24"/>
        </w:rPr>
        <w:t xml:space="preserve"> </w:t>
      </w:r>
      <w:r w:rsidR="00AC2A77" w:rsidRPr="00AC2A77">
        <w:rPr>
          <w:rFonts w:eastAsia="Gotham Book" w:cs="Gotham Book"/>
          <w:color w:val="000000" w:themeColor="text1"/>
          <w:szCs w:val="24"/>
        </w:rPr>
        <w:t>arshad@mcmaster.ca</w:t>
      </w:r>
    </w:p>
    <w:p w14:paraId="6D240668" w14:textId="3840E5B5" w:rsidR="00461774" w:rsidRDefault="00461774" w:rsidP="00461774"/>
    <w:p w14:paraId="1A833A30" w14:textId="0BEEC3A2" w:rsidR="00461774" w:rsidRDefault="00461774" w:rsidP="00461774">
      <w:r w:rsidRPr="009263A5">
        <w:t>Name:</w:t>
      </w:r>
      <w:r>
        <w:t xml:space="preserve"> Provost Office</w:t>
      </w:r>
    </w:p>
    <w:p w14:paraId="1AC57980" w14:textId="7ABDB8BE" w:rsidR="00461774" w:rsidRPr="00274939" w:rsidRDefault="00461774" w:rsidP="00461774">
      <w:r>
        <w:t>Email</w:t>
      </w:r>
      <w:r w:rsidRPr="009263A5">
        <w:t>:</w:t>
      </w:r>
      <w:r w:rsidR="00F71433">
        <w:t xml:space="preserve"> provost@mcmaster.ca</w:t>
      </w:r>
    </w:p>
    <w:p w14:paraId="6F46992D" w14:textId="77777777" w:rsidR="00461774" w:rsidRPr="00274939" w:rsidRDefault="00461774" w:rsidP="00461774"/>
    <w:p w14:paraId="61D3C377" w14:textId="14CBB015" w:rsidR="00461774" w:rsidRPr="009263A5" w:rsidRDefault="00461774" w:rsidP="00461774">
      <w:r w:rsidRPr="009263A5">
        <w:t>Name:</w:t>
      </w:r>
      <w:r>
        <w:t xml:space="preserve"> Pauline Taggart</w:t>
      </w:r>
    </w:p>
    <w:p w14:paraId="13FE8D1E" w14:textId="1D1F1EF9" w:rsidR="00461774" w:rsidRPr="009263A5" w:rsidRDefault="00461774" w:rsidP="00461774">
      <w:r>
        <w:t>Title</w:t>
      </w:r>
      <w:r w:rsidRPr="009263A5">
        <w:t>:</w:t>
      </w:r>
      <w:r>
        <w:t xml:space="preserve"> </w:t>
      </w:r>
      <w:r>
        <w:t xml:space="preserve">MSU Network Administrator </w:t>
      </w:r>
    </w:p>
    <w:p w14:paraId="2778660E" w14:textId="6B48338A" w:rsidR="00461774" w:rsidRPr="00274939" w:rsidRDefault="00461774" w:rsidP="00461774">
      <w:r>
        <w:t>Email</w:t>
      </w:r>
      <w:r w:rsidRPr="009263A5">
        <w:t>:</w:t>
      </w:r>
      <w:r>
        <w:t xml:space="preserve"> ptaggart@msu.mcmaster.ca</w:t>
      </w:r>
    </w:p>
    <w:p w14:paraId="499CC7CA" w14:textId="4DF3F146" w:rsidR="00461774" w:rsidRDefault="00461774" w:rsidP="00274939"/>
    <w:p w14:paraId="095235D1" w14:textId="1EF6C810" w:rsidR="00461774" w:rsidRPr="009263A5" w:rsidRDefault="00461774" w:rsidP="00461774">
      <w:r w:rsidRPr="009263A5">
        <w:t>Name:</w:t>
      </w:r>
      <w:r>
        <w:t xml:space="preserve"> Daniela </w:t>
      </w:r>
      <w:proofErr w:type="spellStart"/>
      <w:r>
        <w:t>Stajcer</w:t>
      </w:r>
      <w:proofErr w:type="spellEnd"/>
    </w:p>
    <w:p w14:paraId="31E73924" w14:textId="34CF7DE0" w:rsidR="00461774" w:rsidRPr="009263A5" w:rsidRDefault="00461774" w:rsidP="00461774">
      <w:r>
        <w:t>Title</w:t>
      </w:r>
      <w:r w:rsidRPr="009263A5">
        <w:t>:</w:t>
      </w:r>
      <w:r>
        <w:t xml:space="preserve"> </w:t>
      </w:r>
      <w:r>
        <w:t>MSU Executive Assistant</w:t>
      </w:r>
    </w:p>
    <w:p w14:paraId="0E87E5FC" w14:textId="13EB61FA" w:rsidR="00461774" w:rsidRDefault="00461774" w:rsidP="00461774">
      <w:r>
        <w:t>Email</w:t>
      </w:r>
      <w:r w:rsidRPr="009263A5">
        <w:t>:</w:t>
      </w:r>
      <w:r>
        <w:t xml:space="preserve"> assistant@msu.mcmaster.ca</w:t>
      </w:r>
    </w:p>
    <w:p w14:paraId="481A7C47" w14:textId="03109B48" w:rsidR="00461774" w:rsidRDefault="00461774" w:rsidP="00461774"/>
    <w:p w14:paraId="3FBCA8A1" w14:textId="6431D252" w:rsidR="00461774" w:rsidRPr="009263A5" w:rsidRDefault="00461774" w:rsidP="00461774">
      <w:r w:rsidRPr="009263A5">
        <w:t>Name:</w:t>
      </w:r>
      <w:r>
        <w:t xml:space="preserve"> </w:t>
      </w:r>
      <w:r>
        <w:t>Victoria Scott</w:t>
      </w:r>
    </w:p>
    <w:p w14:paraId="439DF703" w14:textId="40474214" w:rsidR="00461774" w:rsidRPr="009263A5" w:rsidRDefault="00461774" w:rsidP="00461774">
      <w:r>
        <w:t>Title</w:t>
      </w:r>
      <w:r w:rsidRPr="009263A5">
        <w:t>:</w:t>
      </w:r>
      <w:r>
        <w:t xml:space="preserve"> MSU </w:t>
      </w:r>
      <w:r>
        <w:t>Administrative Services Coordinator</w:t>
      </w:r>
    </w:p>
    <w:p w14:paraId="1E1A15B8" w14:textId="5F59548B" w:rsidR="00461774" w:rsidRPr="00274939" w:rsidRDefault="00461774" w:rsidP="00461774">
      <w:r>
        <w:t>Email</w:t>
      </w:r>
      <w:r w:rsidRPr="009263A5">
        <w:t>:</w:t>
      </w:r>
      <w:r>
        <w:t xml:space="preserve"> </w:t>
      </w:r>
      <w:r>
        <w:t>asc</w:t>
      </w:r>
      <w:r>
        <w:t>@msu.mcmaster.ca</w:t>
      </w:r>
    </w:p>
    <w:p w14:paraId="2F21D387" w14:textId="77777777" w:rsidR="00461774" w:rsidRPr="00274939" w:rsidRDefault="00461774" w:rsidP="00461774"/>
    <w:p w14:paraId="227BFAD3" w14:textId="77777777" w:rsidR="00461774" w:rsidRPr="00274939" w:rsidRDefault="00461774" w:rsidP="00274939"/>
    <w:sectPr w:rsidR="00461774" w:rsidRPr="00274939" w:rsidSect="008346B4">
      <w:headerReference w:type="default" r:id="rId16"/>
      <w:footerReference w:type="first" r:id="rId17"/>
      <w:pgSz w:w="12240" w:h="15840"/>
      <w:pgMar w:top="1440" w:right="1440" w:bottom="1440" w:left="1440" w:header="720" w:footer="72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Graeme Noble" w:date="2021-02-13T13:07:00Z" w:initials="GN">
    <w:p w14:paraId="5F764173" w14:textId="77777777" w:rsidR="003018B6" w:rsidRDefault="003018B6" w:rsidP="003018B6">
      <w:pPr>
        <w:pStyle w:val="CommentText"/>
      </w:pPr>
      <w:r>
        <w:rPr>
          <w:rStyle w:val="CommentReference"/>
        </w:rPr>
        <w:annotationRef/>
      </w:r>
      <w:r>
        <w:t xml:space="preserve">All headings in this document must be added using the Styles menu in the Home tab of the ribbon. If not, it creates (1) accessibility issues, (2) inconsistencies, and (3) odd exceptions in the Table of Contents since non-headings won’t show up. </w:t>
      </w:r>
    </w:p>
  </w:comment>
  <w:comment w:id="4" w:author="Graeme Noble" w:date="2021-02-13T13:25:00Z" w:initials="GN">
    <w:p w14:paraId="56B9BBAE" w14:textId="42C9C95E" w:rsidR="008A3647" w:rsidRDefault="003018B6" w:rsidP="003018B6">
      <w:pPr>
        <w:pStyle w:val="CommentText"/>
      </w:pPr>
      <w:r>
        <w:rPr>
          <w:rStyle w:val="CommentReference"/>
        </w:rPr>
        <w:annotationRef/>
      </w:r>
      <w:r>
        <w:t>As a note, only Headings 1–3 will be included in the Table of Contents.</w:t>
      </w:r>
    </w:p>
  </w:comment>
  <w:comment w:id="5" w:author="Graeme Noble" w:date="2021-03-03T11:29:00Z" w:initials="GN">
    <w:p w14:paraId="39228C54" w14:textId="5E214850" w:rsidR="009C7693" w:rsidRDefault="009C7693">
      <w:pPr>
        <w:pStyle w:val="CommentText"/>
      </w:pPr>
      <w:r>
        <w:rPr>
          <w:rStyle w:val="CommentReference"/>
        </w:rPr>
        <w:annotationRef/>
      </w:r>
      <w:r>
        <w:t xml:space="preserve">Whenever you want to update the Table of Contents, just click any item in the table and press F9. So long as the headings are accurately used from the Style menu throughout the document, they’ll update here automatically upon your key press. </w:t>
      </w:r>
    </w:p>
  </w:comment>
  <w:comment w:id="6" w:author="Graeme Noble" w:date="2021-03-03T11:30:00Z" w:initials="GN">
    <w:p w14:paraId="1677A6DB" w14:textId="792A8398" w:rsidR="009C7693" w:rsidRDefault="009C7693">
      <w:pPr>
        <w:pStyle w:val="CommentText"/>
      </w:pPr>
      <w:r>
        <w:rPr>
          <w:rStyle w:val="CommentReference"/>
        </w:rPr>
        <w:annotationRef/>
      </w:r>
      <w:r>
        <w:t>Also, just Ctrl + Click any item in the Table of Contents to skip to that item in the document.</w:t>
      </w:r>
    </w:p>
  </w:comment>
  <w:comment w:id="13" w:author="Graeme Noble" w:date="2021-03-03T17:09:00Z" w:initials="GN">
    <w:p w14:paraId="4FDD25EE" w14:textId="5CCC3388" w:rsidR="00CE0031" w:rsidRDefault="00CE0031">
      <w:pPr>
        <w:pStyle w:val="CommentText"/>
      </w:pPr>
      <w:r>
        <w:rPr>
          <w:rStyle w:val="CommentReference"/>
        </w:rPr>
        <w:annotationRef/>
      </w:r>
      <w:r>
        <w:t>This section is dedicated to activities that are always offered or by request all year-round. Whether it’s peer-support or food bank services, this is where it goes.</w:t>
      </w:r>
    </w:p>
  </w:comment>
  <w:comment w:id="16" w:author="Graeme Noble" w:date="2021-03-03T17:10:00Z" w:initials="GN">
    <w:p w14:paraId="20E1DFD8" w14:textId="1EC62039" w:rsidR="00CE0031" w:rsidRDefault="00CE0031">
      <w:pPr>
        <w:pStyle w:val="CommentText"/>
      </w:pPr>
      <w:r>
        <w:rPr>
          <w:rStyle w:val="CommentReference"/>
        </w:rPr>
        <w:annotationRef/>
      </w:r>
      <w:r>
        <w:t>This section is for events that are scheduled to reoccur throughout the year. Think of community groups, sessions, etc.</w:t>
      </w:r>
    </w:p>
  </w:comment>
  <w:comment w:id="19" w:author="Graeme Noble" w:date="2021-03-03T17:10:00Z" w:initials="GN">
    <w:p w14:paraId="13A4EA38" w14:textId="6B53D652" w:rsidR="00CE0031" w:rsidRDefault="00CE0031">
      <w:pPr>
        <w:pStyle w:val="CommentText"/>
      </w:pPr>
      <w:r>
        <w:rPr>
          <w:rStyle w:val="CommentReference"/>
        </w:rPr>
        <w:annotationRef/>
      </w:r>
      <w:r>
        <w:t>This section is for any annual services you might run, like a campaign.</w:t>
      </w:r>
    </w:p>
  </w:comment>
  <w:comment w:id="22" w:author="Graeme Noble" w:date="2021-03-03T17:11:00Z" w:initials="GN">
    <w:p w14:paraId="0A51EE25" w14:textId="510BEE5B" w:rsidR="00CE0031" w:rsidRDefault="00CE0031">
      <w:pPr>
        <w:pStyle w:val="CommentText"/>
      </w:pPr>
      <w:r>
        <w:rPr>
          <w:rStyle w:val="CommentReference"/>
        </w:rPr>
        <w:annotationRef/>
      </w:r>
      <w:r>
        <w:t>Any runoff items can go here. Some ideas could be executive/volunteer social events, potential conferences relavent to your Service, etc.</w:t>
      </w:r>
    </w:p>
  </w:comment>
  <w:comment w:id="25" w:author="Graeme Noble" w:date="2021-03-03T17:12:00Z" w:initials="GN">
    <w:p w14:paraId="51C3E6E9" w14:textId="6B4CDB6E" w:rsidR="00CE0031" w:rsidRDefault="00CE0031">
      <w:pPr>
        <w:pStyle w:val="CommentText"/>
      </w:pPr>
      <w:r>
        <w:rPr>
          <w:rStyle w:val="CommentReference"/>
        </w:rPr>
        <w:annotationRef/>
      </w:r>
      <w:r>
        <w:t>This section is intended as a basic display of how you ran your Service this year with regards to various stages of the event implementation process.</w:t>
      </w:r>
    </w:p>
  </w:comment>
  <w:comment w:id="35" w:author="Graeme Noble" w:date="2021-03-03T17:14:00Z" w:initials="GN">
    <w:p w14:paraId="49C61DE0" w14:textId="195CDCA7" w:rsidR="00CE0031" w:rsidRDefault="00CE0031">
      <w:pPr>
        <w:pStyle w:val="CommentText"/>
      </w:pPr>
      <w:r>
        <w:rPr>
          <w:rStyle w:val="CommentReference"/>
        </w:rPr>
        <w:annotationRef/>
      </w:r>
      <w:r>
        <w:t>This section is dedicated to explaining what materials and equipment your Service owns and where they might access it, both in a given year and during their terms.</w:t>
      </w:r>
    </w:p>
  </w:comment>
  <w:comment w:id="42" w:author="Graeme Noble" w:date="2021-03-03T17:16:00Z" w:initials="GN">
    <w:p w14:paraId="4CC48344" w14:textId="6FF454E2" w:rsidR="00CE0031" w:rsidRDefault="00CE0031">
      <w:pPr>
        <w:pStyle w:val="CommentText"/>
      </w:pPr>
      <w:r>
        <w:rPr>
          <w:rStyle w:val="CommentReference"/>
        </w:rPr>
        <w:annotationRef/>
      </w:r>
      <w:r>
        <w:t>This section is meant to guide your successor in deciding what information they should put on their static webpage on the MSU website and how to access information from the old website.</w:t>
      </w:r>
    </w:p>
  </w:comment>
  <w:comment w:id="45" w:author="Graeme Noble" w:date="2021-03-03T17:16:00Z" w:initials="GN">
    <w:p w14:paraId="74A83D95" w14:textId="01D468C8" w:rsidR="00CE0031" w:rsidRDefault="00CE0031">
      <w:pPr>
        <w:pStyle w:val="CommentText"/>
      </w:pPr>
      <w:r>
        <w:rPr>
          <w:rStyle w:val="CommentReference"/>
        </w:rPr>
        <w:annotationRef/>
      </w:r>
      <w:r>
        <w:t>This section is intended for any thoughts on the Service’s use of social media and any areas for consideration/future directions.</w:t>
      </w:r>
    </w:p>
  </w:comment>
  <w:comment w:id="47" w:author="Graeme Noble" w:date="2021-03-03T17:15:00Z" w:initials="GN">
    <w:p w14:paraId="22FAC3F4" w14:textId="3719D25E" w:rsidR="00CE0031" w:rsidRDefault="00CE0031">
      <w:pPr>
        <w:pStyle w:val="CommentText"/>
      </w:pPr>
      <w:r>
        <w:rPr>
          <w:rStyle w:val="CommentReference"/>
        </w:rPr>
        <w:annotationRef/>
      </w:r>
      <w:r>
        <w:t>Any swag, merchandise, or apparel that the Service has had or considered purchasing in the past can be described here.</w:t>
      </w:r>
    </w:p>
  </w:comment>
  <w:comment w:id="49" w:author="Graeme Noble" w:date="2021-03-03T17:15:00Z" w:initials="GN">
    <w:p w14:paraId="7E8081A6" w14:textId="77777777" w:rsidR="00CE0031" w:rsidRDefault="00CE0031" w:rsidP="00CE0031">
      <w:pPr>
        <w:pStyle w:val="CommentText"/>
      </w:pPr>
      <w:r>
        <w:rPr>
          <w:rStyle w:val="CommentReference"/>
        </w:rPr>
        <w:annotationRef/>
      </w:r>
      <w:r>
        <w:t>Please include any relavent contacts and what they could be useful for.</w:t>
      </w:r>
    </w:p>
  </w:comment>
  <w:comment w:id="54" w:author="Graeme Noble" w:date="2021-03-03T17:17:00Z" w:initials="GN">
    <w:p w14:paraId="682CD3D7" w14:textId="7E3175F6" w:rsidR="00CE0031" w:rsidRDefault="00CE0031">
      <w:pPr>
        <w:pStyle w:val="CommentText"/>
      </w:pPr>
      <w:r>
        <w:rPr>
          <w:rStyle w:val="CommentReference"/>
        </w:rPr>
        <w:annotationRef/>
      </w:r>
      <w:r>
        <w:t>Please use this space to describe how you normally go through your hiring procedures for all of the positions listed.</w:t>
      </w:r>
    </w:p>
  </w:comment>
  <w:comment w:id="57" w:author="Graeme Noble" w:date="2021-03-03T17:18:00Z" w:initials="GN">
    <w:p w14:paraId="4A876C22" w14:textId="38DE8463" w:rsidR="00CE0031" w:rsidRDefault="00CE0031">
      <w:pPr>
        <w:pStyle w:val="CommentText"/>
      </w:pPr>
      <w:r>
        <w:rPr>
          <w:rStyle w:val="CommentReference"/>
        </w:rPr>
        <w:annotationRef/>
      </w:r>
      <w:r>
        <w:t>For all intents and purposes, Assistant Directors are also Part-Time Managers (since they work part-time and still possess managerial responsibilities).</w:t>
      </w:r>
    </w:p>
  </w:comment>
  <w:comment w:id="62" w:author="Graeme Noble" w:date="2021-03-03T17:18:00Z" w:initials="GN">
    <w:p w14:paraId="458121C2" w14:textId="0DDDF6FB" w:rsidR="00CE0031" w:rsidRDefault="00CE0031">
      <w:pPr>
        <w:pStyle w:val="CommentText"/>
      </w:pPr>
      <w:r>
        <w:rPr>
          <w:rStyle w:val="CommentReference"/>
        </w:rPr>
        <w:annotationRef/>
      </w:r>
      <w:r>
        <w:t>Any training information/suggestions can go under this section.</w:t>
      </w:r>
    </w:p>
  </w:comment>
  <w:comment w:id="68" w:author="Graeme Noble" w:date="2021-03-03T17:19:00Z" w:initials="GN">
    <w:p w14:paraId="1758A8D1" w14:textId="7A415D74" w:rsidR="00CE0031" w:rsidRDefault="00CE0031">
      <w:pPr>
        <w:pStyle w:val="CommentText"/>
      </w:pPr>
      <w:r>
        <w:rPr>
          <w:rStyle w:val="CommentReference"/>
        </w:rPr>
        <w:annotationRef/>
      </w:r>
      <w:r>
        <w:t>Year plan suggestions or guidelines that you have for your successor and the incoming executive team can go here.</w:t>
      </w:r>
    </w:p>
  </w:comment>
  <w:comment w:id="72" w:author="Graeme Noble" w:date="2021-03-03T17:20:00Z" w:initials="GN">
    <w:p w14:paraId="7BD8DDE7" w14:textId="666E970A" w:rsidR="00CE0031" w:rsidRDefault="00CE0031">
      <w:pPr>
        <w:pStyle w:val="CommentText"/>
      </w:pPr>
      <w:r>
        <w:rPr>
          <w:rStyle w:val="CommentReference"/>
        </w:rPr>
        <w:annotationRef/>
      </w:r>
      <w:r>
        <w:t>Any tips and tricks for creating reports can fit under this section.</w:t>
      </w:r>
    </w:p>
  </w:comment>
  <w:comment w:id="76" w:author="Graeme Noble" w:date="2021-03-03T17:20:00Z" w:initials="GN">
    <w:p w14:paraId="3BA5410F" w14:textId="2BD23C06" w:rsidR="00CE0031" w:rsidRDefault="00CE0031">
      <w:pPr>
        <w:pStyle w:val="CommentText"/>
      </w:pPr>
      <w:r>
        <w:rPr>
          <w:rStyle w:val="CommentReference"/>
        </w:rPr>
        <w:annotationRef/>
      </w:r>
      <w:r>
        <w:t>This section is for anything that relates to employment. Whether it’s to do with hour tracker usage, employment contracts, operating policies, or anything like that, it can go under this section.</w:t>
      </w:r>
    </w:p>
  </w:comment>
  <w:comment w:id="80" w:author="Graeme Noble" w:date="2021-03-03T17:27:00Z" w:initials="GN">
    <w:p w14:paraId="49B002AE" w14:textId="22354E37" w:rsidR="00CE0031" w:rsidRDefault="00CE0031">
      <w:pPr>
        <w:pStyle w:val="CommentText"/>
      </w:pPr>
      <w:r>
        <w:rPr>
          <w:rStyle w:val="CommentReference"/>
        </w:rPr>
        <w:annotationRef/>
      </w:r>
      <w:r>
        <w:t>This list is just to make it easier for your successor to reference without having to search by topic. If you make reference to a contact anywhere else, please include their information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764173" w15:done="0"/>
  <w15:commentEx w15:paraId="56B9BBAE" w15:paraIdParent="5F764173" w15:done="0"/>
  <w15:commentEx w15:paraId="39228C54" w15:paraIdParent="5F764173" w15:done="0"/>
  <w15:commentEx w15:paraId="1677A6DB" w15:paraIdParent="5F764173" w15:done="0"/>
  <w15:commentEx w15:paraId="4FDD25EE" w15:done="0"/>
  <w15:commentEx w15:paraId="20E1DFD8" w15:done="0"/>
  <w15:commentEx w15:paraId="13A4EA38" w15:done="0"/>
  <w15:commentEx w15:paraId="0A51EE25" w15:done="0"/>
  <w15:commentEx w15:paraId="51C3E6E9" w15:done="0"/>
  <w15:commentEx w15:paraId="49C61DE0" w15:done="0"/>
  <w15:commentEx w15:paraId="4CC48344" w15:done="0"/>
  <w15:commentEx w15:paraId="74A83D95" w15:done="0"/>
  <w15:commentEx w15:paraId="22FAC3F4" w15:done="0"/>
  <w15:commentEx w15:paraId="7E8081A6" w15:done="0"/>
  <w15:commentEx w15:paraId="682CD3D7" w15:done="0"/>
  <w15:commentEx w15:paraId="4A876C22" w15:done="0"/>
  <w15:commentEx w15:paraId="458121C2" w15:done="0"/>
  <w15:commentEx w15:paraId="1758A8D1" w15:done="0"/>
  <w15:commentEx w15:paraId="7BD8DDE7" w15:done="0"/>
  <w15:commentEx w15:paraId="3BA5410F" w15:done="0"/>
  <w15:commentEx w15:paraId="49B00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4D8C" w16cex:dateUtc="2021-02-13T18:07:00Z"/>
  <w16cex:commentExtensible w16cex:durableId="23D251CE" w16cex:dateUtc="2021-02-13T18:25:00Z"/>
  <w16cex:commentExtensible w16cex:durableId="23E9F17F" w16cex:dateUtc="2021-03-03T16:29:00Z"/>
  <w16cex:commentExtensible w16cex:durableId="23E9F1E0" w16cex:dateUtc="2021-03-03T16:30:00Z"/>
  <w16cex:commentExtensible w16cex:durableId="23EA4131" w16cex:dateUtc="2021-03-03T22:09:00Z"/>
  <w16cex:commentExtensible w16cex:durableId="23EA416D" w16cex:dateUtc="2021-03-03T22:10:00Z"/>
  <w16cex:commentExtensible w16cex:durableId="23EA4186" w16cex:dateUtc="2021-03-03T22:10:00Z"/>
  <w16cex:commentExtensible w16cex:durableId="23EA41B8" w16cex:dateUtc="2021-03-03T22:11:00Z"/>
  <w16cex:commentExtensible w16cex:durableId="23EA41F6" w16cex:dateUtc="2021-03-03T22:12:00Z"/>
  <w16cex:commentExtensible w16cex:durableId="23EA4276" w16cex:dateUtc="2021-03-03T22:14:00Z"/>
  <w16cex:commentExtensible w16cex:durableId="23EA4300" w16cex:dateUtc="2021-03-03T22:16:00Z"/>
  <w16cex:commentExtensible w16cex:durableId="23EA42DF" w16cex:dateUtc="2021-03-03T22:16:00Z"/>
  <w16cex:commentExtensible w16cex:durableId="23EA42BB" w16cex:dateUtc="2021-03-03T22:15:00Z"/>
  <w16cex:commentExtensible w16cex:durableId="23EA42B8" w16cex:dateUtc="2021-03-03T22:15:00Z"/>
  <w16cex:commentExtensible w16cex:durableId="23EA433D" w16cex:dateUtc="2021-03-03T22:17:00Z"/>
  <w16cex:commentExtensible w16cex:durableId="23EA4356" w16cex:dateUtc="2021-03-03T22:18:00Z"/>
  <w16cex:commentExtensible w16cex:durableId="23EA437E" w16cex:dateUtc="2021-03-03T22:18:00Z"/>
  <w16cex:commentExtensible w16cex:durableId="23EA4398" w16cex:dateUtc="2021-03-03T22:19:00Z"/>
  <w16cex:commentExtensible w16cex:durableId="23EA43C9" w16cex:dateUtc="2021-03-03T22:20:00Z"/>
  <w16cex:commentExtensible w16cex:durableId="23EA43DC" w16cex:dateUtc="2021-03-03T22:20:00Z"/>
  <w16cex:commentExtensible w16cex:durableId="23EA457B" w16cex:dateUtc="2021-03-03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64173" w16cid:durableId="23D24D8C"/>
  <w16cid:commentId w16cid:paraId="56B9BBAE" w16cid:durableId="23D251CE"/>
  <w16cid:commentId w16cid:paraId="39228C54" w16cid:durableId="23E9F17F"/>
  <w16cid:commentId w16cid:paraId="1677A6DB" w16cid:durableId="23E9F1E0"/>
  <w16cid:commentId w16cid:paraId="4FDD25EE" w16cid:durableId="23EA4131"/>
  <w16cid:commentId w16cid:paraId="20E1DFD8" w16cid:durableId="23EA416D"/>
  <w16cid:commentId w16cid:paraId="13A4EA38" w16cid:durableId="23EA4186"/>
  <w16cid:commentId w16cid:paraId="0A51EE25" w16cid:durableId="23EA41B8"/>
  <w16cid:commentId w16cid:paraId="51C3E6E9" w16cid:durableId="23EA41F6"/>
  <w16cid:commentId w16cid:paraId="49C61DE0" w16cid:durableId="23EA4276"/>
  <w16cid:commentId w16cid:paraId="4CC48344" w16cid:durableId="23EA4300"/>
  <w16cid:commentId w16cid:paraId="74A83D95" w16cid:durableId="23EA42DF"/>
  <w16cid:commentId w16cid:paraId="22FAC3F4" w16cid:durableId="23EA42BB"/>
  <w16cid:commentId w16cid:paraId="7E8081A6" w16cid:durableId="23EA42B8"/>
  <w16cid:commentId w16cid:paraId="682CD3D7" w16cid:durableId="23EA433D"/>
  <w16cid:commentId w16cid:paraId="4A876C22" w16cid:durableId="23EA4356"/>
  <w16cid:commentId w16cid:paraId="458121C2" w16cid:durableId="23EA437E"/>
  <w16cid:commentId w16cid:paraId="1758A8D1" w16cid:durableId="23EA4398"/>
  <w16cid:commentId w16cid:paraId="7BD8DDE7" w16cid:durableId="23EA43C9"/>
  <w16cid:commentId w16cid:paraId="3BA5410F" w16cid:durableId="23EA43DC"/>
  <w16cid:commentId w16cid:paraId="49B002AE" w16cid:durableId="23EA4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7ADD" w14:textId="77777777" w:rsidR="00E42457" w:rsidRDefault="00E42457">
      <w:r>
        <w:separator/>
      </w:r>
    </w:p>
  </w:endnote>
  <w:endnote w:type="continuationSeparator" w:id="0">
    <w:p w14:paraId="1DC935BB" w14:textId="77777777" w:rsidR="00E42457" w:rsidRDefault="00E42457">
      <w:r>
        <w:continuationSeparator/>
      </w:r>
    </w:p>
  </w:endnote>
  <w:endnote w:type="continuationNotice" w:id="1">
    <w:p w14:paraId="7EB2DD3A" w14:textId="77777777" w:rsidR="00E42457" w:rsidRDefault="00E42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otham Book">
    <w:altName w:val="Calibri"/>
    <w:panose1 w:val="020B0604020202020204"/>
    <w:charset w:val="00"/>
    <w:family w:val="auto"/>
    <w:pitch w:val="variable"/>
    <w:sig w:usb0="A00000AF" w:usb1="40000048" w:usb2="00000000" w:usb3="00000000" w:csb0="00000111"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1869" w14:textId="40506EA7" w:rsidR="0035165B" w:rsidRDefault="0035165B">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1EE8" w14:textId="77777777" w:rsidR="00E42457" w:rsidRDefault="00E42457">
      <w:r>
        <w:separator/>
      </w:r>
    </w:p>
  </w:footnote>
  <w:footnote w:type="continuationSeparator" w:id="0">
    <w:p w14:paraId="2A8CEB9C" w14:textId="77777777" w:rsidR="00E42457" w:rsidRDefault="00E42457">
      <w:r>
        <w:continuationSeparator/>
      </w:r>
    </w:p>
  </w:footnote>
  <w:footnote w:type="continuationNotice" w:id="1">
    <w:p w14:paraId="1F76435A" w14:textId="77777777" w:rsidR="00E42457" w:rsidRDefault="00E42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3232" w14:textId="71F643A0" w:rsidR="00AA796A" w:rsidRDefault="00E42457">
    <w:pPr>
      <w:pStyle w:val="Header"/>
    </w:pPr>
    <w:r>
      <w:rPr>
        <w:noProof/>
      </w:rPr>
      <w:pict w14:anchorId="181B3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alt="" style="position:absolute;margin-left:-1in;margin-top:-105.05pt;width:612pt;height:11in;z-index:-251658240;mso-wrap-edited:f;mso-width-percent:0;mso-height-percent:0;mso-position-horizontal-relative:margin;mso-position-vertical-relative:margin;mso-width-percent:0;mso-height-percent:0" o:allowincell="f">
          <v:imagedata r:id="rId1" o:title="MSU Page Background-01"/>
          <w10:wrap anchorx="margin" anchory="margin"/>
        </v:shape>
      </w:pict>
    </w:r>
  </w:p>
  <w:p w14:paraId="15F5D39B" w14:textId="77777777" w:rsidR="00AA796A" w:rsidRDefault="00AA796A">
    <w:pPr>
      <w:pStyle w:val="Header"/>
    </w:pPr>
  </w:p>
  <w:p w14:paraId="76C7B6D0" w14:textId="77777777" w:rsidR="00AA796A" w:rsidRDefault="00AA796A">
    <w:pPr>
      <w:pStyle w:val="Header"/>
    </w:pPr>
  </w:p>
  <w:p w14:paraId="07C38A5E" w14:textId="77777777" w:rsidR="00AA796A" w:rsidRDefault="00AA796A">
    <w:pPr>
      <w:pStyle w:val="Header"/>
    </w:pPr>
  </w:p>
  <w:p w14:paraId="64A91F01" w14:textId="5B94AE79" w:rsidR="00AA796A" w:rsidRDefault="00AA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440"/>
    <w:multiLevelType w:val="hybridMultilevel"/>
    <w:tmpl w:val="7AAA41D0"/>
    <w:lvl w:ilvl="0" w:tplc="23446D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8029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49E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800B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E58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EA7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CDF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C10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408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A26EF6"/>
    <w:multiLevelType w:val="hybridMultilevel"/>
    <w:tmpl w:val="1FF6A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543850"/>
    <w:multiLevelType w:val="hybridMultilevel"/>
    <w:tmpl w:val="049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27D4"/>
    <w:multiLevelType w:val="hybridMultilevel"/>
    <w:tmpl w:val="6AACBF4E"/>
    <w:lvl w:ilvl="0" w:tplc="A28C5E6E">
      <w:start w:val="1"/>
      <w:numFmt w:val="bullet"/>
      <w:lvlText w:val=""/>
      <w:lvlJc w:val="left"/>
      <w:pPr>
        <w:ind w:left="720" w:hanging="360"/>
      </w:pPr>
      <w:rPr>
        <w:rFonts w:ascii="Symbol" w:hAnsi="Symbol" w:hint="default"/>
      </w:rPr>
    </w:lvl>
    <w:lvl w:ilvl="1" w:tplc="141A6778">
      <w:start w:val="1"/>
      <w:numFmt w:val="bullet"/>
      <w:lvlText w:val="o"/>
      <w:lvlJc w:val="left"/>
      <w:pPr>
        <w:ind w:left="1440" w:hanging="360"/>
      </w:pPr>
      <w:rPr>
        <w:rFonts w:ascii="Courier New" w:hAnsi="Courier New" w:hint="default"/>
      </w:rPr>
    </w:lvl>
    <w:lvl w:ilvl="2" w:tplc="CF5EED9C">
      <w:start w:val="1"/>
      <w:numFmt w:val="bullet"/>
      <w:lvlText w:val=""/>
      <w:lvlJc w:val="left"/>
      <w:pPr>
        <w:ind w:left="2160" w:hanging="360"/>
      </w:pPr>
      <w:rPr>
        <w:rFonts w:ascii="Wingdings" w:hAnsi="Wingdings" w:hint="default"/>
      </w:rPr>
    </w:lvl>
    <w:lvl w:ilvl="3" w:tplc="2892BACC">
      <w:start w:val="1"/>
      <w:numFmt w:val="bullet"/>
      <w:lvlText w:val=""/>
      <w:lvlJc w:val="left"/>
      <w:pPr>
        <w:ind w:left="2880" w:hanging="360"/>
      </w:pPr>
      <w:rPr>
        <w:rFonts w:ascii="Symbol" w:hAnsi="Symbol" w:hint="default"/>
      </w:rPr>
    </w:lvl>
    <w:lvl w:ilvl="4" w:tplc="D8E43808">
      <w:start w:val="1"/>
      <w:numFmt w:val="bullet"/>
      <w:lvlText w:val="o"/>
      <w:lvlJc w:val="left"/>
      <w:pPr>
        <w:ind w:left="3600" w:hanging="360"/>
      </w:pPr>
      <w:rPr>
        <w:rFonts w:ascii="Courier New" w:hAnsi="Courier New" w:hint="default"/>
      </w:rPr>
    </w:lvl>
    <w:lvl w:ilvl="5" w:tplc="EDD6C59E">
      <w:start w:val="1"/>
      <w:numFmt w:val="bullet"/>
      <w:lvlText w:val=""/>
      <w:lvlJc w:val="left"/>
      <w:pPr>
        <w:ind w:left="4320" w:hanging="360"/>
      </w:pPr>
      <w:rPr>
        <w:rFonts w:ascii="Wingdings" w:hAnsi="Wingdings" w:hint="default"/>
      </w:rPr>
    </w:lvl>
    <w:lvl w:ilvl="6" w:tplc="DAE4E514">
      <w:start w:val="1"/>
      <w:numFmt w:val="bullet"/>
      <w:lvlText w:val=""/>
      <w:lvlJc w:val="left"/>
      <w:pPr>
        <w:ind w:left="5040" w:hanging="360"/>
      </w:pPr>
      <w:rPr>
        <w:rFonts w:ascii="Symbol" w:hAnsi="Symbol" w:hint="default"/>
      </w:rPr>
    </w:lvl>
    <w:lvl w:ilvl="7" w:tplc="CF7A270A">
      <w:start w:val="1"/>
      <w:numFmt w:val="bullet"/>
      <w:lvlText w:val="o"/>
      <w:lvlJc w:val="left"/>
      <w:pPr>
        <w:ind w:left="5760" w:hanging="360"/>
      </w:pPr>
      <w:rPr>
        <w:rFonts w:ascii="Courier New" w:hAnsi="Courier New" w:hint="default"/>
      </w:rPr>
    </w:lvl>
    <w:lvl w:ilvl="8" w:tplc="01708380">
      <w:start w:val="1"/>
      <w:numFmt w:val="bullet"/>
      <w:lvlText w:val=""/>
      <w:lvlJc w:val="left"/>
      <w:pPr>
        <w:ind w:left="6480" w:hanging="360"/>
      </w:pPr>
      <w:rPr>
        <w:rFonts w:ascii="Wingdings" w:hAnsi="Wingdings" w:hint="default"/>
      </w:rPr>
    </w:lvl>
  </w:abstractNum>
  <w:abstractNum w:abstractNumId="4" w15:restartNumberingAfterBreak="0">
    <w:nsid w:val="0F82303C"/>
    <w:multiLevelType w:val="multilevel"/>
    <w:tmpl w:val="39DA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960D8"/>
    <w:multiLevelType w:val="hybridMultilevel"/>
    <w:tmpl w:val="1E0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62AB"/>
    <w:multiLevelType w:val="hybridMultilevel"/>
    <w:tmpl w:val="D1FC3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906660"/>
    <w:multiLevelType w:val="hybridMultilevel"/>
    <w:tmpl w:val="82D6AE84"/>
    <w:lvl w:ilvl="0" w:tplc="73945668">
      <w:start w:val="1"/>
      <w:numFmt w:val="bullet"/>
      <w:lvlText w:val=""/>
      <w:lvlJc w:val="left"/>
      <w:pPr>
        <w:ind w:left="720" w:hanging="360"/>
      </w:pPr>
      <w:rPr>
        <w:rFonts w:ascii="Symbol" w:hAnsi="Symbol" w:hint="default"/>
      </w:rPr>
    </w:lvl>
    <w:lvl w:ilvl="1" w:tplc="6ECCF76C">
      <w:start w:val="1"/>
      <w:numFmt w:val="bullet"/>
      <w:lvlText w:val="o"/>
      <w:lvlJc w:val="left"/>
      <w:pPr>
        <w:ind w:left="1440" w:hanging="360"/>
      </w:pPr>
      <w:rPr>
        <w:rFonts w:ascii="Courier New" w:hAnsi="Courier New" w:hint="default"/>
      </w:rPr>
    </w:lvl>
    <w:lvl w:ilvl="2" w:tplc="781EB0AE">
      <w:start w:val="1"/>
      <w:numFmt w:val="bullet"/>
      <w:lvlText w:val=""/>
      <w:lvlJc w:val="left"/>
      <w:pPr>
        <w:ind w:left="2160" w:hanging="360"/>
      </w:pPr>
      <w:rPr>
        <w:rFonts w:ascii="Wingdings" w:hAnsi="Wingdings" w:hint="default"/>
      </w:rPr>
    </w:lvl>
    <w:lvl w:ilvl="3" w:tplc="9FE8104A">
      <w:start w:val="1"/>
      <w:numFmt w:val="bullet"/>
      <w:lvlText w:val=""/>
      <w:lvlJc w:val="left"/>
      <w:pPr>
        <w:ind w:left="2880" w:hanging="360"/>
      </w:pPr>
      <w:rPr>
        <w:rFonts w:ascii="Symbol" w:hAnsi="Symbol" w:hint="default"/>
      </w:rPr>
    </w:lvl>
    <w:lvl w:ilvl="4" w:tplc="38043A28">
      <w:start w:val="1"/>
      <w:numFmt w:val="bullet"/>
      <w:lvlText w:val="o"/>
      <w:lvlJc w:val="left"/>
      <w:pPr>
        <w:ind w:left="3600" w:hanging="360"/>
      </w:pPr>
      <w:rPr>
        <w:rFonts w:ascii="Courier New" w:hAnsi="Courier New" w:hint="default"/>
      </w:rPr>
    </w:lvl>
    <w:lvl w:ilvl="5" w:tplc="63727210">
      <w:start w:val="1"/>
      <w:numFmt w:val="bullet"/>
      <w:lvlText w:val=""/>
      <w:lvlJc w:val="left"/>
      <w:pPr>
        <w:ind w:left="4320" w:hanging="360"/>
      </w:pPr>
      <w:rPr>
        <w:rFonts w:ascii="Wingdings" w:hAnsi="Wingdings" w:hint="default"/>
      </w:rPr>
    </w:lvl>
    <w:lvl w:ilvl="6" w:tplc="4E9ACBC8">
      <w:start w:val="1"/>
      <w:numFmt w:val="bullet"/>
      <w:lvlText w:val=""/>
      <w:lvlJc w:val="left"/>
      <w:pPr>
        <w:ind w:left="5040" w:hanging="360"/>
      </w:pPr>
      <w:rPr>
        <w:rFonts w:ascii="Symbol" w:hAnsi="Symbol" w:hint="default"/>
      </w:rPr>
    </w:lvl>
    <w:lvl w:ilvl="7" w:tplc="6802707E">
      <w:start w:val="1"/>
      <w:numFmt w:val="bullet"/>
      <w:lvlText w:val="o"/>
      <w:lvlJc w:val="left"/>
      <w:pPr>
        <w:ind w:left="5760" w:hanging="360"/>
      </w:pPr>
      <w:rPr>
        <w:rFonts w:ascii="Courier New" w:hAnsi="Courier New" w:hint="default"/>
      </w:rPr>
    </w:lvl>
    <w:lvl w:ilvl="8" w:tplc="02A02520">
      <w:start w:val="1"/>
      <w:numFmt w:val="bullet"/>
      <w:lvlText w:val=""/>
      <w:lvlJc w:val="left"/>
      <w:pPr>
        <w:ind w:left="6480" w:hanging="360"/>
      </w:pPr>
      <w:rPr>
        <w:rFonts w:ascii="Wingdings" w:hAnsi="Wingdings" w:hint="default"/>
      </w:rPr>
    </w:lvl>
  </w:abstractNum>
  <w:abstractNum w:abstractNumId="8" w15:restartNumberingAfterBreak="0">
    <w:nsid w:val="20B60DAA"/>
    <w:multiLevelType w:val="hybridMultilevel"/>
    <w:tmpl w:val="C85E55D6"/>
    <w:lvl w:ilvl="0" w:tplc="82520B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5AC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BCEB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8C3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E29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B02A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0B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5C70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5265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E65303"/>
    <w:multiLevelType w:val="hybridMultilevel"/>
    <w:tmpl w:val="D9EE282E"/>
    <w:lvl w:ilvl="0" w:tplc="D94E1F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455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E07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826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7E49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246F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0CF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C60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6EC8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D35A2C"/>
    <w:multiLevelType w:val="hybridMultilevel"/>
    <w:tmpl w:val="5B1A6D8C"/>
    <w:lvl w:ilvl="0" w:tplc="04BAC582">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00158"/>
    <w:multiLevelType w:val="hybridMultilevel"/>
    <w:tmpl w:val="5FD255FC"/>
    <w:lvl w:ilvl="0" w:tplc="3CC6D5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B8F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5E19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E9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72D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58B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48E8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1CF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862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60491C"/>
    <w:multiLevelType w:val="hybridMultilevel"/>
    <w:tmpl w:val="13E45284"/>
    <w:lvl w:ilvl="0" w:tplc="0F22D7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6D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D85F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046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C8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EC2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860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C8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C9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BE1AD2"/>
    <w:multiLevelType w:val="hybridMultilevel"/>
    <w:tmpl w:val="228A4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C81F32"/>
    <w:multiLevelType w:val="hybridMultilevel"/>
    <w:tmpl w:val="F7540B42"/>
    <w:lvl w:ilvl="0" w:tplc="68B8F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1EB3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30B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6E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880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9F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90B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C9C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C0D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3347C8"/>
    <w:multiLevelType w:val="hybridMultilevel"/>
    <w:tmpl w:val="FB0CB1E0"/>
    <w:lvl w:ilvl="0" w:tplc="5574CCFC">
      <w:start w:val="1"/>
      <w:numFmt w:val="bullet"/>
      <w:lvlText w:val=""/>
      <w:lvlJc w:val="left"/>
      <w:pPr>
        <w:ind w:left="720" w:hanging="360"/>
      </w:pPr>
      <w:rPr>
        <w:rFonts w:ascii="Symbol" w:hAnsi="Symbol" w:hint="default"/>
      </w:rPr>
    </w:lvl>
    <w:lvl w:ilvl="1" w:tplc="92601526">
      <w:start w:val="1"/>
      <w:numFmt w:val="bullet"/>
      <w:lvlText w:val="o"/>
      <w:lvlJc w:val="left"/>
      <w:pPr>
        <w:ind w:left="1440" w:hanging="360"/>
      </w:pPr>
      <w:rPr>
        <w:rFonts w:ascii="Courier New" w:hAnsi="Courier New" w:hint="default"/>
      </w:rPr>
    </w:lvl>
    <w:lvl w:ilvl="2" w:tplc="9E5470C8">
      <w:start w:val="1"/>
      <w:numFmt w:val="bullet"/>
      <w:lvlText w:val=""/>
      <w:lvlJc w:val="left"/>
      <w:pPr>
        <w:ind w:left="2160" w:hanging="360"/>
      </w:pPr>
      <w:rPr>
        <w:rFonts w:ascii="Wingdings" w:hAnsi="Wingdings" w:hint="default"/>
      </w:rPr>
    </w:lvl>
    <w:lvl w:ilvl="3" w:tplc="2E2EE0A6">
      <w:start w:val="1"/>
      <w:numFmt w:val="bullet"/>
      <w:lvlText w:val=""/>
      <w:lvlJc w:val="left"/>
      <w:pPr>
        <w:ind w:left="2880" w:hanging="360"/>
      </w:pPr>
      <w:rPr>
        <w:rFonts w:ascii="Symbol" w:hAnsi="Symbol" w:hint="default"/>
      </w:rPr>
    </w:lvl>
    <w:lvl w:ilvl="4" w:tplc="C60C4522">
      <w:start w:val="1"/>
      <w:numFmt w:val="bullet"/>
      <w:lvlText w:val="o"/>
      <w:lvlJc w:val="left"/>
      <w:pPr>
        <w:ind w:left="3600" w:hanging="360"/>
      </w:pPr>
      <w:rPr>
        <w:rFonts w:ascii="Courier New" w:hAnsi="Courier New" w:hint="default"/>
      </w:rPr>
    </w:lvl>
    <w:lvl w:ilvl="5" w:tplc="A56CB282">
      <w:start w:val="1"/>
      <w:numFmt w:val="bullet"/>
      <w:lvlText w:val=""/>
      <w:lvlJc w:val="left"/>
      <w:pPr>
        <w:ind w:left="4320" w:hanging="360"/>
      </w:pPr>
      <w:rPr>
        <w:rFonts w:ascii="Wingdings" w:hAnsi="Wingdings" w:hint="default"/>
      </w:rPr>
    </w:lvl>
    <w:lvl w:ilvl="6" w:tplc="D9ECECF4">
      <w:start w:val="1"/>
      <w:numFmt w:val="bullet"/>
      <w:lvlText w:val=""/>
      <w:lvlJc w:val="left"/>
      <w:pPr>
        <w:ind w:left="5040" w:hanging="360"/>
      </w:pPr>
      <w:rPr>
        <w:rFonts w:ascii="Symbol" w:hAnsi="Symbol" w:hint="default"/>
      </w:rPr>
    </w:lvl>
    <w:lvl w:ilvl="7" w:tplc="F4DC5772">
      <w:start w:val="1"/>
      <w:numFmt w:val="bullet"/>
      <w:lvlText w:val="o"/>
      <w:lvlJc w:val="left"/>
      <w:pPr>
        <w:ind w:left="5760" w:hanging="360"/>
      </w:pPr>
      <w:rPr>
        <w:rFonts w:ascii="Courier New" w:hAnsi="Courier New" w:hint="default"/>
      </w:rPr>
    </w:lvl>
    <w:lvl w:ilvl="8" w:tplc="0CBCCE26">
      <w:start w:val="1"/>
      <w:numFmt w:val="bullet"/>
      <w:lvlText w:val=""/>
      <w:lvlJc w:val="left"/>
      <w:pPr>
        <w:ind w:left="6480" w:hanging="360"/>
      </w:pPr>
      <w:rPr>
        <w:rFonts w:ascii="Wingdings" w:hAnsi="Wingdings" w:hint="default"/>
      </w:rPr>
    </w:lvl>
  </w:abstractNum>
  <w:abstractNum w:abstractNumId="17" w15:restartNumberingAfterBreak="0">
    <w:nsid w:val="32C26CDF"/>
    <w:multiLevelType w:val="hybridMultilevel"/>
    <w:tmpl w:val="F7C040D0"/>
    <w:lvl w:ilvl="0" w:tplc="CA3C10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F26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AC88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BAB3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9C1D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328B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C42B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4092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4E5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C9663B"/>
    <w:multiLevelType w:val="multilevel"/>
    <w:tmpl w:val="95D8112A"/>
    <w:lvl w:ilvl="0">
      <w:start w:val="1"/>
      <w:numFmt w:val="decimal"/>
      <w:lvlText w:val="%1."/>
      <w:lvlJc w:val="left"/>
      <w:pPr>
        <w:ind w:left="720" w:hanging="720"/>
      </w:pPr>
      <w:rPr>
        <w:rFonts w:ascii="Verdana" w:hAnsi="Verdana" w:hint="default"/>
        <w:sz w:val="32"/>
        <w:szCs w:val="28"/>
      </w:rPr>
    </w:lvl>
    <w:lvl w:ilvl="1">
      <w:start w:val="1"/>
      <w:numFmt w:val="decimal"/>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6DC5B4A"/>
    <w:multiLevelType w:val="hybridMultilevel"/>
    <w:tmpl w:val="D52CAE2A"/>
    <w:lvl w:ilvl="0" w:tplc="14A69B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2D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27A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016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F6F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6C2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74A7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C0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C2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99B3EC3"/>
    <w:multiLevelType w:val="hybridMultilevel"/>
    <w:tmpl w:val="93CCA7B2"/>
    <w:numStyleLink w:val="Numbered"/>
  </w:abstractNum>
  <w:abstractNum w:abstractNumId="22"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3460CE5"/>
    <w:multiLevelType w:val="hybridMultilevel"/>
    <w:tmpl w:val="56B00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FE0EFD"/>
    <w:multiLevelType w:val="hybridMultilevel"/>
    <w:tmpl w:val="786EA174"/>
    <w:lvl w:ilvl="0" w:tplc="10090001">
      <w:start w:val="1"/>
      <w:numFmt w:val="bullet"/>
      <w:lvlText w:val=""/>
      <w:lvlJc w:val="left"/>
      <w:pPr>
        <w:ind w:left="357" w:hanging="357"/>
      </w:pPr>
      <w:rPr>
        <w:rFonts w:ascii="Symbol" w:hAnsi="Symbol" w:hint="default"/>
        <w:b/>
        <w:bCs/>
        <w:i/>
        <w:iCs/>
        <w:caps w:val="0"/>
        <w:smallCaps w:val="0"/>
        <w:strike w:val="0"/>
        <w:dstrike w:val="0"/>
        <w:outline w:val="0"/>
        <w:emboss w:val="0"/>
        <w:imprint w:val="0"/>
        <w:spacing w:val="0"/>
        <w:w w:val="100"/>
        <w:kern w:val="0"/>
        <w:position w:val="0"/>
        <w:highlight w:val="none"/>
        <w:vertAlign w:val="baseline"/>
      </w:rPr>
    </w:lvl>
    <w:lvl w:ilvl="1" w:tplc="6A688E12">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1EE20EE">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C2C00D2">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E421A40">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1FC9A2C">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FB45892">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14E6E5E">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2EC53E6">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AF85FA3"/>
    <w:multiLevelType w:val="hybridMultilevel"/>
    <w:tmpl w:val="6D5A9D88"/>
    <w:lvl w:ilvl="0" w:tplc="F9BC5D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E48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60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072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8B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C6C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23D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3CC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6D4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22A6CB6"/>
    <w:multiLevelType w:val="hybridMultilevel"/>
    <w:tmpl w:val="B55C05F0"/>
    <w:lvl w:ilvl="0" w:tplc="0262DD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2C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68D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E33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28B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897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6B2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41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FA5CC6"/>
    <w:multiLevelType w:val="hybridMultilevel"/>
    <w:tmpl w:val="B61E4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C57785"/>
    <w:multiLevelType w:val="hybridMultilevel"/>
    <w:tmpl w:val="D7660032"/>
    <w:lvl w:ilvl="0" w:tplc="B5DC69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C5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2C2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CCD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C83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C0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1034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F85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EAE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A86060F"/>
    <w:multiLevelType w:val="hybridMultilevel"/>
    <w:tmpl w:val="D21C2288"/>
    <w:lvl w:ilvl="0" w:tplc="77B4A8EC">
      <w:start w:val="1"/>
      <w:numFmt w:val="decimal"/>
      <w:lvlText w:val="%1)"/>
      <w:lvlJc w:val="left"/>
      <w:pPr>
        <w:ind w:left="72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9A655B"/>
    <w:multiLevelType w:val="hybridMultilevel"/>
    <w:tmpl w:val="27AEC746"/>
    <w:lvl w:ilvl="0" w:tplc="51F8EB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6615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B46D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27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5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6CD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614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4F7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A6BF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370626"/>
    <w:multiLevelType w:val="hybridMultilevel"/>
    <w:tmpl w:val="539A9AD2"/>
    <w:lvl w:ilvl="0" w:tplc="13A62D34">
      <w:start w:val="1"/>
      <w:numFmt w:val="lowerLetter"/>
      <w:lvlText w:val="%1."/>
      <w:lvlJc w:val="left"/>
      <w:pPr>
        <w:ind w:left="253" w:hanging="253"/>
      </w:pPr>
      <w:rPr>
        <w:b/>
        <w:bCs/>
        <w:caps w:val="0"/>
        <w:smallCaps w:val="0"/>
        <w:strike w:val="0"/>
        <w:dstrike w:val="0"/>
        <w:outline w:val="0"/>
        <w:emboss w:val="0"/>
        <w:imprint w:val="0"/>
        <w:spacing w:val="0"/>
        <w:w w:val="100"/>
        <w:kern w:val="0"/>
        <w:position w:val="0"/>
        <w:highlight w:val="none"/>
        <w:vertAlign w:val="baseline"/>
      </w:rPr>
    </w:lvl>
    <w:lvl w:ilvl="1" w:tplc="1F36A6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EA65B3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BE997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9B8C0D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6FACCB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9305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E5039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17E22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AD7FF7"/>
    <w:multiLevelType w:val="hybridMultilevel"/>
    <w:tmpl w:val="FEB02E8C"/>
    <w:lvl w:ilvl="0" w:tplc="092635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27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60C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877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C3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B88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05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AD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A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2634D93"/>
    <w:multiLevelType w:val="hybridMultilevel"/>
    <w:tmpl w:val="81704B2E"/>
    <w:lvl w:ilvl="0" w:tplc="7F265A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E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47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4E5B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D67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46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4AE9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CF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166F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3CB2DC9"/>
    <w:multiLevelType w:val="hybridMultilevel"/>
    <w:tmpl w:val="358C93B8"/>
    <w:numStyleLink w:val="ImportedStyle2"/>
  </w:abstractNum>
  <w:abstractNum w:abstractNumId="35" w15:restartNumberingAfterBreak="0">
    <w:nsid w:val="6435041B"/>
    <w:multiLevelType w:val="hybridMultilevel"/>
    <w:tmpl w:val="3842CCE0"/>
    <w:lvl w:ilvl="0" w:tplc="398AAF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B66A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C0B7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03E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000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D45B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E31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E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249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592C53"/>
    <w:multiLevelType w:val="hybridMultilevel"/>
    <w:tmpl w:val="67548DB8"/>
    <w:numStyleLink w:val="ImportedStyle9"/>
  </w:abstractNum>
  <w:abstractNum w:abstractNumId="37" w15:restartNumberingAfterBreak="0">
    <w:nsid w:val="6A50491A"/>
    <w:multiLevelType w:val="hybridMultilevel"/>
    <w:tmpl w:val="78E44706"/>
    <w:lvl w:ilvl="0" w:tplc="FCC00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F4B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08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60A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EBF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24E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E9F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E65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806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43D1E8A"/>
    <w:multiLevelType w:val="hybridMultilevel"/>
    <w:tmpl w:val="9416B83A"/>
    <w:lvl w:ilvl="0" w:tplc="13AE4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4F5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61D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B261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AC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6C2A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672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0E5E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CC6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D0B73C3"/>
    <w:multiLevelType w:val="hybridMultilevel"/>
    <w:tmpl w:val="BDC844CC"/>
    <w:lvl w:ilvl="0" w:tplc="CB82EC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A2E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03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B628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0D2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C3D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868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879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4EF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3"/>
  </w:num>
  <w:num w:numId="3">
    <w:abstractNumId w:val="7"/>
  </w:num>
  <w:num w:numId="4">
    <w:abstractNumId w:val="23"/>
  </w:num>
  <w:num w:numId="5">
    <w:abstractNumId w:val="13"/>
  </w:num>
  <w:num w:numId="6">
    <w:abstractNumId w:val="29"/>
  </w:num>
  <w:num w:numId="7">
    <w:abstractNumId w:val="18"/>
  </w:num>
  <w:num w:numId="8">
    <w:abstractNumId w:val="34"/>
    <w:lvlOverride w:ilvl="0">
      <w:lvl w:ilvl="0" w:tplc="02D88390">
        <w:start w:val="1"/>
        <w:numFmt w:val="lowerLetter"/>
        <w:lvlText w:val="%1."/>
        <w:lvlJc w:val="left"/>
        <w:pPr>
          <w:ind w:left="357" w:hanging="357"/>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4"/>
    <w:lvlOverride w:ilvl="0">
      <w:startOverride w:val="2"/>
      <w:lvl w:ilvl="0" w:tplc="02D88390">
        <w:start w:val="2"/>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C8897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962C6C">
        <w:start w:val="1"/>
        <w:numFmt w:val="lowerRoman"/>
        <w:lvlText w:val="%3."/>
        <w:lvlJc w:val="left"/>
        <w:pPr>
          <w:ind w:left="180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E8182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8EA9A6">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C4F1C8">
        <w:start w:val="1"/>
        <w:numFmt w:val="lowerRoman"/>
        <w:lvlText w:val="%6."/>
        <w:lvlJc w:val="left"/>
        <w:pPr>
          <w:ind w:left="396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E886F2">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7825C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0C4D3A">
        <w:start w:val="1"/>
        <w:numFmt w:val="lowerRoman"/>
        <w:lvlText w:val="%9."/>
        <w:lvlJc w:val="left"/>
        <w:pPr>
          <w:ind w:left="612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14"/>
  </w:num>
  <w:num w:numId="11">
    <w:abstractNumId w:val="36"/>
  </w:num>
  <w:num w:numId="12">
    <w:abstractNumId w:val="35"/>
  </w:num>
  <w:num w:numId="13">
    <w:abstractNumId w:val="20"/>
  </w:num>
  <w:num w:numId="14">
    <w:abstractNumId w:val="33"/>
  </w:num>
  <w:num w:numId="15">
    <w:abstractNumId w:val="8"/>
  </w:num>
  <w:num w:numId="16">
    <w:abstractNumId w:val="11"/>
  </w:num>
  <w:num w:numId="17">
    <w:abstractNumId w:val="15"/>
  </w:num>
  <w:num w:numId="18">
    <w:abstractNumId w:val="12"/>
  </w:num>
  <w:num w:numId="19">
    <w:abstractNumId w:val="37"/>
  </w:num>
  <w:num w:numId="20">
    <w:abstractNumId w:val="25"/>
  </w:num>
  <w:num w:numId="21">
    <w:abstractNumId w:val="39"/>
  </w:num>
  <w:num w:numId="22">
    <w:abstractNumId w:val="30"/>
  </w:num>
  <w:num w:numId="23">
    <w:abstractNumId w:val="32"/>
  </w:num>
  <w:num w:numId="24">
    <w:abstractNumId w:val="28"/>
  </w:num>
  <w:num w:numId="25">
    <w:abstractNumId w:val="26"/>
  </w:num>
  <w:num w:numId="26">
    <w:abstractNumId w:val="17"/>
  </w:num>
  <w:num w:numId="27">
    <w:abstractNumId w:val="0"/>
  </w:num>
  <w:num w:numId="28">
    <w:abstractNumId w:val="38"/>
  </w:num>
  <w:num w:numId="29">
    <w:abstractNumId w:val="9"/>
  </w:num>
  <w:num w:numId="30">
    <w:abstractNumId w:val="22"/>
  </w:num>
  <w:num w:numId="31">
    <w:abstractNumId w:val="21"/>
    <w:lvlOverride w:ilvl="0">
      <w:startOverride w:val="1"/>
      <w:lvl w:ilvl="0" w:tplc="F8C0A79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A44D8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C613D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98D5A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BED11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A6EBB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D62F3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1241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0DEA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1"/>
  </w:num>
  <w:num w:numId="33">
    <w:abstractNumId w:val="31"/>
  </w:num>
  <w:num w:numId="34">
    <w:abstractNumId w:val="34"/>
  </w:num>
  <w:num w:numId="35">
    <w:abstractNumId w:val="24"/>
  </w:num>
  <w:num w:numId="36">
    <w:abstractNumId w:val="1"/>
  </w:num>
  <w:num w:numId="37">
    <w:abstractNumId w:val="27"/>
  </w:num>
  <w:num w:numId="38">
    <w:abstractNumId w:val="19"/>
  </w:num>
  <w:num w:numId="39">
    <w:abstractNumId w:val="19"/>
  </w:num>
  <w:num w:numId="40">
    <w:abstractNumId w:val="10"/>
  </w:num>
  <w:num w:numId="41">
    <w:abstractNumId w:val="6"/>
  </w:num>
  <w:num w:numId="42">
    <w:abstractNumId w:val="18"/>
  </w:num>
  <w:num w:numId="43">
    <w:abstractNumId w:val="14"/>
  </w:num>
  <w:num w:numId="44">
    <w:abstractNumId w:val="22"/>
  </w:num>
  <w:num w:numId="45">
    <w:abstractNumId w:val="2"/>
  </w:num>
  <w:num w:numId="46">
    <w:abstractNumId w:val="5"/>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Noble">
    <w15:presenceInfo w15:providerId="None" w15:userId="Graem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471B"/>
    <w:rsid w:val="00011114"/>
    <w:rsid w:val="00012591"/>
    <w:rsid w:val="00017AB3"/>
    <w:rsid w:val="0002025C"/>
    <w:rsid w:val="000279A9"/>
    <w:rsid w:val="000452E9"/>
    <w:rsid w:val="00056941"/>
    <w:rsid w:val="00060876"/>
    <w:rsid w:val="00066E74"/>
    <w:rsid w:val="00067B9A"/>
    <w:rsid w:val="0007606C"/>
    <w:rsid w:val="000815BC"/>
    <w:rsid w:val="00082915"/>
    <w:rsid w:val="000832B8"/>
    <w:rsid w:val="0008467C"/>
    <w:rsid w:val="00091C26"/>
    <w:rsid w:val="00094570"/>
    <w:rsid w:val="00095364"/>
    <w:rsid w:val="000A1ED8"/>
    <w:rsid w:val="000A5671"/>
    <w:rsid w:val="000B2F0F"/>
    <w:rsid w:val="000C2AF6"/>
    <w:rsid w:val="000C2B09"/>
    <w:rsid w:val="000C6F07"/>
    <w:rsid w:val="000E02E0"/>
    <w:rsid w:val="000E3F29"/>
    <w:rsid w:val="000E5FF9"/>
    <w:rsid w:val="000F09DD"/>
    <w:rsid w:val="000F4088"/>
    <w:rsid w:val="000F770D"/>
    <w:rsid w:val="001007ED"/>
    <w:rsid w:val="0011586D"/>
    <w:rsid w:val="00115BB3"/>
    <w:rsid w:val="00116C0B"/>
    <w:rsid w:val="0013697B"/>
    <w:rsid w:val="00142986"/>
    <w:rsid w:val="00151BEF"/>
    <w:rsid w:val="00156FB3"/>
    <w:rsid w:val="00157ECD"/>
    <w:rsid w:val="0017142D"/>
    <w:rsid w:val="00173946"/>
    <w:rsid w:val="00175934"/>
    <w:rsid w:val="00175AE7"/>
    <w:rsid w:val="00193CC2"/>
    <w:rsid w:val="00197FDE"/>
    <w:rsid w:val="001A3EBE"/>
    <w:rsid w:val="001B29A3"/>
    <w:rsid w:val="001B4059"/>
    <w:rsid w:val="001C3FE4"/>
    <w:rsid w:val="001C75D5"/>
    <w:rsid w:val="001E7292"/>
    <w:rsid w:val="001F4FC8"/>
    <w:rsid w:val="00215AF8"/>
    <w:rsid w:val="00217999"/>
    <w:rsid w:val="002302FA"/>
    <w:rsid w:val="0023561E"/>
    <w:rsid w:val="002367E7"/>
    <w:rsid w:val="00246E7E"/>
    <w:rsid w:val="00247FF4"/>
    <w:rsid w:val="002504FD"/>
    <w:rsid w:val="002517D3"/>
    <w:rsid w:val="00252FC3"/>
    <w:rsid w:val="0026209B"/>
    <w:rsid w:val="00274939"/>
    <w:rsid w:val="002845C3"/>
    <w:rsid w:val="00295392"/>
    <w:rsid w:val="00295D97"/>
    <w:rsid w:val="002A0195"/>
    <w:rsid w:val="002A75C2"/>
    <w:rsid w:val="002D208F"/>
    <w:rsid w:val="002E2AB6"/>
    <w:rsid w:val="002E3C90"/>
    <w:rsid w:val="002F055F"/>
    <w:rsid w:val="003018B6"/>
    <w:rsid w:val="0030354E"/>
    <w:rsid w:val="0031070C"/>
    <w:rsid w:val="00314E08"/>
    <w:rsid w:val="00320BF4"/>
    <w:rsid w:val="00330FE7"/>
    <w:rsid w:val="003468AF"/>
    <w:rsid w:val="00346F07"/>
    <w:rsid w:val="0035165B"/>
    <w:rsid w:val="00367788"/>
    <w:rsid w:val="00374FBD"/>
    <w:rsid w:val="00375E86"/>
    <w:rsid w:val="00383524"/>
    <w:rsid w:val="00383F43"/>
    <w:rsid w:val="0038769F"/>
    <w:rsid w:val="003926C8"/>
    <w:rsid w:val="00392BC3"/>
    <w:rsid w:val="003A0A70"/>
    <w:rsid w:val="003A3871"/>
    <w:rsid w:val="003C57DC"/>
    <w:rsid w:val="003C610B"/>
    <w:rsid w:val="003C7360"/>
    <w:rsid w:val="003E1FD0"/>
    <w:rsid w:val="003E452F"/>
    <w:rsid w:val="00400D96"/>
    <w:rsid w:val="0040163F"/>
    <w:rsid w:val="004121BB"/>
    <w:rsid w:val="00427814"/>
    <w:rsid w:val="004366D6"/>
    <w:rsid w:val="004415F7"/>
    <w:rsid w:val="00441748"/>
    <w:rsid w:val="00442C52"/>
    <w:rsid w:val="00450AD4"/>
    <w:rsid w:val="00457484"/>
    <w:rsid w:val="00461774"/>
    <w:rsid w:val="00461940"/>
    <w:rsid w:val="004642A9"/>
    <w:rsid w:val="00465424"/>
    <w:rsid w:val="004678FF"/>
    <w:rsid w:val="00472BE1"/>
    <w:rsid w:val="004737AF"/>
    <w:rsid w:val="0048166E"/>
    <w:rsid w:val="00481CB7"/>
    <w:rsid w:val="00495C55"/>
    <w:rsid w:val="004A60D4"/>
    <w:rsid w:val="004B3A04"/>
    <w:rsid w:val="004C24D7"/>
    <w:rsid w:val="004C42EF"/>
    <w:rsid w:val="004C47F8"/>
    <w:rsid w:val="004C4DBF"/>
    <w:rsid w:val="004C6896"/>
    <w:rsid w:val="004C7232"/>
    <w:rsid w:val="004C7A7B"/>
    <w:rsid w:val="004C7C21"/>
    <w:rsid w:val="004C7E69"/>
    <w:rsid w:val="004D437B"/>
    <w:rsid w:val="004D56E9"/>
    <w:rsid w:val="004E4C23"/>
    <w:rsid w:val="004E5F5F"/>
    <w:rsid w:val="004E6138"/>
    <w:rsid w:val="004F151A"/>
    <w:rsid w:val="004F5942"/>
    <w:rsid w:val="004F7C5C"/>
    <w:rsid w:val="00514CED"/>
    <w:rsid w:val="005266FF"/>
    <w:rsid w:val="00527BCD"/>
    <w:rsid w:val="00532359"/>
    <w:rsid w:val="00533CF8"/>
    <w:rsid w:val="00562372"/>
    <w:rsid w:val="0056428F"/>
    <w:rsid w:val="005867C4"/>
    <w:rsid w:val="005B41B5"/>
    <w:rsid w:val="005B4577"/>
    <w:rsid w:val="005C10D7"/>
    <w:rsid w:val="005C1353"/>
    <w:rsid w:val="005E68AC"/>
    <w:rsid w:val="005F1105"/>
    <w:rsid w:val="005F1A58"/>
    <w:rsid w:val="005F274F"/>
    <w:rsid w:val="00603E32"/>
    <w:rsid w:val="00606C5F"/>
    <w:rsid w:val="00613A3B"/>
    <w:rsid w:val="00633E87"/>
    <w:rsid w:val="00637962"/>
    <w:rsid w:val="00645F10"/>
    <w:rsid w:val="00646E07"/>
    <w:rsid w:val="0065257C"/>
    <w:rsid w:val="00652723"/>
    <w:rsid w:val="00653E45"/>
    <w:rsid w:val="00655A55"/>
    <w:rsid w:val="00660AD0"/>
    <w:rsid w:val="00666CBC"/>
    <w:rsid w:val="006678F1"/>
    <w:rsid w:val="00672105"/>
    <w:rsid w:val="00672663"/>
    <w:rsid w:val="006774F2"/>
    <w:rsid w:val="006804F8"/>
    <w:rsid w:val="006911F9"/>
    <w:rsid w:val="006A47A3"/>
    <w:rsid w:val="006B3DCD"/>
    <w:rsid w:val="006C2438"/>
    <w:rsid w:val="006C4F26"/>
    <w:rsid w:val="006C64A2"/>
    <w:rsid w:val="006D13D8"/>
    <w:rsid w:val="006D143B"/>
    <w:rsid w:val="006D25B5"/>
    <w:rsid w:val="006E33DD"/>
    <w:rsid w:val="006E3B49"/>
    <w:rsid w:val="006E5581"/>
    <w:rsid w:val="007061AF"/>
    <w:rsid w:val="0070630C"/>
    <w:rsid w:val="00721131"/>
    <w:rsid w:val="00734AF5"/>
    <w:rsid w:val="0073689E"/>
    <w:rsid w:val="00737C97"/>
    <w:rsid w:val="00740746"/>
    <w:rsid w:val="0074488D"/>
    <w:rsid w:val="00762164"/>
    <w:rsid w:val="0076491E"/>
    <w:rsid w:val="00767AC6"/>
    <w:rsid w:val="00783640"/>
    <w:rsid w:val="0079073C"/>
    <w:rsid w:val="00794FDB"/>
    <w:rsid w:val="007A01F9"/>
    <w:rsid w:val="007C0479"/>
    <w:rsid w:val="007C3681"/>
    <w:rsid w:val="007C4880"/>
    <w:rsid w:val="007C53A2"/>
    <w:rsid w:val="007C553E"/>
    <w:rsid w:val="007D12BA"/>
    <w:rsid w:val="007D217A"/>
    <w:rsid w:val="007D7826"/>
    <w:rsid w:val="007F0D9E"/>
    <w:rsid w:val="00815DB2"/>
    <w:rsid w:val="00816012"/>
    <w:rsid w:val="00820679"/>
    <w:rsid w:val="00821029"/>
    <w:rsid w:val="0082268E"/>
    <w:rsid w:val="008263C7"/>
    <w:rsid w:val="008346B4"/>
    <w:rsid w:val="008533E7"/>
    <w:rsid w:val="008711D6"/>
    <w:rsid w:val="00877E9F"/>
    <w:rsid w:val="008872B3"/>
    <w:rsid w:val="008A3647"/>
    <w:rsid w:val="008B0BB0"/>
    <w:rsid w:val="008B3337"/>
    <w:rsid w:val="008B3CA2"/>
    <w:rsid w:val="008C7A10"/>
    <w:rsid w:val="008D2FCD"/>
    <w:rsid w:val="008E6465"/>
    <w:rsid w:val="009061D8"/>
    <w:rsid w:val="009062AD"/>
    <w:rsid w:val="00906AC7"/>
    <w:rsid w:val="00917B48"/>
    <w:rsid w:val="00921DD3"/>
    <w:rsid w:val="009263A5"/>
    <w:rsid w:val="00926C85"/>
    <w:rsid w:val="00934AA4"/>
    <w:rsid w:val="009365A9"/>
    <w:rsid w:val="009549EF"/>
    <w:rsid w:val="00955E45"/>
    <w:rsid w:val="0096080E"/>
    <w:rsid w:val="00976453"/>
    <w:rsid w:val="009810FC"/>
    <w:rsid w:val="009855D2"/>
    <w:rsid w:val="009915EA"/>
    <w:rsid w:val="009918FB"/>
    <w:rsid w:val="00995F0F"/>
    <w:rsid w:val="009A004C"/>
    <w:rsid w:val="009A739A"/>
    <w:rsid w:val="009B0D09"/>
    <w:rsid w:val="009B4F82"/>
    <w:rsid w:val="009C2A7D"/>
    <w:rsid w:val="009C7693"/>
    <w:rsid w:val="009D0F34"/>
    <w:rsid w:val="009E0EA2"/>
    <w:rsid w:val="009E54D7"/>
    <w:rsid w:val="009F07D5"/>
    <w:rsid w:val="009F1A09"/>
    <w:rsid w:val="009F2C98"/>
    <w:rsid w:val="00A02E98"/>
    <w:rsid w:val="00A0376A"/>
    <w:rsid w:val="00A128FC"/>
    <w:rsid w:val="00A36E1B"/>
    <w:rsid w:val="00A454E9"/>
    <w:rsid w:val="00A51EE0"/>
    <w:rsid w:val="00A53585"/>
    <w:rsid w:val="00A53F49"/>
    <w:rsid w:val="00A5569C"/>
    <w:rsid w:val="00A621B1"/>
    <w:rsid w:val="00A77665"/>
    <w:rsid w:val="00A8499C"/>
    <w:rsid w:val="00A84E05"/>
    <w:rsid w:val="00A86F58"/>
    <w:rsid w:val="00A90B86"/>
    <w:rsid w:val="00A92690"/>
    <w:rsid w:val="00A95CA3"/>
    <w:rsid w:val="00A97E78"/>
    <w:rsid w:val="00AA0F80"/>
    <w:rsid w:val="00AA796A"/>
    <w:rsid w:val="00AB2208"/>
    <w:rsid w:val="00AC2A77"/>
    <w:rsid w:val="00AC44A4"/>
    <w:rsid w:val="00AD3912"/>
    <w:rsid w:val="00AE143A"/>
    <w:rsid w:val="00AE2E4C"/>
    <w:rsid w:val="00AF421E"/>
    <w:rsid w:val="00AF4751"/>
    <w:rsid w:val="00B01AFE"/>
    <w:rsid w:val="00B0337E"/>
    <w:rsid w:val="00B167BD"/>
    <w:rsid w:val="00B1705B"/>
    <w:rsid w:val="00B2217D"/>
    <w:rsid w:val="00B26DCE"/>
    <w:rsid w:val="00B31F05"/>
    <w:rsid w:val="00B333B3"/>
    <w:rsid w:val="00B33B14"/>
    <w:rsid w:val="00B34F8C"/>
    <w:rsid w:val="00B36B6D"/>
    <w:rsid w:val="00B3720C"/>
    <w:rsid w:val="00B415F6"/>
    <w:rsid w:val="00B44626"/>
    <w:rsid w:val="00B56E5A"/>
    <w:rsid w:val="00B56FA3"/>
    <w:rsid w:val="00B661EE"/>
    <w:rsid w:val="00B70600"/>
    <w:rsid w:val="00B85CEB"/>
    <w:rsid w:val="00B85FDF"/>
    <w:rsid w:val="00B9064B"/>
    <w:rsid w:val="00B917BB"/>
    <w:rsid w:val="00B94F4A"/>
    <w:rsid w:val="00BA2D09"/>
    <w:rsid w:val="00BA79EC"/>
    <w:rsid w:val="00BB01E4"/>
    <w:rsid w:val="00BB0D51"/>
    <w:rsid w:val="00BB417F"/>
    <w:rsid w:val="00BC0D6B"/>
    <w:rsid w:val="00BD222C"/>
    <w:rsid w:val="00BD3538"/>
    <w:rsid w:val="00BD6255"/>
    <w:rsid w:val="00BD6EA2"/>
    <w:rsid w:val="00BE0247"/>
    <w:rsid w:val="00BF2A92"/>
    <w:rsid w:val="00BF3E93"/>
    <w:rsid w:val="00BF78F8"/>
    <w:rsid w:val="00C06E5D"/>
    <w:rsid w:val="00C12F47"/>
    <w:rsid w:val="00C17075"/>
    <w:rsid w:val="00C1773B"/>
    <w:rsid w:val="00C26D0D"/>
    <w:rsid w:val="00C502BB"/>
    <w:rsid w:val="00C62D91"/>
    <w:rsid w:val="00C661A0"/>
    <w:rsid w:val="00C70289"/>
    <w:rsid w:val="00C759FD"/>
    <w:rsid w:val="00C92362"/>
    <w:rsid w:val="00C964AE"/>
    <w:rsid w:val="00CA5B00"/>
    <w:rsid w:val="00CB7968"/>
    <w:rsid w:val="00CC0A66"/>
    <w:rsid w:val="00CC1835"/>
    <w:rsid w:val="00CC7513"/>
    <w:rsid w:val="00CD12B1"/>
    <w:rsid w:val="00CD19ED"/>
    <w:rsid w:val="00CD5ADD"/>
    <w:rsid w:val="00CD6821"/>
    <w:rsid w:val="00CD77AA"/>
    <w:rsid w:val="00CE0031"/>
    <w:rsid w:val="00CE2F7C"/>
    <w:rsid w:val="00D22197"/>
    <w:rsid w:val="00D37A7E"/>
    <w:rsid w:val="00D45536"/>
    <w:rsid w:val="00D60D58"/>
    <w:rsid w:val="00D67170"/>
    <w:rsid w:val="00D722E6"/>
    <w:rsid w:val="00D7497A"/>
    <w:rsid w:val="00D91696"/>
    <w:rsid w:val="00D92721"/>
    <w:rsid w:val="00D958A2"/>
    <w:rsid w:val="00DA0FD8"/>
    <w:rsid w:val="00DA2CFC"/>
    <w:rsid w:val="00DA4452"/>
    <w:rsid w:val="00DA5384"/>
    <w:rsid w:val="00DA7542"/>
    <w:rsid w:val="00DA79D4"/>
    <w:rsid w:val="00DC13CD"/>
    <w:rsid w:val="00DC3C02"/>
    <w:rsid w:val="00DE28C0"/>
    <w:rsid w:val="00DE6930"/>
    <w:rsid w:val="00DF17D5"/>
    <w:rsid w:val="00DF738F"/>
    <w:rsid w:val="00E04488"/>
    <w:rsid w:val="00E1550E"/>
    <w:rsid w:val="00E32206"/>
    <w:rsid w:val="00E404AA"/>
    <w:rsid w:val="00E42457"/>
    <w:rsid w:val="00E479C5"/>
    <w:rsid w:val="00E56E0B"/>
    <w:rsid w:val="00E612AA"/>
    <w:rsid w:val="00E763C9"/>
    <w:rsid w:val="00E907A0"/>
    <w:rsid w:val="00EA5A08"/>
    <w:rsid w:val="00EB4E10"/>
    <w:rsid w:val="00EC1233"/>
    <w:rsid w:val="00F12276"/>
    <w:rsid w:val="00F15A42"/>
    <w:rsid w:val="00F32E9A"/>
    <w:rsid w:val="00F3506D"/>
    <w:rsid w:val="00F50ECB"/>
    <w:rsid w:val="00F63D7A"/>
    <w:rsid w:val="00F71433"/>
    <w:rsid w:val="00F72A60"/>
    <w:rsid w:val="00F95A5C"/>
    <w:rsid w:val="00FA0840"/>
    <w:rsid w:val="00FA3FFD"/>
    <w:rsid w:val="00FA58A6"/>
    <w:rsid w:val="00FB7F01"/>
    <w:rsid w:val="00FC70B7"/>
    <w:rsid w:val="00FD112A"/>
    <w:rsid w:val="00FD262C"/>
    <w:rsid w:val="00FE33C2"/>
    <w:rsid w:val="00FE7CA4"/>
    <w:rsid w:val="012C9A9A"/>
    <w:rsid w:val="01C39F3F"/>
    <w:rsid w:val="01E47453"/>
    <w:rsid w:val="01ED5518"/>
    <w:rsid w:val="022D9A22"/>
    <w:rsid w:val="0381D84B"/>
    <w:rsid w:val="04654832"/>
    <w:rsid w:val="04887150"/>
    <w:rsid w:val="06B13F70"/>
    <w:rsid w:val="07010B45"/>
    <w:rsid w:val="08A79550"/>
    <w:rsid w:val="08DA14F5"/>
    <w:rsid w:val="093112F4"/>
    <w:rsid w:val="096E37AF"/>
    <w:rsid w:val="098241F3"/>
    <w:rsid w:val="0A6EBDE8"/>
    <w:rsid w:val="0B0948CB"/>
    <w:rsid w:val="0B27112A"/>
    <w:rsid w:val="0BBB540B"/>
    <w:rsid w:val="0C5C5CED"/>
    <w:rsid w:val="0CBBF5E5"/>
    <w:rsid w:val="0D621494"/>
    <w:rsid w:val="0EC54E91"/>
    <w:rsid w:val="0FA05478"/>
    <w:rsid w:val="0FA278CB"/>
    <w:rsid w:val="0FA45275"/>
    <w:rsid w:val="108EC52E"/>
    <w:rsid w:val="11F590DE"/>
    <w:rsid w:val="122D2545"/>
    <w:rsid w:val="139E5604"/>
    <w:rsid w:val="14046E0F"/>
    <w:rsid w:val="15316060"/>
    <w:rsid w:val="16090F2F"/>
    <w:rsid w:val="17B0915C"/>
    <w:rsid w:val="17CD6DA3"/>
    <w:rsid w:val="189F2950"/>
    <w:rsid w:val="18A9DB54"/>
    <w:rsid w:val="18B32A38"/>
    <w:rsid w:val="19333960"/>
    <w:rsid w:val="1A6AFECE"/>
    <w:rsid w:val="1AE61906"/>
    <w:rsid w:val="1C6ADA22"/>
    <w:rsid w:val="1D1DBF9A"/>
    <w:rsid w:val="1D71832B"/>
    <w:rsid w:val="1FD066F1"/>
    <w:rsid w:val="20825F5A"/>
    <w:rsid w:val="20FC9AF7"/>
    <w:rsid w:val="2167EAD0"/>
    <w:rsid w:val="23347C4C"/>
    <w:rsid w:val="2350345F"/>
    <w:rsid w:val="23FFDB2E"/>
    <w:rsid w:val="24070B8C"/>
    <w:rsid w:val="286B5E77"/>
    <w:rsid w:val="2891D40E"/>
    <w:rsid w:val="29E96FCE"/>
    <w:rsid w:val="2A014497"/>
    <w:rsid w:val="2A3C1873"/>
    <w:rsid w:val="2A56487A"/>
    <w:rsid w:val="2A69C567"/>
    <w:rsid w:val="2AB14B8C"/>
    <w:rsid w:val="2AE9C2BC"/>
    <w:rsid w:val="2BDE6896"/>
    <w:rsid w:val="2BFA42CF"/>
    <w:rsid w:val="2CA6AE27"/>
    <w:rsid w:val="2D747012"/>
    <w:rsid w:val="2E35F6AA"/>
    <w:rsid w:val="2EAA73FE"/>
    <w:rsid w:val="2EBB5B99"/>
    <w:rsid w:val="2F29B99D"/>
    <w:rsid w:val="2F815AEC"/>
    <w:rsid w:val="330CE7C3"/>
    <w:rsid w:val="33B6A12D"/>
    <w:rsid w:val="33F0509F"/>
    <w:rsid w:val="35267F14"/>
    <w:rsid w:val="35C10B0D"/>
    <w:rsid w:val="35C96287"/>
    <w:rsid w:val="36EB2F4F"/>
    <w:rsid w:val="38B77386"/>
    <w:rsid w:val="391DD0D3"/>
    <w:rsid w:val="3A280294"/>
    <w:rsid w:val="3BE1E88D"/>
    <w:rsid w:val="3BF9A57E"/>
    <w:rsid w:val="3C555ED9"/>
    <w:rsid w:val="3D4C09B8"/>
    <w:rsid w:val="3ED93D6D"/>
    <w:rsid w:val="3F430F2D"/>
    <w:rsid w:val="3F5DD70E"/>
    <w:rsid w:val="3F6E98A5"/>
    <w:rsid w:val="3F961CB8"/>
    <w:rsid w:val="4143E03E"/>
    <w:rsid w:val="42056C12"/>
    <w:rsid w:val="427AAFEF"/>
    <w:rsid w:val="44B22AD5"/>
    <w:rsid w:val="4530B9BF"/>
    <w:rsid w:val="4584BBB7"/>
    <w:rsid w:val="480C6185"/>
    <w:rsid w:val="4A6F5872"/>
    <w:rsid w:val="4A7AFBE6"/>
    <w:rsid w:val="4CCB968F"/>
    <w:rsid w:val="4FF31DA3"/>
    <w:rsid w:val="5017736A"/>
    <w:rsid w:val="50852C73"/>
    <w:rsid w:val="50A9A8CC"/>
    <w:rsid w:val="512EF5D2"/>
    <w:rsid w:val="5208E681"/>
    <w:rsid w:val="523C0A9C"/>
    <w:rsid w:val="524AE39F"/>
    <w:rsid w:val="53B15B18"/>
    <w:rsid w:val="5418377D"/>
    <w:rsid w:val="54A6C402"/>
    <w:rsid w:val="55142464"/>
    <w:rsid w:val="55F346EE"/>
    <w:rsid w:val="57DF9231"/>
    <w:rsid w:val="587AB10C"/>
    <w:rsid w:val="58AA3B68"/>
    <w:rsid w:val="58EBA8A0"/>
    <w:rsid w:val="59203470"/>
    <w:rsid w:val="597D8A76"/>
    <w:rsid w:val="59DAAFD3"/>
    <w:rsid w:val="5A197EA2"/>
    <w:rsid w:val="5A568885"/>
    <w:rsid w:val="5AAF88ED"/>
    <w:rsid w:val="5AB4DB2A"/>
    <w:rsid w:val="5B2A7F30"/>
    <w:rsid w:val="5B621397"/>
    <w:rsid w:val="5BCCF333"/>
    <w:rsid w:val="5C512555"/>
    <w:rsid w:val="5CE0BC37"/>
    <w:rsid w:val="5D0605B9"/>
    <w:rsid w:val="5DC24B89"/>
    <w:rsid w:val="5DE729AF"/>
    <w:rsid w:val="5E621FF2"/>
    <w:rsid w:val="5EF70CA0"/>
    <w:rsid w:val="5F10D1CC"/>
    <w:rsid w:val="5F627441"/>
    <w:rsid w:val="5FC36BB4"/>
    <w:rsid w:val="6041B852"/>
    <w:rsid w:val="621F6435"/>
    <w:rsid w:val="62EABBC3"/>
    <w:rsid w:val="6387C965"/>
    <w:rsid w:val="63892BD3"/>
    <w:rsid w:val="6589F978"/>
    <w:rsid w:val="67A768D4"/>
    <w:rsid w:val="6868A68B"/>
    <w:rsid w:val="692C6C0C"/>
    <w:rsid w:val="698EA7ED"/>
    <w:rsid w:val="69F8C123"/>
    <w:rsid w:val="6A0476EC"/>
    <w:rsid w:val="6A249C22"/>
    <w:rsid w:val="6CFADF65"/>
    <w:rsid w:val="6D18B42F"/>
    <w:rsid w:val="6EFBF41F"/>
    <w:rsid w:val="6F541BBC"/>
    <w:rsid w:val="6FB1DBA2"/>
    <w:rsid w:val="708FDCAF"/>
    <w:rsid w:val="7132B9DA"/>
    <w:rsid w:val="7169C94A"/>
    <w:rsid w:val="71BC4427"/>
    <w:rsid w:val="71D7456B"/>
    <w:rsid w:val="71E68FE3"/>
    <w:rsid w:val="7214DB0E"/>
    <w:rsid w:val="72C2137B"/>
    <w:rsid w:val="735E1105"/>
    <w:rsid w:val="73765481"/>
    <w:rsid w:val="7427FE75"/>
    <w:rsid w:val="7434BCBB"/>
    <w:rsid w:val="7526ADC9"/>
    <w:rsid w:val="756DC749"/>
    <w:rsid w:val="75C21FD6"/>
    <w:rsid w:val="76077B6C"/>
    <w:rsid w:val="761446A2"/>
    <w:rsid w:val="767E8927"/>
    <w:rsid w:val="77984725"/>
    <w:rsid w:val="77AEACFB"/>
    <w:rsid w:val="7907BA65"/>
    <w:rsid w:val="79C44AFD"/>
    <w:rsid w:val="7A1FECF3"/>
    <w:rsid w:val="7BBBBD54"/>
    <w:rsid w:val="7C6BB848"/>
    <w:rsid w:val="7D5CB8B4"/>
    <w:rsid w:val="7D61B3E5"/>
    <w:rsid w:val="7DDB4551"/>
    <w:rsid w:val="7E5C2E0B"/>
    <w:rsid w:val="7E5E62D3"/>
    <w:rsid w:val="7EBCEB0A"/>
    <w:rsid w:val="7FB026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DC162777-7960-4F07-9D9E-3B325ED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86"/>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142986"/>
    <w:pPr>
      <w:keepNext/>
      <w:keepLines/>
      <w:pBdr>
        <w:top w:val="single" w:sz="4" w:space="1" w:color="auto"/>
        <w:bottom w:val="single" w:sz="4" w:space="1" w:color="auto"/>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142986"/>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D91696"/>
    <w:pPr>
      <w:outlineLvl w:val="2"/>
    </w:pPr>
    <w:rPr>
      <w:bCs/>
      <w:sz w:val="24"/>
      <w:szCs w:val="24"/>
    </w:rPr>
  </w:style>
  <w:style w:type="paragraph" w:styleId="Heading4">
    <w:name w:val="heading 4"/>
    <w:basedOn w:val="Normal"/>
    <w:next w:val="Normal"/>
    <w:link w:val="Heading4Char"/>
    <w:autoRedefine/>
    <w:uiPriority w:val="9"/>
    <w:unhideWhenUsed/>
    <w:qFormat/>
    <w:rsid w:val="00142986"/>
    <w:pPr>
      <w:keepNext/>
      <w:keepLines/>
      <w:spacing w:before="40" w:after="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142986"/>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142986"/>
    <w:pPr>
      <w:keepNext/>
      <w:keepLines/>
      <w:spacing w:line="240" w:lineRule="auto"/>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986"/>
    <w:rPr>
      <w:rFonts w:ascii="Helvetica" w:eastAsia="Times New Roman" w:hAnsi="Helvetica"/>
      <w:b/>
      <w:bCs/>
      <w:color w:val="000000" w:themeColor="text1"/>
      <w:sz w:val="32"/>
      <w:szCs w:val="28"/>
      <w:lang w:eastAsia="en-CA"/>
    </w:rPr>
  </w:style>
  <w:style w:type="character" w:customStyle="1" w:styleId="Heading3Char">
    <w:name w:val="Heading 3 Char"/>
    <w:basedOn w:val="DefaultParagraphFont"/>
    <w:link w:val="Heading3"/>
    <w:rsid w:val="00D91696"/>
    <w:rPr>
      <w:rFonts w:ascii="Helvetica" w:eastAsiaTheme="majorEastAsia" w:hAnsi="Helvetica" w:cstheme="majorBidi"/>
      <w:b/>
      <w:bCs/>
      <w:iCs/>
      <w:color w:val="000000" w:themeColor="text1"/>
      <w:sz w:val="24"/>
      <w:szCs w:val="24"/>
    </w:rPr>
  </w:style>
  <w:style w:type="table" w:styleId="TableGrid">
    <w:name w:val="Table Grid"/>
    <w:basedOn w:val="TableNormal"/>
    <w:uiPriority w:val="59"/>
    <w:rsid w:val="0014298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2986"/>
    <w:pPr>
      <w:ind w:left="720"/>
    </w:pPr>
  </w:style>
  <w:style w:type="paragraph" w:styleId="Footer">
    <w:name w:val="footer"/>
    <w:basedOn w:val="Normal"/>
    <w:link w:val="FooterChar"/>
    <w:uiPriority w:val="99"/>
    <w:unhideWhenUsed/>
    <w:rsid w:val="0014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86"/>
    <w:rPr>
      <w:rFonts w:ascii="Helvetica" w:hAnsi="Helvetica"/>
      <w:sz w:val="24"/>
    </w:rPr>
  </w:style>
  <w:style w:type="paragraph" w:styleId="BalloonText">
    <w:name w:val="Balloon Text"/>
    <w:basedOn w:val="Normal"/>
    <w:link w:val="BalloonTextChar"/>
    <w:uiPriority w:val="99"/>
    <w:semiHidden/>
    <w:unhideWhenUsed/>
    <w:rsid w:val="0014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86"/>
    <w:rPr>
      <w:rFonts w:ascii="Segoe UI" w:hAnsi="Segoe UI" w:cs="Segoe UI"/>
      <w:sz w:val="18"/>
      <w:szCs w:val="18"/>
    </w:rPr>
  </w:style>
  <w:style w:type="paragraph" w:styleId="IntenseQuote">
    <w:name w:val="Intense Quote"/>
    <w:basedOn w:val="Normal"/>
    <w:next w:val="Normal"/>
    <w:link w:val="IntenseQuoteChar"/>
    <w:uiPriority w:val="30"/>
    <w:qFormat/>
    <w:rsid w:val="0014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2986"/>
    <w:rPr>
      <w:rFonts w:ascii="Helvetica" w:hAnsi="Helvetica"/>
      <w:i/>
      <w:iCs/>
      <w:color w:val="4F81BD" w:themeColor="accent1"/>
      <w:sz w:val="24"/>
    </w:rPr>
  </w:style>
  <w:style w:type="numbering" w:customStyle="1" w:styleId="ImportedStyle2">
    <w:name w:val="Imported Style 2"/>
    <w:rsid w:val="00142986"/>
    <w:pPr>
      <w:numPr>
        <w:numId w:val="7"/>
      </w:numPr>
    </w:pPr>
  </w:style>
  <w:style w:type="numbering" w:customStyle="1" w:styleId="ImportedStyle9">
    <w:name w:val="Imported Style 9"/>
    <w:rsid w:val="00142986"/>
    <w:pPr>
      <w:numPr>
        <w:numId w:val="10"/>
      </w:numPr>
    </w:pPr>
  </w:style>
  <w:style w:type="paragraph" w:customStyle="1" w:styleId="Body">
    <w:name w:val="Body"/>
    <w:rsid w:val="001429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142986"/>
    <w:rPr>
      <w:color w:val="0000FF"/>
      <w:u w:val="single"/>
    </w:rPr>
  </w:style>
  <w:style w:type="character" w:styleId="UnresolvedMention">
    <w:name w:val="Unresolved Mention"/>
    <w:basedOn w:val="DefaultParagraphFont"/>
    <w:uiPriority w:val="99"/>
    <w:semiHidden/>
    <w:unhideWhenUsed/>
    <w:rsid w:val="00142986"/>
    <w:rPr>
      <w:color w:val="605E5C"/>
      <w:shd w:val="clear" w:color="auto" w:fill="E1DFDD"/>
    </w:rPr>
  </w:style>
  <w:style w:type="numbering" w:customStyle="1" w:styleId="Numbered">
    <w:name w:val="Numbered"/>
    <w:rsid w:val="00142986"/>
    <w:pPr>
      <w:numPr>
        <w:numId w:val="30"/>
      </w:numPr>
    </w:pPr>
  </w:style>
  <w:style w:type="paragraph" w:styleId="Header">
    <w:name w:val="header"/>
    <w:basedOn w:val="Normal"/>
    <w:link w:val="HeaderChar"/>
    <w:uiPriority w:val="99"/>
    <w:unhideWhenUsed/>
    <w:rsid w:val="0014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86"/>
    <w:rPr>
      <w:rFonts w:ascii="Helvetica" w:hAnsi="Helvetica"/>
      <w:sz w:val="24"/>
    </w:rPr>
  </w:style>
  <w:style w:type="character" w:styleId="CommentReference">
    <w:name w:val="annotation reference"/>
    <w:basedOn w:val="DefaultParagraphFont"/>
    <w:uiPriority w:val="99"/>
    <w:semiHidden/>
    <w:unhideWhenUsed/>
    <w:rsid w:val="00142986"/>
    <w:rPr>
      <w:sz w:val="16"/>
      <w:szCs w:val="16"/>
    </w:rPr>
  </w:style>
  <w:style w:type="paragraph" w:styleId="CommentText">
    <w:name w:val="annotation text"/>
    <w:basedOn w:val="Normal"/>
    <w:link w:val="CommentTextChar"/>
    <w:uiPriority w:val="99"/>
    <w:semiHidden/>
    <w:unhideWhenUsed/>
    <w:rsid w:val="00142986"/>
    <w:pPr>
      <w:spacing w:after="0" w:line="240" w:lineRule="auto"/>
    </w:pPr>
    <w:rPr>
      <w:noProof/>
    </w:rPr>
  </w:style>
  <w:style w:type="character" w:customStyle="1" w:styleId="CommentTextChar">
    <w:name w:val="Comment Text Char"/>
    <w:basedOn w:val="DefaultParagraphFont"/>
    <w:link w:val="CommentText"/>
    <w:uiPriority w:val="99"/>
    <w:semiHidden/>
    <w:rsid w:val="00142986"/>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142986"/>
    <w:pPr>
      <w:spacing w:after="160"/>
      <w:contextualSpacing w:val="0"/>
    </w:pPr>
    <w:rPr>
      <w:b/>
      <w:bCs/>
      <w:sz w:val="20"/>
      <w:szCs w:val="20"/>
    </w:rPr>
  </w:style>
  <w:style w:type="character" w:customStyle="1" w:styleId="CommentSubjectChar">
    <w:name w:val="Comment Subject Char"/>
    <w:basedOn w:val="CommentTextChar"/>
    <w:link w:val="CommentSubject"/>
    <w:uiPriority w:val="99"/>
    <w:semiHidden/>
    <w:rsid w:val="00142986"/>
    <w:rPr>
      <w:rFonts w:ascii="Helvetica" w:hAnsi="Helvetica"/>
      <w:b/>
      <w:bCs/>
      <w:noProof/>
      <w:sz w:val="20"/>
      <w:szCs w:val="20"/>
    </w:rPr>
  </w:style>
  <w:style w:type="character" w:customStyle="1" w:styleId="Heading1Char">
    <w:name w:val="Heading 1 Char"/>
    <w:basedOn w:val="DefaultParagraphFont"/>
    <w:link w:val="Heading1"/>
    <w:rsid w:val="00142986"/>
    <w:rPr>
      <w:rFonts w:ascii="Helvetica" w:eastAsia="Calibri" w:hAnsi="Helvetica" w:cs="Helvetica"/>
      <w:b/>
      <w:bCs/>
      <w:color w:val="000000" w:themeColor="text1"/>
      <w:sz w:val="44"/>
      <w:szCs w:val="44"/>
      <w:lang w:val="en-US"/>
    </w:rPr>
  </w:style>
  <w:style w:type="paragraph" w:styleId="Title">
    <w:name w:val="Title"/>
    <w:basedOn w:val="Normal"/>
    <w:next w:val="Normal"/>
    <w:link w:val="TitleChar"/>
    <w:uiPriority w:val="10"/>
    <w:qFormat/>
    <w:rsid w:val="00142986"/>
    <w:pPr>
      <w:spacing w:line="240" w:lineRule="auto"/>
      <w:jc w:val="center"/>
    </w:pPr>
    <w:rPr>
      <w:rFonts w:cs="Helvetica"/>
      <w:b/>
      <w:bCs/>
      <w:noProof/>
      <w:sz w:val="96"/>
      <w:szCs w:val="96"/>
    </w:rPr>
  </w:style>
  <w:style w:type="character" w:customStyle="1" w:styleId="TitleChar">
    <w:name w:val="Title Char"/>
    <w:basedOn w:val="DefaultParagraphFont"/>
    <w:link w:val="Title"/>
    <w:uiPriority w:val="10"/>
    <w:rsid w:val="00142986"/>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142986"/>
    <w:pPr>
      <w:spacing w:after="0" w:line="240" w:lineRule="auto"/>
      <w:jc w:val="center"/>
    </w:pPr>
    <w:rPr>
      <w:sz w:val="40"/>
      <w:szCs w:val="40"/>
    </w:rPr>
  </w:style>
  <w:style w:type="character" w:customStyle="1" w:styleId="SubtitleChar">
    <w:name w:val="Subtitle Char"/>
    <w:basedOn w:val="DefaultParagraphFont"/>
    <w:link w:val="Subtitle"/>
    <w:uiPriority w:val="11"/>
    <w:rsid w:val="00142986"/>
    <w:rPr>
      <w:rFonts w:ascii="Helvetica" w:hAnsi="Helvetica"/>
      <w:sz w:val="40"/>
      <w:szCs w:val="40"/>
    </w:rPr>
  </w:style>
  <w:style w:type="character" w:styleId="SubtleEmphasis">
    <w:name w:val="Subtle Emphasis"/>
    <w:uiPriority w:val="19"/>
    <w:qFormat/>
    <w:rsid w:val="00142986"/>
    <w:rPr>
      <w:b/>
      <w:bCs/>
      <w:sz w:val="44"/>
      <w:szCs w:val="44"/>
      <w:lang w:val="en-US"/>
    </w:rPr>
  </w:style>
  <w:style w:type="paragraph" w:styleId="Caption">
    <w:name w:val="caption"/>
    <w:basedOn w:val="Normal"/>
    <w:next w:val="Normal"/>
    <w:autoRedefine/>
    <w:uiPriority w:val="35"/>
    <w:unhideWhenUsed/>
    <w:qFormat/>
    <w:rsid w:val="00142986"/>
    <w:pPr>
      <w:spacing w:after="200" w:line="240" w:lineRule="auto"/>
    </w:pPr>
    <w:rPr>
      <w:i/>
      <w:iCs/>
      <w:color w:val="1F497D" w:themeColor="text2"/>
      <w:szCs w:val="18"/>
    </w:rPr>
  </w:style>
  <w:style w:type="character" w:customStyle="1" w:styleId="eop">
    <w:name w:val="eop"/>
    <w:basedOn w:val="DefaultParagraphFont"/>
    <w:rsid w:val="00142986"/>
  </w:style>
  <w:style w:type="character" w:styleId="FollowedHyperlink">
    <w:name w:val="FollowedHyperlink"/>
    <w:basedOn w:val="DefaultParagraphFont"/>
    <w:uiPriority w:val="99"/>
    <w:semiHidden/>
    <w:unhideWhenUsed/>
    <w:rsid w:val="00142986"/>
    <w:rPr>
      <w:color w:val="800080" w:themeColor="followedHyperlink"/>
      <w:u w:val="single"/>
    </w:rPr>
  </w:style>
  <w:style w:type="character" w:customStyle="1" w:styleId="font161">
    <w:name w:val="font161"/>
    <w:basedOn w:val="DefaultParagraphFont"/>
    <w:rsid w:val="00142986"/>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142986"/>
    <w:rPr>
      <w:rFonts w:ascii="Arial" w:hAnsi="Arial" w:cs="Arial" w:hint="default"/>
      <w:b w:val="0"/>
      <w:bCs w:val="0"/>
      <w:i w:val="0"/>
      <w:iCs w:val="0"/>
      <w:strike w:val="0"/>
      <w:dstrike w:val="0"/>
      <w:color w:val="auto"/>
      <w:sz w:val="24"/>
      <w:szCs w:val="24"/>
      <w:u w:val="none"/>
      <w:effect w:val="none"/>
    </w:rPr>
  </w:style>
  <w:style w:type="table" w:styleId="GridTable1Light">
    <w:name w:val="Grid Table 1 Light"/>
    <w:basedOn w:val="TableNormal"/>
    <w:uiPriority w:val="46"/>
    <w:rsid w:val="00142986"/>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2986"/>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86"/>
    <w:pPr>
      <w:spacing w:after="0" w:line="240" w:lineRule="auto"/>
    </w:pPr>
    <w:rPr>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2986"/>
    <w:pPr>
      <w:spacing w:after="0" w:line="240" w:lineRule="auto"/>
    </w:pPr>
    <w:rPr>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2986"/>
    <w:pPr>
      <w:spacing w:after="0" w:line="240" w:lineRule="auto"/>
    </w:pPr>
    <w:rPr>
      <w:lang w:val="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2986"/>
    <w:pPr>
      <w:spacing w:after="0" w:line="240" w:lineRule="auto"/>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2986"/>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2986"/>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2986"/>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2986"/>
    <w:pPr>
      <w:spacing w:after="0" w:line="240" w:lineRule="auto"/>
    </w:pPr>
    <w:rPr>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2986"/>
    <w:pPr>
      <w:spacing w:after="0" w:line="240" w:lineRule="auto"/>
    </w:pPr>
    <w:rPr>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2986"/>
    <w:pPr>
      <w:spacing w:after="0" w:line="240" w:lineRule="auto"/>
    </w:pPr>
    <w:rPr>
      <w:lang w:val="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2986"/>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2986"/>
    <w:pPr>
      <w:spacing w:after="0" w:line="240" w:lineRule="auto"/>
    </w:pPr>
    <w:rPr>
      <w:lang w:val="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2986"/>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2986"/>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142986"/>
    <w:pPr>
      <w:spacing w:after="0" w:line="240" w:lineRule="auto"/>
    </w:pPr>
    <w:rPr>
      <w:rFonts w:ascii="Gotham Book" w:hAnsi="Gotham Book"/>
      <w:sz w:val="20"/>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2986"/>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2986"/>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2986"/>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42986"/>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42986"/>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142986"/>
    <w:rPr>
      <w:rFonts w:ascii="Helvetica" w:eastAsiaTheme="majorEastAsia" w:hAnsi="Helvetica" w:cstheme="majorBidi"/>
      <w:b/>
      <w:iCs/>
      <w:color w:val="000000" w:themeColor="text1"/>
      <w:sz w:val="28"/>
    </w:rPr>
  </w:style>
  <w:style w:type="character" w:customStyle="1" w:styleId="Heading5Char">
    <w:name w:val="Heading 5 Char"/>
    <w:basedOn w:val="DefaultParagraphFont"/>
    <w:link w:val="Heading5"/>
    <w:uiPriority w:val="9"/>
    <w:rsid w:val="00142986"/>
    <w:rPr>
      <w:rFonts w:ascii="Helvetica" w:eastAsiaTheme="majorEastAsia" w:hAnsi="Helvetica" w:cstheme="majorBidi"/>
      <w:color w:val="000000" w:themeColor="text1"/>
      <w:sz w:val="24"/>
      <w:szCs w:val="24"/>
    </w:rPr>
  </w:style>
  <w:style w:type="character" w:customStyle="1" w:styleId="Heading6Char">
    <w:name w:val="Heading 6 Char"/>
    <w:basedOn w:val="DefaultParagraphFont"/>
    <w:link w:val="Heading6"/>
    <w:uiPriority w:val="9"/>
    <w:rsid w:val="00142986"/>
    <w:rPr>
      <w:rFonts w:ascii="Helvetica" w:eastAsiaTheme="majorEastAsia" w:hAnsi="Helvetica" w:cstheme="majorBidi"/>
      <w:color w:val="000000" w:themeColor="text1"/>
      <w:sz w:val="24"/>
      <w:szCs w:val="24"/>
    </w:rPr>
  </w:style>
  <w:style w:type="table" w:styleId="ListTable2-Accent4">
    <w:name w:val="List Table 2 Accent 4"/>
    <w:basedOn w:val="TableNormal"/>
    <w:uiPriority w:val="47"/>
    <w:rsid w:val="00142986"/>
    <w:pPr>
      <w:spacing w:after="0" w:line="240" w:lineRule="auto"/>
    </w:pPr>
    <w:rPr>
      <w:lang w:val="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2986"/>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2986"/>
    <w:pPr>
      <w:spacing w:after="0" w:line="240" w:lineRule="auto"/>
    </w:pPr>
    <w:rPr>
      <w:lang w:val="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2986"/>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2986"/>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
    <w:name w:val="List Table 4"/>
    <w:basedOn w:val="TableNormal"/>
    <w:uiPriority w:val="49"/>
    <w:rsid w:val="00142986"/>
    <w:pPr>
      <w:spacing w:after="0" w:line="240" w:lineRule="auto"/>
    </w:pPr>
    <w:rPr>
      <w:rFonts w:ascii="Gotham Book" w:hAnsi="Gotham Book"/>
      <w:color w:val="FFFFFF" w:themeColor="background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142986"/>
    <w:pPr>
      <w:spacing w:after="0" w:line="240" w:lineRule="auto"/>
    </w:pPr>
    <w:rPr>
      <w:rFonts w:ascii="Times New Roman" w:eastAsia="Times New Roman" w:hAnsi="Times New Roman" w:cs="Times New Roman"/>
      <w:color w:val="FFFFFF" w:themeColor="background1"/>
      <w:sz w:val="20"/>
      <w:szCs w:val="20"/>
      <w:lang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142986"/>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142986"/>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val="en-US" w:eastAsia="en-CA"/>
    </w:rPr>
  </w:style>
  <w:style w:type="character" w:customStyle="1" w:styleId="normaltextrun">
    <w:name w:val="normaltextrun"/>
    <w:basedOn w:val="DefaultParagraphFont"/>
    <w:rsid w:val="00142986"/>
  </w:style>
  <w:style w:type="paragraph" w:customStyle="1" w:styleId="paragraph">
    <w:name w:val="paragraph"/>
    <w:basedOn w:val="Normal"/>
    <w:rsid w:val="0014298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142986"/>
    <w:rPr>
      <w:color w:val="808080"/>
    </w:rPr>
  </w:style>
  <w:style w:type="table" w:styleId="PlainTable1">
    <w:name w:val="Plain Table 1"/>
    <w:basedOn w:val="TableNormal"/>
    <w:uiPriority w:val="41"/>
    <w:rsid w:val="00142986"/>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2986"/>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2986"/>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298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2986"/>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142986"/>
  </w:style>
  <w:style w:type="table" w:styleId="TableGridLight">
    <w:name w:val="Grid Table Light"/>
    <w:basedOn w:val="TableNormal"/>
    <w:uiPriority w:val="40"/>
    <w:rsid w:val="0014298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142986"/>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142986"/>
    <w:pPr>
      <w:spacing w:after="0" w:line="240" w:lineRule="auto"/>
      <w:ind w:left="238"/>
    </w:pPr>
  </w:style>
  <w:style w:type="paragraph" w:styleId="TOC3">
    <w:name w:val="toc 3"/>
    <w:basedOn w:val="Normal"/>
    <w:next w:val="Normal"/>
    <w:autoRedefine/>
    <w:uiPriority w:val="39"/>
    <w:unhideWhenUsed/>
    <w:rsid w:val="008711D6"/>
    <w:pPr>
      <w:tabs>
        <w:tab w:val="right" w:leader="dot" w:pos="9350"/>
      </w:tabs>
      <w:spacing w:after="0" w:line="240" w:lineRule="auto"/>
      <w:ind w:left="482"/>
    </w:pPr>
    <w:rPr>
      <w:noProof/>
      <w:szCs w:val="20"/>
    </w:rPr>
  </w:style>
  <w:style w:type="paragraph" w:styleId="TOC4">
    <w:name w:val="toc 4"/>
    <w:basedOn w:val="Normal"/>
    <w:next w:val="Normal"/>
    <w:autoRedefine/>
    <w:uiPriority w:val="39"/>
    <w:unhideWhenUsed/>
    <w:rsid w:val="00142986"/>
    <w:pPr>
      <w:spacing w:after="0" w:line="240" w:lineRule="auto"/>
      <w:ind w:left="720"/>
    </w:pPr>
    <w:rPr>
      <w:szCs w:val="18"/>
    </w:rPr>
  </w:style>
  <w:style w:type="paragraph" w:styleId="TOC5">
    <w:name w:val="toc 5"/>
    <w:basedOn w:val="Normal"/>
    <w:next w:val="Normal"/>
    <w:autoRedefine/>
    <w:uiPriority w:val="39"/>
    <w:unhideWhenUsed/>
    <w:rsid w:val="00142986"/>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42986"/>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42986"/>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42986"/>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42986"/>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142986"/>
    <w:pPr>
      <w:spacing w:before="480" w:line="276" w:lineRule="auto"/>
      <w:jc w:val="left"/>
      <w:outlineLvl w:val="9"/>
    </w:pPr>
    <w:rPr>
      <w:rFonts w:asciiTheme="majorHAnsi" w:eastAsiaTheme="majorEastAsia" w:hAnsiTheme="majorHAns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13786">
      <w:bodyDiv w:val="1"/>
      <w:marLeft w:val="0"/>
      <w:marRight w:val="0"/>
      <w:marTop w:val="0"/>
      <w:marBottom w:val="0"/>
      <w:divBdr>
        <w:top w:val="none" w:sz="0" w:space="0" w:color="auto"/>
        <w:left w:val="none" w:sz="0" w:space="0" w:color="auto"/>
        <w:bottom w:val="none" w:sz="0" w:space="0" w:color="auto"/>
        <w:right w:val="none" w:sz="0" w:space="0" w:color="auto"/>
      </w:divBdr>
    </w:div>
    <w:div w:id="534730699">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1685941827">
      <w:bodyDiv w:val="1"/>
      <w:marLeft w:val="0"/>
      <w:marRight w:val="0"/>
      <w:marTop w:val="0"/>
      <w:marBottom w:val="0"/>
      <w:divBdr>
        <w:top w:val="none" w:sz="0" w:space="0" w:color="auto"/>
        <w:left w:val="none" w:sz="0" w:space="0" w:color="auto"/>
        <w:bottom w:val="none" w:sz="0" w:space="0" w:color="auto"/>
        <w:right w:val="none" w:sz="0" w:space="0" w:color="auto"/>
      </w:divBdr>
    </w:div>
    <w:div w:id="1814055555">
      <w:bodyDiv w:val="1"/>
      <w:marLeft w:val="0"/>
      <w:marRight w:val="0"/>
      <w:marTop w:val="0"/>
      <w:marBottom w:val="0"/>
      <w:divBdr>
        <w:top w:val="none" w:sz="0" w:space="0" w:color="auto"/>
        <w:left w:val="none" w:sz="0" w:space="0" w:color="auto"/>
        <w:bottom w:val="none" w:sz="0" w:space="0" w:color="auto"/>
        <w:right w:val="none" w:sz="0" w:space="0" w:color="auto"/>
      </w:divBdr>
    </w:div>
    <w:div w:id="2098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A4D2F-12F2-4D36-B57B-24E1557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customXml/itemProps3.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8B981-F24B-4C40-AE91-027C854B0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C:\Users\Graeme Noble\AppData\Roaming\Microsoft\Templates\Transition.dotm</Template>
  <TotalTime>621</TotalTime>
  <Pages>21</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dc:creator>
  <cp:keywords/>
  <cp:lastModifiedBy>T. Linton</cp:lastModifiedBy>
  <cp:revision>332</cp:revision>
  <cp:lastPrinted>2021-06-15T17:20:00Z</cp:lastPrinted>
  <dcterms:created xsi:type="dcterms:W3CDTF">2021-01-18T17:49:00Z</dcterms:created>
  <dcterms:modified xsi:type="dcterms:W3CDTF">2021-06-16T14:37:00Z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