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870"/>
        <w:gridCol w:w="7431"/>
      </w:tblGrid>
      <w:tr w:rsidR="00822499" w:rsidRPr="00822499" w14:paraId="6A32F452" w14:textId="77777777" w:rsidTr="00250F42">
        <w:trPr>
          <w:trHeight w:val="2432"/>
        </w:trPr>
        <w:tc>
          <w:tcPr>
            <w:tcW w:w="2870" w:type="dxa"/>
            <w:tcBorders>
              <w:bottom w:val="single" w:sz="4" w:space="0" w:color="000000"/>
            </w:tcBorders>
          </w:tcPr>
          <w:p w14:paraId="2A882273" w14:textId="6348D104" w:rsidR="00822499" w:rsidRPr="00822499" w:rsidRDefault="00822499" w:rsidP="00822499">
            <w:pPr>
              <w:pStyle w:val="Heading1"/>
              <w:rPr>
                <w:lang w:val="en-US"/>
              </w:rPr>
            </w:pPr>
            <w:r w:rsidRPr="00822499">
              <w:rPr>
                <w:noProof/>
              </w:rPr>
              <w:drawing>
                <wp:inline distT="0" distB="0" distL="0" distR="0" wp14:anchorId="5C8B2E77" wp14:editId="62827627">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1"/>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439E5012" w14:textId="33FEE9DA" w:rsidR="00822499" w:rsidRPr="00E102C4" w:rsidRDefault="00822499" w:rsidP="00E102C4">
            <w:pPr>
              <w:jc w:val="center"/>
              <w:rPr>
                <w:sz w:val="96"/>
                <w:szCs w:val="96"/>
                <w:lang w:val="en-US"/>
              </w:rPr>
            </w:pPr>
            <w:r w:rsidRPr="00E102C4">
              <w:rPr>
                <w:sz w:val="96"/>
                <w:szCs w:val="96"/>
                <w:lang w:val="en-US"/>
              </w:rPr>
              <w:t>REPORT</w:t>
            </w:r>
          </w:p>
          <w:p w14:paraId="2B72A885" w14:textId="77777777" w:rsidR="00822499" w:rsidRPr="00E102C4" w:rsidRDefault="00822499" w:rsidP="00E102C4">
            <w:pPr>
              <w:jc w:val="right"/>
              <w:rPr>
                <w:b/>
                <w:bCs/>
                <w:lang w:val="en-US"/>
              </w:rPr>
            </w:pPr>
            <w:r w:rsidRPr="00E102C4">
              <w:rPr>
                <w:b/>
                <w:bCs/>
                <w:lang w:val="en-US"/>
              </w:rPr>
              <w:t>From the office of the…</w:t>
            </w:r>
          </w:p>
          <w:p w14:paraId="538D8F14" w14:textId="77777777" w:rsidR="00E102C4" w:rsidRDefault="00E102C4" w:rsidP="00E102C4">
            <w:pPr>
              <w:rPr>
                <w:lang w:val="en-US"/>
              </w:rPr>
            </w:pPr>
          </w:p>
          <w:p w14:paraId="68B7B1F5" w14:textId="65E45E40" w:rsidR="00822499" w:rsidRPr="00E102C4" w:rsidRDefault="00C26B75" w:rsidP="00832913">
            <w:pPr>
              <w:jc w:val="center"/>
              <w:rPr>
                <w:sz w:val="32"/>
                <w:szCs w:val="32"/>
                <w:lang w:val="en-US"/>
              </w:rPr>
            </w:pPr>
            <w:r>
              <w:rPr>
                <w:sz w:val="32"/>
                <w:szCs w:val="32"/>
                <w:lang w:val="en-US"/>
              </w:rPr>
              <w:t>Macademics Coordinator</w:t>
            </w:r>
          </w:p>
        </w:tc>
      </w:tr>
      <w:tr w:rsidR="00822499" w:rsidRPr="00822499" w14:paraId="7CF24DA5" w14:textId="77777777" w:rsidTr="00E102C4">
        <w:trPr>
          <w:trHeight w:val="393"/>
        </w:trPr>
        <w:tc>
          <w:tcPr>
            <w:tcW w:w="2870" w:type="dxa"/>
          </w:tcPr>
          <w:p w14:paraId="3FD3D258" w14:textId="77777777" w:rsidR="00822499" w:rsidRPr="00822499" w:rsidRDefault="00822499" w:rsidP="00822499">
            <w:pPr>
              <w:pStyle w:val="Heading1"/>
              <w:rPr>
                <w:lang w:val="en-US"/>
              </w:rPr>
            </w:pPr>
            <w:r w:rsidRPr="00822499">
              <w:rPr>
                <w:lang w:val="en-US"/>
              </w:rPr>
              <w:t>TO:</w:t>
            </w:r>
          </w:p>
        </w:tc>
        <w:tc>
          <w:tcPr>
            <w:tcW w:w="7431" w:type="dxa"/>
          </w:tcPr>
          <w:p w14:paraId="3C394AAB" w14:textId="77777777" w:rsidR="00822499" w:rsidRPr="00822499" w:rsidRDefault="00822499" w:rsidP="00E102C4">
            <w:pPr>
              <w:rPr>
                <w:lang w:val="en-US"/>
              </w:rPr>
            </w:pPr>
            <w:r w:rsidRPr="00822499">
              <w:rPr>
                <w:lang w:val="en-US"/>
              </w:rPr>
              <w:t>Members of the Executive Board</w:t>
            </w:r>
          </w:p>
        </w:tc>
      </w:tr>
      <w:tr w:rsidR="00822499" w:rsidRPr="00822499" w14:paraId="7C96409E" w14:textId="77777777" w:rsidTr="00E102C4">
        <w:trPr>
          <w:trHeight w:val="355"/>
        </w:trPr>
        <w:tc>
          <w:tcPr>
            <w:tcW w:w="2870" w:type="dxa"/>
          </w:tcPr>
          <w:p w14:paraId="7699B6BD" w14:textId="77777777" w:rsidR="00822499" w:rsidRPr="00822499" w:rsidRDefault="00822499" w:rsidP="00822499">
            <w:pPr>
              <w:pStyle w:val="Heading1"/>
              <w:rPr>
                <w:lang w:val="en-US"/>
              </w:rPr>
            </w:pPr>
            <w:r w:rsidRPr="00822499">
              <w:rPr>
                <w:lang w:val="en-US"/>
              </w:rPr>
              <w:t>FROM:</w:t>
            </w:r>
          </w:p>
        </w:tc>
        <w:tc>
          <w:tcPr>
            <w:tcW w:w="7431" w:type="dxa"/>
          </w:tcPr>
          <w:p w14:paraId="02045DFC" w14:textId="6DFFB05D" w:rsidR="00822499" w:rsidRPr="00822499" w:rsidRDefault="00C26B75" w:rsidP="00E102C4">
            <w:pPr>
              <w:rPr>
                <w:lang w:val="en-US"/>
              </w:rPr>
            </w:pPr>
            <w:r>
              <w:rPr>
                <w:lang w:val="en-US"/>
              </w:rPr>
              <w:t>Taya Linton</w:t>
            </w:r>
          </w:p>
        </w:tc>
      </w:tr>
      <w:tr w:rsidR="00822499" w:rsidRPr="00822499" w14:paraId="51EB0582" w14:textId="77777777" w:rsidTr="00E102C4">
        <w:trPr>
          <w:trHeight w:val="448"/>
        </w:trPr>
        <w:tc>
          <w:tcPr>
            <w:tcW w:w="2870" w:type="dxa"/>
          </w:tcPr>
          <w:p w14:paraId="2B39F6D2" w14:textId="77777777" w:rsidR="00822499" w:rsidRPr="00822499" w:rsidRDefault="00822499" w:rsidP="00822499">
            <w:pPr>
              <w:pStyle w:val="Heading1"/>
              <w:rPr>
                <w:lang w:val="en-US"/>
              </w:rPr>
            </w:pPr>
            <w:r w:rsidRPr="00822499">
              <w:rPr>
                <w:lang w:val="en-US"/>
              </w:rPr>
              <w:t>SUBJECT:</w:t>
            </w:r>
          </w:p>
        </w:tc>
        <w:tc>
          <w:tcPr>
            <w:tcW w:w="7431" w:type="dxa"/>
          </w:tcPr>
          <w:p w14:paraId="69BEA5C9" w14:textId="00D6EFFE" w:rsidR="00822499" w:rsidRPr="00822499" w:rsidRDefault="00C26B75" w:rsidP="00E102C4">
            <w:pPr>
              <w:rPr>
                <w:lang w:val="en-US"/>
              </w:rPr>
            </w:pPr>
            <w:r>
              <w:rPr>
                <w:lang w:val="en-US"/>
              </w:rPr>
              <w:t>Macademics Report #1</w:t>
            </w:r>
          </w:p>
        </w:tc>
      </w:tr>
      <w:tr w:rsidR="00822499" w:rsidRPr="00822499" w14:paraId="47CB47B8" w14:textId="77777777" w:rsidTr="00E91B60">
        <w:trPr>
          <w:trHeight w:val="414"/>
        </w:trPr>
        <w:tc>
          <w:tcPr>
            <w:tcW w:w="2870" w:type="dxa"/>
            <w:tcBorders>
              <w:bottom w:val="single" w:sz="4" w:space="0" w:color="000000"/>
            </w:tcBorders>
          </w:tcPr>
          <w:p w14:paraId="403F1EDF" w14:textId="77777777" w:rsidR="00822499" w:rsidRPr="00822499" w:rsidRDefault="00822499" w:rsidP="00822499">
            <w:pPr>
              <w:pStyle w:val="Heading1"/>
              <w:rPr>
                <w:lang w:val="en-US"/>
              </w:rPr>
            </w:pPr>
            <w:r w:rsidRPr="00822499">
              <w:rPr>
                <w:lang w:val="en-US"/>
              </w:rPr>
              <w:t>DATE:</w:t>
            </w:r>
          </w:p>
        </w:tc>
        <w:tc>
          <w:tcPr>
            <w:tcW w:w="7431" w:type="dxa"/>
            <w:tcBorders>
              <w:bottom w:val="single" w:sz="4" w:space="0" w:color="000000"/>
            </w:tcBorders>
          </w:tcPr>
          <w:p w14:paraId="50903843" w14:textId="5EF04C16" w:rsidR="00822499" w:rsidRPr="00822499" w:rsidRDefault="00C26B75" w:rsidP="00E102C4">
            <w:pPr>
              <w:rPr>
                <w:lang w:val="en-US"/>
              </w:rPr>
            </w:pPr>
            <w:r>
              <w:rPr>
                <w:lang w:val="en-US"/>
              </w:rPr>
              <w:t>June 11</w:t>
            </w:r>
            <w:r w:rsidRPr="00C26B75">
              <w:rPr>
                <w:vertAlign w:val="superscript"/>
                <w:lang w:val="en-US"/>
              </w:rPr>
              <w:t>th</w:t>
            </w:r>
            <w:r>
              <w:rPr>
                <w:lang w:val="en-US"/>
              </w:rPr>
              <w:t>, 2021</w:t>
            </w:r>
          </w:p>
        </w:tc>
      </w:tr>
    </w:tbl>
    <w:p w14:paraId="2F7107F1" w14:textId="77777777" w:rsidR="00822499" w:rsidRPr="00822499" w:rsidRDefault="00822499" w:rsidP="00822499">
      <w:pPr>
        <w:pStyle w:val="Heading1"/>
      </w:pPr>
      <w:bookmarkStart w:id="0" w:name="_Toc57211754"/>
      <w:bookmarkStart w:id="1" w:name="_Toc63889852"/>
      <w:r w:rsidRPr="00822499">
        <w:t>Year Plan Update</w:t>
      </w:r>
      <w:bookmarkEnd w:id="0"/>
      <w:bookmarkEnd w:id="1"/>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2BB5654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1E4A83F7" w14:textId="2607915F" w:rsidR="00822499" w:rsidRPr="009E7E0A" w:rsidRDefault="00822499" w:rsidP="00250F42">
            <w:pPr>
              <w:keepNext/>
            </w:pPr>
          </w:p>
        </w:tc>
      </w:tr>
      <w:tr w:rsidR="00822499" w14:paraId="112E7BD1"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4798FDC7" w14:textId="77777777" w:rsidR="00822499" w:rsidRDefault="00D901C2" w:rsidP="00250F42">
            <w:pPr>
              <w:keepNext/>
              <w:rPr>
                <w:b/>
              </w:rPr>
            </w:pPr>
            <w:r>
              <w:rPr>
                <w:b/>
              </w:rPr>
              <w:t>The Year Plan for Macademics has not yet been fully finalized; it is still being edited and revised before being submitted to the VP Administration, Christina, on June 16</w:t>
            </w:r>
            <w:r w:rsidRPr="00D901C2">
              <w:rPr>
                <w:b/>
                <w:vertAlign w:val="superscript"/>
              </w:rPr>
              <w:t>th</w:t>
            </w:r>
            <w:r>
              <w:rPr>
                <w:b/>
              </w:rPr>
              <w:t xml:space="preserve">. </w:t>
            </w:r>
          </w:p>
          <w:p w14:paraId="3A755CDF" w14:textId="77777777" w:rsidR="00C26B75" w:rsidRDefault="00C26B75" w:rsidP="00250F42">
            <w:pPr>
              <w:keepNext/>
              <w:rPr>
                <w:b/>
              </w:rPr>
            </w:pPr>
          </w:p>
          <w:p w14:paraId="68FB7117" w14:textId="4BF6C88A" w:rsidR="00C26B75" w:rsidRPr="00B51764" w:rsidRDefault="00C26B75" w:rsidP="00250F42">
            <w:pPr>
              <w:keepNext/>
              <w:rPr>
                <w:b/>
              </w:rPr>
            </w:pPr>
            <w:r>
              <w:rPr>
                <w:b/>
              </w:rPr>
              <w:t xml:space="preserve">This month, the service is focusing on hiring and onboarding our </w:t>
            </w:r>
            <w:r w:rsidR="00F1041C">
              <w:rPr>
                <w:b/>
              </w:rPr>
              <w:t>e</w:t>
            </w:r>
            <w:r>
              <w:rPr>
                <w:b/>
              </w:rPr>
              <w:t xml:space="preserve">xecutive </w:t>
            </w:r>
            <w:r w:rsidR="00F1041C">
              <w:rPr>
                <w:b/>
              </w:rPr>
              <w:t>t</w:t>
            </w:r>
            <w:r>
              <w:rPr>
                <w:b/>
              </w:rPr>
              <w:t xml:space="preserve">eam. </w:t>
            </w:r>
          </w:p>
        </w:tc>
      </w:tr>
    </w:tbl>
    <w:p w14:paraId="4B2F6454" w14:textId="77777777" w:rsidR="00822499" w:rsidRPr="009E7E0A" w:rsidRDefault="00822499" w:rsidP="00822499">
      <w:pPr>
        <w:pStyle w:val="Heading1"/>
      </w:pPr>
      <w:r w:rsidRPr="67388DAE">
        <w:t>Events, Projects, &amp; Activities</w:t>
      </w:r>
    </w:p>
    <w:p w14:paraId="7428D583" w14:textId="539DB3A1" w:rsidR="00822499" w:rsidRPr="00822499" w:rsidRDefault="00822499" w:rsidP="00822499">
      <w:pPr>
        <w:pStyle w:val="Heading2"/>
      </w:pPr>
      <w:bookmarkStart w:id="2" w:name="_Toc63889853"/>
      <w:r w:rsidRPr="00822499">
        <w:t>General Service Usage</w:t>
      </w:r>
      <w:bookmarkEnd w:id="2"/>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E102C4" w:rsidRPr="009E7E0A" w14:paraId="50FB616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66B88CB8" w14:textId="77777777" w:rsidR="00E102C4" w:rsidRPr="009E7E0A" w:rsidRDefault="00E102C4" w:rsidP="00250F42">
            <w:pPr>
              <w:keepNext/>
            </w:pPr>
          </w:p>
        </w:tc>
      </w:tr>
      <w:tr w:rsidR="00E102C4" w:rsidRPr="00B51764" w14:paraId="3C1F5132"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56D4C891" w14:textId="798AB292" w:rsidR="00E102C4" w:rsidRPr="00B51764" w:rsidRDefault="00930E3C" w:rsidP="00250F42">
            <w:pPr>
              <w:keepNext/>
              <w:rPr>
                <w:b/>
              </w:rPr>
            </w:pPr>
            <w:r>
              <w:rPr>
                <w:b/>
              </w:rPr>
              <w:t xml:space="preserve">Since we are heading into the summer months, there are not any campaigns currently running. Service usage during this time is limited to interactions with the official Macademics social media and past blog posts. </w:t>
            </w:r>
          </w:p>
        </w:tc>
      </w:tr>
    </w:tbl>
    <w:p w14:paraId="3C02B879" w14:textId="77777777" w:rsidR="00C65E61" w:rsidRDefault="00C65E61" w:rsidP="00822499">
      <w:pPr>
        <w:pStyle w:val="Heading2"/>
      </w:pPr>
    </w:p>
    <w:p w14:paraId="76B48A43" w14:textId="77777777" w:rsidR="00C65E61" w:rsidRDefault="00C65E61" w:rsidP="00822499">
      <w:pPr>
        <w:pStyle w:val="Heading2"/>
      </w:pPr>
    </w:p>
    <w:p w14:paraId="4F14FF78" w14:textId="77777777" w:rsidR="00C65E61" w:rsidRDefault="00C65E61" w:rsidP="00822499">
      <w:pPr>
        <w:pStyle w:val="Heading2"/>
      </w:pPr>
    </w:p>
    <w:p w14:paraId="64404E61" w14:textId="77777777" w:rsidR="00C65E61" w:rsidRDefault="00C65E61" w:rsidP="00822499">
      <w:pPr>
        <w:pStyle w:val="Heading2"/>
      </w:pPr>
    </w:p>
    <w:p w14:paraId="6906EC12" w14:textId="77777777" w:rsidR="00C65E61" w:rsidRDefault="00C65E61" w:rsidP="00822499">
      <w:pPr>
        <w:pStyle w:val="Heading2"/>
      </w:pPr>
    </w:p>
    <w:p w14:paraId="681A218B" w14:textId="77777777" w:rsidR="00C65E61" w:rsidRDefault="00C65E61" w:rsidP="00822499">
      <w:pPr>
        <w:pStyle w:val="Heading2"/>
      </w:pPr>
    </w:p>
    <w:p w14:paraId="1D9D41D0" w14:textId="77777777" w:rsidR="00C65E61" w:rsidRDefault="00C65E61" w:rsidP="00822499">
      <w:pPr>
        <w:pStyle w:val="Heading2"/>
      </w:pPr>
    </w:p>
    <w:p w14:paraId="5542A0AB" w14:textId="77777777" w:rsidR="00C65E61" w:rsidRDefault="00C65E61" w:rsidP="00822499">
      <w:pPr>
        <w:pStyle w:val="Heading2"/>
      </w:pPr>
    </w:p>
    <w:p w14:paraId="2E4F5286" w14:textId="77777777" w:rsidR="00C65E61" w:rsidRDefault="00C65E61" w:rsidP="00822499">
      <w:pPr>
        <w:pStyle w:val="Heading2"/>
      </w:pPr>
    </w:p>
    <w:p w14:paraId="0EAFA05D" w14:textId="781A9191" w:rsidR="00822499" w:rsidRPr="0063690C" w:rsidRDefault="00822499" w:rsidP="00822499">
      <w:pPr>
        <w:pStyle w:val="Heading2"/>
      </w:pPr>
      <w:r w:rsidRPr="67388DAE">
        <w:lastRenderedPageBreak/>
        <w:t>Projects &amp; Events</w:t>
      </w:r>
    </w:p>
    <w:p w14:paraId="02A7C7B0" w14:textId="7B2B5FF4" w:rsidR="00822499" w:rsidRDefault="00822499" w:rsidP="004F64CC">
      <w:pPr>
        <w:pStyle w:val="Heading3"/>
      </w:pPr>
      <w:r w:rsidRPr="009E7E0A">
        <w:t>Project 1</w:t>
      </w:r>
      <w:r>
        <w:t xml:space="preserve">: </w:t>
      </w:r>
      <w:r w:rsidR="00D901C2">
        <w:t>Executive Team Hiring</w:t>
      </w:r>
    </w:p>
    <w:p w14:paraId="79A44B61" w14:textId="3C4B0CCB" w:rsidR="00822499" w:rsidRPr="00CD5C95" w:rsidRDefault="00822499" w:rsidP="00822499">
      <w:pPr>
        <w:keepNext/>
      </w:pPr>
      <w:r>
        <w:t xml:space="preserve">Project Status: </w:t>
      </w:r>
      <w:r w:rsidR="00D901C2">
        <w:t>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4ACFF6F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EECBB08" w14:textId="77777777" w:rsidR="00822499" w:rsidRPr="009E7E0A" w:rsidRDefault="00822499" w:rsidP="00250F42">
            <w:pPr>
              <w:keepNext/>
            </w:pPr>
            <w:r>
              <w:t>General Information</w:t>
            </w:r>
            <w:r w:rsidRPr="009E7E0A">
              <w:t xml:space="preserve">: </w:t>
            </w:r>
          </w:p>
        </w:tc>
      </w:tr>
      <w:tr w:rsidR="00822499" w14:paraId="1CE3BFD7"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741A856" w14:textId="04CBAEE0" w:rsidR="00822499" w:rsidRPr="0058514E" w:rsidRDefault="00E6443E" w:rsidP="00250F42">
            <w:pPr>
              <w:keepNext/>
              <w:rPr>
                <w:rFonts w:eastAsia="Calibri" w:cs="Arial"/>
                <w:b/>
                <w:bCs/>
                <w:szCs w:val="24"/>
              </w:rPr>
            </w:pPr>
            <w:r w:rsidRPr="00D901C2">
              <w:rPr>
                <w:rFonts w:eastAsia="Helvetica" w:cs="Helvetica"/>
                <w:b/>
                <w:bCs/>
                <w:szCs w:val="24"/>
              </w:rPr>
              <w:t xml:space="preserve">Executive team applications are currently open and </w:t>
            </w:r>
            <w:r>
              <w:rPr>
                <w:rFonts w:eastAsia="Helvetica" w:cs="Helvetica"/>
                <w:b/>
                <w:bCs/>
                <w:szCs w:val="24"/>
              </w:rPr>
              <w:t>are being promoted through the service’s social media accounts</w:t>
            </w:r>
            <w:r w:rsidRPr="00D901C2">
              <w:rPr>
                <w:rFonts w:eastAsia="Helvetica" w:cs="Helvetica"/>
                <w:b/>
                <w:bCs/>
                <w:szCs w:val="24"/>
              </w:rPr>
              <w:t xml:space="preserve">. After the applications </w:t>
            </w:r>
            <w:r>
              <w:rPr>
                <w:rFonts w:eastAsia="Helvetica" w:cs="Helvetica"/>
                <w:b/>
                <w:bCs/>
                <w:szCs w:val="24"/>
              </w:rPr>
              <w:t>close on June 14</w:t>
            </w:r>
            <w:r w:rsidRPr="00E6443E">
              <w:rPr>
                <w:rFonts w:eastAsia="Helvetica" w:cs="Helvetica"/>
                <w:b/>
                <w:bCs/>
                <w:szCs w:val="24"/>
                <w:vertAlign w:val="superscript"/>
              </w:rPr>
              <w:t>th</w:t>
            </w:r>
            <w:r>
              <w:rPr>
                <w:rFonts w:eastAsia="Helvetica" w:cs="Helvetica"/>
                <w:b/>
                <w:bCs/>
                <w:szCs w:val="24"/>
              </w:rPr>
              <w:t xml:space="preserve"> and </w:t>
            </w:r>
            <w:r w:rsidRPr="00D901C2">
              <w:rPr>
                <w:rFonts w:eastAsia="Helvetica" w:cs="Helvetica"/>
                <w:b/>
                <w:bCs/>
                <w:szCs w:val="24"/>
              </w:rPr>
              <w:t>have been reviewed, interview requests will be sent out. Currently, interviews</w:t>
            </w:r>
            <w:r w:rsidR="00AB130F">
              <w:rPr>
                <w:rFonts w:eastAsia="Helvetica" w:cs="Helvetica"/>
                <w:b/>
                <w:bCs/>
                <w:szCs w:val="24"/>
              </w:rPr>
              <w:t xml:space="preserve"> will be conducted with the help of the outgoing Macademics Coordinator and</w:t>
            </w:r>
            <w:r w:rsidRPr="00D901C2">
              <w:rPr>
                <w:rFonts w:eastAsia="Helvetica" w:cs="Helvetica"/>
                <w:b/>
                <w:bCs/>
                <w:szCs w:val="24"/>
              </w:rPr>
              <w:t xml:space="preserve"> are scheduled to take place during the week of June 21</w:t>
            </w:r>
            <w:r w:rsidRPr="00D901C2">
              <w:rPr>
                <w:rFonts w:eastAsia="Helvetica" w:cs="Helvetica"/>
                <w:b/>
                <w:bCs/>
                <w:szCs w:val="24"/>
                <w:vertAlign w:val="superscript"/>
              </w:rPr>
              <w:t>st</w:t>
            </w:r>
            <w:r w:rsidR="00AB130F">
              <w:rPr>
                <w:rFonts w:eastAsia="Helvetica" w:cs="Helvetica"/>
                <w:b/>
                <w:bCs/>
                <w:szCs w:val="24"/>
              </w:rPr>
              <w:t>. If</w:t>
            </w:r>
            <w:r w:rsidRPr="00D901C2">
              <w:rPr>
                <w:rFonts w:eastAsia="Helvetica" w:cs="Helvetica"/>
                <w:b/>
                <w:bCs/>
                <w:szCs w:val="24"/>
              </w:rPr>
              <w:t xml:space="preserve"> this is the case, job offers will likely be sent to successful candidates the week of June 28</w:t>
            </w:r>
            <w:r w:rsidRPr="00D901C2">
              <w:rPr>
                <w:rFonts w:eastAsia="Helvetica" w:cs="Helvetica"/>
                <w:b/>
                <w:bCs/>
                <w:szCs w:val="24"/>
                <w:vertAlign w:val="superscript"/>
              </w:rPr>
              <w:t>th</w:t>
            </w:r>
            <w:r w:rsidRPr="00D901C2">
              <w:rPr>
                <w:rFonts w:eastAsia="Helvetica" w:cs="Helvetica"/>
                <w:b/>
                <w:bCs/>
                <w:szCs w:val="24"/>
              </w:rPr>
              <w:t>.</w:t>
            </w:r>
          </w:p>
        </w:tc>
      </w:tr>
    </w:tbl>
    <w:p w14:paraId="6FD92C05" w14:textId="77777777" w:rsidR="00822499" w:rsidRDefault="00822499" w:rsidP="00822499">
      <w:pPr>
        <w:keepNext/>
        <w:rPr>
          <w:lang w:val="en-US"/>
        </w:rPr>
      </w:pPr>
    </w:p>
    <w:p w14:paraId="797ABA38" w14:textId="30CDA0F0" w:rsidR="00822499" w:rsidRDefault="00822499" w:rsidP="004F64CC">
      <w:pPr>
        <w:pStyle w:val="Heading3"/>
        <w:rPr>
          <w:rStyle w:val="Heading3Char"/>
        </w:rPr>
      </w:pPr>
      <w:r w:rsidRPr="009E7E0A">
        <w:rPr>
          <w:rStyle w:val="Heading3Char"/>
        </w:rPr>
        <w:t>Project 2</w:t>
      </w:r>
      <w:r>
        <w:rPr>
          <w:rStyle w:val="Heading3Char"/>
        </w:rPr>
        <w:t xml:space="preserve">: </w:t>
      </w:r>
      <w:r w:rsidR="00D901C2">
        <w:rPr>
          <w:rStyle w:val="Heading3Char"/>
        </w:rPr>
        <w:t>Executive Team Onboarding</w:t>
      </w:r>
    </w:p>
    <w:p w14:paraId="7446E0AA" w14:textId="7AC0B384" w:rsidR="00822499" w:rsidRPr="00CD5C95" w:rsidRDefault="00822499" w:rsidP="00822499">
      <w:pPr>
        <w:keepNext/>
      </w:pPr>
      <w:r>
        <w:t xml:space="preserve">Project Status: </w:t>
      </w:r>
      <w:r w:rsidR="00D901C2">
        <w:t>Upcoming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6BB794AA"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E25D05E" w14:textId="5774E7B4" w:rsidR="00822499" w:rsidRPr="009E7E0A" w:rsidRDefault="00AB130F" w:rsidP="00250F42">
            <w:pPr>
              <w:keepNext/>
            </w:pPr>
            <w:r>
              <w:t>General Information:</w:t>
            </w:r>
          </w:p>
        </w:tc>
      </w:tr>
      <w:tr w:rsidR="00822499" w14:paraId="3512FD7E"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3CE68119" w14:textId="0652B6ED" w:rsidR="00822499" w:rsidRDefault="00D901C2" w:rsidP="00250F42">
            <w:pPr>
              <w:keepNext/>
              <w:rPr>
                <w:rFonts w:eastAsia="Calibri" w:cs="Arial"/>
                <w:b/>
                <w:bCs/>
                <w:szCs w:val="24"/>
              </w:rPr>
            </w:pPr>
            <w:r>
              <w:rPr>
                <w:rFonts w:eastAsia="Calibri" w:cs="Arial"/>
                <w:b/>
                <w:bCs/>
                <w:szCs w:val="24"/>
              </w:rPr>
              <w:t xml:space="preserve">Once the </w:t>
            </w:r>
            <w:r w:rsidR="00F1041C">
              <w:rPr>
                <w:rFonts w:eastAsia="Calibri" w:cs="Arial"/>
                <w:b/>
                <w:bCs/>
                <w:szCs w:val="24"/>
              </w:rPr>
              <w:t>e</w:t>
            </w:r>
            <w:r>
              <w:rPr>
                <w:rFonts w:eastAsia="Calibri" w:cs="Arial"/>
                <w:b/>
                <w:bCs/>
                <w:szCs w:val="24"/>
              </w:rPr>
              <w:t xml:space="preserve">xecutive </w:t>
            </w:r>
            <w:r w:rsidR="00F1041C">
              <w:rPr>
                <w:rFonts w:eastAsia="Calibri" w:cs="Arial"/>
                <w:b/>
                <w:bCs/>
                <w:szCs w:val="24"/>
              </w:rPr>
              <w:t>t</w:t>
            </w:r>
            <w:r>
              <w:rPr>
                <w:rFonts w:eastAsia="Calibri" w:cs="Arial"/>
                <w:b/>
                <w:bCs/>
                <w:szCs w:val="24"/>
              </w:rPr>
              <w:t xml:space="preserve">eam has been selected, the initial team meeting will be held. During this meeting, I will review the service’s philosophy, as well as its role within the MSU. In addition to this, I will also be discussing the responsibilities and expectations associated with each of their roles, the goals I’ve set out for the service this year, and how they can go about creating the Year Plan for their subcommittee. </w:t>
            </w:r>
          </w:p>
          <w:p w14:paraId="21874CDC" w14:textId="77777777" w:rsidR="00D901C2" w:rsidRDefault="00D901C2" w:rsidP="00250F42">
            <w:pPr>
              <w:keepNext/>
              <w:rPr>
                <w:rFonts w:eastAsia="Calibri" w:cs="Arial"/>
                <w:b/>
                <w:bCs/>
                <w:szCs w:val="24"/>
              </w:rPr>
            </w:pPr>
          </w:p>
          <w:p w14:paraId="4F89A758" w14:textId="5BC9F5F1" w:rsidR="006E2593" w:rsidRDefault="00313766" w:rsidP="00250F42">
            <w:pPr>
              <w:keepNext/>
              <w:rPr>
                <w:rFonts w:eastAsia="Calibri" w:cs="Arial"/>
                <w:b/>
                <w:bCs/>
                <w:szCs w:val="24"/>
              </w:rPr>
            </w:pPr>
            <w:r w:rsidRPr="00313766">
              <w:rPr>
                <w:rFonts w:eastAsia="Calibri" w:cs="Arial"/>
                <w:b/>
                <w:bCs/>
                <w:szCs w:val="24"/>
              </w:rPr>
              <w:t xml:space="preserve">A separate team meeting will also be held to allow the </w:t>
            </w:r>
            <w:r w:rsidR="00F1041C">
              <w:rPr>
                <w:rFonts w:eastAsia="Calibri" w:cs="Arial"/>
                <w:b/>
                <w:bCs/>
                <w:szCs w:val="24"/>
              </w:rPr>
              <w:t>e</w:t>
            </w:r>
            <w:r w:rsidRPr="00313766">
              <w:rPr>
                <w:rFonts w:eastAsia="Calibri" w:cs="Arial"/>
                <w:b/>
                <w:bCs/>
                <w:szCs w:val="24"/>
              </w:rPr>
              <w:t xml:space="preserve">xecutive </w:t>
            </w:r>
            <w:r w:rsidR="00F1041C">
              <w:rPr>
                <w:rFonts w:eastAsia="Calibri" w:cs="Arial"/>
                <w:b/>
                <w:bCs/>
                <w:szCs w:val="24"/>
              </w:rPr>
              <w:t>t</w:t>
            </w:r>
            <w:r w:rsidRPr="00313766">
              <w:rPr>
                <w:rFonts w:eastAsia="Calibri" w:cs="Arial"/>
                <w:b/>
                <w:bCs/>
                <w:szCs w:val="24"/>
              </w:rPr>
              <w:t xml:space="preserve">eam to bond with each other. This will hopefully aid in building a strong team dynamic, which will be beneficial for the </w:t>
            </w:r>
            <w:proofErr w:type="gramStart"/>
            <w:r w:rsidRPr="00313766">
              <w:rPr>
                <w:rFonts w:eastAsia="Calibri" w:cs="Arial"/>
                <w:b/>
                <w:bCs/>
                <w:szCs w:val="24"/>
              </w:rPr>
              <w:t>service as a whole</w:t>
            </w:r>
            <w:proofErr w:type="gramEnd"/>
            <w:r w:rsidRPr="00313766">
              <w:rPr>
                <w:rFonts w:eastAsia="Calibri" w:cs="Arial"/>
                <w:b/>
                <w:bCs/>
                <w:szCs w:val="24"/>
              </w:rPr>
              <w:t>.</w:t>
            </w:r>
          </w:p>
          <w:p w14:paraId="0376095B" w14:textId="77777777" w:rsidR="00313766" w:rsidRDefault="00313766" w:rsidP="00250F42">
            <w:pPr>
              <w:keepNext/>
              <w:rPr>
                <w:rFonts w:eastAsia="Calibri" w:cs="Arial"/>
                <w:b/>
                <w:bCs/>
                <w:szCs w:val="24"/>
              </w:rPr>
            </w:pPr>
          </w:p>
          <w:p w14:paraId="7CCF3AE2" w14:textId="6AAA1973" w:rsidR="006E2593" w:rsidRPr="0058514E" w:rsidRDefault="00C26B75" w:rsidP="00250F42">
            <w:pPr>
              <w:keepNext/>
              <w:rPr>
                <w:rFonts w:eastAsia="Calibri" w:cs="Arial"/>
                <w:b/>
                <w:bCs/>
                <w:szCs w:val="24"/>
              </w:rPr>
            </w:pPr>
            <w:r>
              <w:rPr>
                <w:rFonts w:eastAsia="Calibri" w:cs="Arial"/>
                <w:b/>
                <w:bCs/>
                <w:szCs w:val="24"/>
              </w:rPr>
              <w:t xml:space="preserve">Additionally, the Promotions Coordinator and I will be meeting with the Director of Marketing and Communications, Michael, to complete communications training in July. </w:t>
            </w:r>
            <w:r w:rsidR="006E2593">
              <w:rPr>
                <w:rFonts w:eastAsia="Calibri" w:cs="Arial"/>
                <w:b/>
                <w:bCs/>
                <w:szCs w:val="24"/>
              </w:rPr>
              <w:t xml:space="preserve">As </w:t>
            </w:r>
            <w:r w:rsidR="0016563B">
              <w:rPr>
                <w:rFonts w:eastAsia="Calibri" w:cs="Arial"/>
                <w:b/>
                <w:bCs/>
                <w:szCs w:val="24"/>
              </w:rPr>
              <w:t xml:space="preserve">more information is released, Executive Team members will also attend MSU-wide trainings. </w:t>
            </w:r>
          </w:p>
        </w:tc>
      </w:tr>
    </w:tbl>
    <w:p w14:paraId="27A84664" w14:textId="77777777" w:rsidR="00822499" w:rsidRDefault="00822499" w:rsidP="00822499">
      <w:pPr>
        <w:pStyle w:val="Heading1"/>
        <w:rPr>
          <w:rStyle w:val="eop"/>
          <w:sz w:val="36"/>
          <w:szCs w:val="36"/>
        </w:rPr>
      </w:pPr>
      <w:r w:rsidRPr="67388DAE">
        <w:rPr>
          <w:rStyle w:val="eop"/>
          <w:sz w:val="36"/>
          <w:szCs w:val="36"/>
        </w:rPr>
        <w:t>Outreach &amp; Promotions</w:t>
      </w:r>
    </w:p>
    <w:p w14:paraId="7DA13674" w14:textId="77777777" w:rsidR="00822499" w:rsidRDefault="00822499" w:rsidP="00822499">
      <w:pPr>
        <w:pStyle w:val="Heading2"/>
      </w:pPr>
      <w:r>
        <w:t>Summary</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67861FB8"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CB2EEF6" w14:textId="642C1BCD" w:rsidR="00822499" w:rsidRPr="009E7E0A" w:rsidRDefault="00822499" w:rsidP="00250F42">
            <w:pPr>
              <w:keepNext/>
            </w:pPr>
          </w:p>
        </w:tc>
      </w:tr>
      <w:tr w:rsidR="00822499" w14:paraId="6796B82A"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F7BB335" w14:textId="5809E955" w:rsidR="00822499" w:rsidRPr="0058514E" w:rsidRDefault="00D901C2" w:rsidP="00250F42">
            <w:pPr>
              <w:keepNext/>
              <w:rPr>
                <w:rFonts w:eastAsia="Calibri" w:cs="Arial"/>
                <w:b/>
                <w:bCs/>
                <w:szCs w:val="24"/>
              </w:rPr>
            </w:pPr>
            <w:r>
              <w:rPr>
                <w:rFonts w:eastAsia="Calibri" w:cs="Arial"/>
                <w:b/>
                <w:bCs/>
                <w:szCs w:val="24"/>
              </w:rPr>
              <w:t>All promotions are currently advertising the available executive team positions. Throughout the promotional period (May 31</w:t>
            </w:r>
            <w:r w:rsidRPr="003600A2">
              <w:rPr>
                <w:rFonts w:eastAsia="Calibri" w:cs="Arial"/>
                <w:b/>
                <w:bCs/>
                <w:szCs w:val="24"/>
                <w:vertAlign w:val="superscript"/>
              </w:rPr>
              <w:t>st</w:t>
            </w:r>
            <w:r>
              <w:rPr>
                <w:rFonts w:eastAsia="Calibri" w:cs="Arial"/>
                <w:b/>
                <w:bCs/>
                <w:szCs w:val="24"/>
              </w:rPr>
              <w:t xml:space="preserve"> to June 14</w:t>
            </w:r>
            <w:r w:rsidRPr="003600A2">
              <w:rPr>
                <w:rFonts w:eastAsia="Calibri" w:cs="Arial"/>
                <w:b/>
                <w:bCs/>
                <w:szCs w:val="24"/>
                <w:vertAlign w:val="superscript"/>
              </w:rPr>
              <w:t>th</w:t>
            </w:r>
            <w:r>
              <w:rPr>
                <w:rFonts w:eastAsia="Calibri" w:cs="Arial"/>
                <w:b/>
                <w:bCs/>
                <w:szCs w:val="24"/>
              </w:rPr>
              <w:t>), the attached graphics have been posted and shared through the service’s Instagram and Facebook accounts.</w:t>
            </w:r>
          </w:p>
        </w:tc>
      </w:tr>
    </w:tbl>
    <w:p w14:paraId="5DF7110B" w14:textId="766FD04A" w:rsidR="00822499" w:rsidRDefault="00822499" w:rsidP="00822499">
      <w:pPr>
        <w:keepNext/>
        <w:rPr>
          <w:lang w:val="en-US"/>
        </w:rPr>
      </w:pPr>
      <w:bookmarkStart w:id="3" w:name="_Toc63889854"/>
    </w:p>
    <w:p w14:paraId="3A968F42" w14:textId="77777777" w:rsidR="00C65E61" w:rsidRDefault="00C65E61" w:rsidP="00822499">
      <w:pPr>
        <w:keepNext/>
        <w:rPr>
          <w:lang w:val="en-US"/>
        </w:rPr>
      </w:pPr>
    </w:p>
    <w:p w14:paraId="6A55BCB8" w14:textId="672E4DE9" w:rsidR="00822499" w:rsidRPr="009E7E0A" w:rsidRDefault="00C65E61" w:rsidP="00822499">
      <w:pPr>
        <w:pStyle w:val="Heading2"/>
      </w:pPr>
      <w:r>
        <w:lastRenderedPageBreak/>
        <w:t>P</w:t>
      </w:r>
      <w:r w:rsidR="00822499" w:rsidRPr="009E7E0A">
        <w:t>romotional Materials</w:t>
      </w:r>
    </w:p>
    <w:p w14:paraId="67CB1A37" w14:textId="369D3B76" w:rsidR="00C26B75" w:rsidRDefault="00AB130F" w:rsidP="00AB130F">
      <w:pPr>
        <w:keepNext/>
        <w:jc w:val="center"/>
        <w:rPr>
          <w:lang w:val="en-US"/>
        </w:rPr>
      </w:pPr>
      <w:r>
        <w:rPr>
          <w:noProof/>
          <w:lang w:val="en-US"/>
        </w:rPr>
        <w:drawing>
          <wp:inline distT="0" distB="0" distL="0" distR="0" wp14:anchorId="2219EA47" wp14:editId="7382D098">
            <wp:extent cx="2521234" cy="2990850"/>
            <wp:effectExtent l="0" t="0" r="0" b="0"/>
            <wp:docPr id="2" name="Picture 2" descr="Tex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timeli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6039" cy="2996549"/>
                    </a:xfrm>
                    <a:prstGeom prst="rect">
                      <a:avLst/>
                    </a:prstGeom>
                  </pic:spPr>
                </pic:pic>
              </a:graphicData>
            </a:graphic>
          </wp:inline>
        </w:drawing>
      </w:r>
      <w:r>
        <w:rPr>
          <w:noProof/>
          <w:lang w:val="en-US"/>
        </w:rPr>
        <w:drawing>
          <wp:inline distT="0" distB="0" distL="0" distR="0" wp14:anchorId="67D76425" wp14:editId="6F01784A">
            <wp:extent cx="4135891" cy="227647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50247" cy="2284377"/>
                    </a:xfrm>
                    <a:prstGeom prst="rect">
                      <a:avLst/>
                    </a:prstGeom>
                  </pic:spPr>
                </pic:pic>
              </a:graphicData>
            </a:graphic>
          </wp:inline>
        </w:drawing>
      </w:r>
      <w:r>
        <w:rPr>
          <w:noProof/>
          <w:lang w:val="en-US"/>
        </w:rPr>
        <w:drawing>
          <wp:inline distT="0" distB="0" distL="0" distR="0" wp14:anchorId="2DC10CF7" wp14:editId="4BEE3141">
            <wp:extent cx="5113345" cy="1552575"/>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28985" cy="1557324"/>
                    </a:xfrm>
                    <a:prstGeom prst="rect">
                      <a:avLst/>
                    </a:prstGeom>
                  </pic:spPr>
                </pic:pic>
              </a:graphicData>
            </a:graphic>
          </wp:inline>
        </w:drawing>
      </w:r>
    </w:p>
    <w:p w14:paraId="1AAE0DA1" w14:textId="77777777" w:rsidR="00AB130F" w:rsidRPr="0063690C" w:rsidRDefault="00AB130F" w:rsidP="00AB130F">
      <w:pPr>
        <w:keepNext/>
        <w:jc w:val="center"/>
        <w:rPr>
          <w:lang w:val="en-US"/>
        </w:rPr>
      </w:pPr>
    </w:p>
    <w:p w14:paraId="777797AD" w14:textId="77777777" w:rsidR="004F64CC" w:rsidRDefault="004F64CC" w:rsidP="00822499">
      <w:pPr>
        <w:pStyle w:val="Heading2"/>
        <w:rPr>
          <w:rStyle w:val="eop"/>
        </w:rPr>
      </w:pPr>
    </w:p>
    <w:p w14:paraId="07ACEFB9" w14:textId="48FEF130" w:rsidR="00822499" w:rsidRPr="00AF48C1" w:rsidRDefault="00822499" w:rsidP="00822499">
      <w:pPr>
        <w:pStyle w:val="Heading2"/>
      </w:pPr>
      <w:r w:rsidRPr="00AF48C1">
        <w:rPr>
          <w:rStyle w:val="eop"/>
        </w:rPr>
        <w:lastRenderedPageBreak/>
        <w:t xml:space="preserve">Social Media </w:t>
      </w:r>
      <w:r w:rsidRPr="00AF48C1">
        <w:t>Engagement</w:t>
      </w:r>
      <w:bookmarkEnd w:id="3"/>
      <w:r w:rsidRPr="00AF48C1">
        <w:rPr>
          <w:rStyle w:val="eop"/>
        </w:rPr>
        <w:t xml:space="preserve"> </w:t>
      </w:r>
    </w:p>
    <w:p w14:paraId="107536D8" w14:textId="77777777" w:rsidR="00822499" w:rsidRPr="004F64CC" w:rsidRDefault="00822499" w:rsidP="004F64CC">
      <w:pPr>
        <w:pStyle w:val="Heading3"/>
      </w:pPr>
      <w:bookmarkStart w:id="4" w:name="_Toc63889855"/>
      <w:r w:rsidRPr="004F64CC">
        <w:t>Instagram (Last 30 Days)</w:t>
      </w:r>
      <w:bookmarkStart w:id="5" w:name="Title_Instagram_Insights_Chart"/>
      <w:bookmarkEnd w:id="4"/>
      <w:bookmarkEnd w:id="5"/>
    </w:p>
    <w:p w14:paraId="7BC5BD81" w14:textId="77777777" w:rsidR="00822499" w:rsidRPr="009E571F" w:rsidRDefault="00822499" w:rsidP="00822499">
      <w:pPr>
        <w:pStyle w:val="Caption"/>
        <w:keepNext/>
        <w:rPr>
          <w:rFonts w:cs="Helvetica"/>
        </w:rPr>
      </w:pPr>
      <w:r>
        <w:t xml:space="preserve">Table </w:t>
      </w:r>
      <w:fldSimple w:instr=" SEQ Table \* ARABIC ">
        <w:r>
          <w:rPr>
            <w:noProof/>
          </w:rPr>
          <w:t>1</w:t>
        </w:r>
      </w:fldSimple>
      <w:r>
        <w:t>: Instagram Engagement Insights</w:t>
      </w:r>
      <w:r>
        <w:fldChar w:fldCharType="begin"/>
      </w:r>
      <w:r>
        <w:instrText xml:space="preserve"> LINK Excel.Sheet.12 "https://mcmastersu-my.sharepoint.com/personal/vpadmin_msu_mcmaster_ca/Documents/Graeme Noble VP Admin 20-21/Document Management/Templates/Master Service Spreadsheet.xlsx" "Social Media Tracker!R1C2:R6C7" \a \f 4 \h  \* MERGEFORMAT </w:instrText>
      </w:r>
      <w:r>
        <w:fldChar w:fldCharType="separate"/>
      </w:r>
    </w:p>
    <w:tbl>
      <w:tblPr>
        <w:tblW w:w="4999" w:type="pct"/>
        <w:tblLook w:val="04A0" w:firstRow="1" w:lastRow="0" w:firstColumn="1" w:lastColumn="0" w:noHBand="0" w:noVBand="1"/>
      </w:tblPr>
      <w:tblGrid>
        <w:gridCol w:w="1785"/>
        <w:gridCol w:w="1293"/>
        <w:gridCol w:w="1618"/>
        <w:gridCol w:w="1175"/>
        <w:gridCol w:w="1766"/>
        <w:gridCol w:w="1706"/>
      </w:tblGrid>
      <w:tr w:rsidR="00822499" w:rsidRPr="009E571F" w14:paraId="21E1B790" w14:textId="77777777" w:rsidTr="00FB19EC">
        <w:trPr>
          <w:cantSplit/>
          <w:trHeight w:val="273"/>
        </w:trPr>
        <w:tc>
          <w:tcPr>
            <w:tcW w:w="95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C03F12D"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E483A2A"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Start Values</w:t>
            </w:r>
          </w:p>
        </w:tc>
        <w:tc>
          <w:tcPr>
            <w:tcW w:w="866"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3EC4FF9"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BC4E0E4"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Current Values</w:t>
            </w:r>
          </w:p>
        </w:tc>
        <w:tc>
          <w:tcPr>
            <w:tcW w:w="94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AF47813"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Report Change (%) </w:t>
            </w:r>
          </w:p>
        </w:tc>
        <w:tc>
          <w:tcPr>
            <w:tcW w:w="913"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1FAF4473"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Total Change (%) </w:t>
            </w:r>
          </w:p>
        </w:tc>
      </w:tr>
      <w:tr w:rsidR="00822499" w:rsidRPr="009E571F" w14:paraId="41EBAEE6" w14:textId="77777777" w:rsidTr="00FB19EC">
        <w:trPr>
          <w:cantSplit/>
          <w:trHeight w:val="273"/>
        </w:trPr>
        <w:tc>
          <w:tcPr>
            <w:tcW w:w="955" w:type="pct"/>
            <w:tcBorders>
              <w:top w:val="nil"/>
              <w:left w:val="single" w:sz="4" w:space="0" w:color="000000"/>
              <w:bottom w:val="single" w:sz="4" w:space="0" w:color="000000"/>
              <w:right w:val="single" w:sz="4" w:space="0" w:color="000000"/>
            </w:tcBorders>
            <w:shd w:val="clear" w:color="000000" w:fill="FFE599"/>
            <w:vAlign w:val="bottom"/>
            <w:hideMark/>
          </w:tcPr>
          <w:p w14:paraId="6B4BC33C"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Followers </w:t>
            </w:r>
          </w:p>
        </w:tc>
        <w:tc>
          <w:tcPr>
            <w:tcW w:w="692" w:type="pct"/>
            <w:tcBorders>
              <w:top w:val="nil"/>
              <w:left w:val="single" w:sz="4" w:space="0" w:color="000000"/>
              <w:bottom w:val="single" w:sz="4" w:space="0" w:color="000000"/>
              <w:right w:val="single" w:sz="4" w:space="0" w:color="000000"/>
            </w:tcBorders>
            <w:shd w:val="clear" w:color="000000" w:fill="FFE599"/>
            <w:vAlign w:val="bottom"/>
            <w:hideMark/>
          </w:tcPr>
          <w:p w14:paraId="548DD047" w14:textId="3918DFD6"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315235">
              <w:rPr>
                <w:rFonts w:ascii="Arial" w:eastAsia="Times New Roman" w:hAnsi="Arial" w:cs="Arial"/>
                <w:b/>
                <w:bCs/>
                <w:szCs w:val="24"/>
                <w:lang w:eastAsia="en-CA"/>
              </w:rPr>
              <w:t>38</w:t>
            </w:r>
            <w:r w:rsidR="008B1EC2">
              <w:rPr>
                <w:rFonts w:ascii="Arial" w:eastAsia="Times New Roman" w:hAnsi="Arial" w:cs="Arial"/>
                <w:b/>
                <w:bCs/>
                <w:szCs w:val="24"/>
                <w:lang w:eastAsia="en-CA"/>
              </w:rPr>
              <w:t>1</w:t>
            </w:r>
          </w:p>
        </w:tc>
        <w:tc>
          <w:tcPr>
            <w:tcW w:w="866" w:type="pct"/>
            <w:tcBorders>
              <w:top w:val="nil"/>
              <w:left w:val="single" w:sz="4" w:space="0" w:color="000000"/>
              <w:bottom w:val="single" w:sz="4" w:space="0" w:color="000000"/>
              <w:right w:val="single" w:sz="4" w:space="0" w:color="000000"/>
            </w:tcBorders>
            <w:shd w:val="clear" w:color="000000" w:fill="FFE599"/>
            <w:vAlign w:val="bottom"/>
            <w:hideMark/>
          </w:tcPr>
          <w:p w14:paraId="5F7C1AD1"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629" w:type="pct"/>
            <w:tcBorders>
              <w:top w:val="nil"/>
              <w:left w:val="single" w:sz="4" w:space="0" w:color="000000"/>
              <w:bottom w:val="single" w:sz="4" w:space="0" w:color="000000"/>
              <w:right w:val="single" w:sz="4" w:space="0" w:color="000000"/>
            </w:tcBorders>
            <w:shd w:val="clear" w:color="000000" w:fill="FFE599"/>
            <w:vAlign w:val="bottom"/>
            <w:hideMark/>
          </w:tcPr>
          <w:p w14:paraId="371DBAC3" w14:textId="4696F615"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640D33">
              <w:rPr>
                <w:rFonts w:ascii="Arial" w:eastAsia="Times New Roman" w:hAnsi="Arial" w:cs="Arial"/>
                <w:b/>
                <w:bCs/>
                <w:szCs w:val="24"/>
                <w:lang w:eastAsia="en-CA"/>
              </w:rPr>
              <w:t>38</w:t>
            </w:r>
            <w:r w:rsidR="008B1EC2">
              <w:rPr>
                <w:rFonts w:ascii="Arial" w:eastAsia="Times New Roman" w:hAnsi="Arial" w:cs="Arial"/>
                <w:b/>
                <w:bCs/>
                <w:szCs w:val="24"/>
                <w:lang w:eastAsia="en-CA"/>
              </w:rPr>
              <w:t>1</w:t>
            </w:r>
          </w:p>
        </w:tc>
        <w:tc>
          <w:tcPr>
            <w:tcW w:w="945" w:type="pct"/>
            <w:tcBorders>
              <w:top w:val="nil"/>
              <w:left w:val="single" w:sz="4" w:space="0" w:color="000000"/>
              <w:bottom w:val="single" w:sz="4" w:space="0" w:color="000000"/>
              <w:right w:val="single" w:sz="4" w:space="0" w:color="000000"/>
            </w:tcBorders>
            <w:shd w:val="clear" w:color="000000" w:fill="FFF2CC"/>
            <w:vAlign w:val="bottom"/>
            <w:hideMark/>
          </w:tcPr>
          <w:p w14:paraId="0A92A7D4" w14:textId="2C206372" w:rsidR="00822499" w:rsidRPr="009E571F" w:rsidRDefault="009A45F2" w:rsidP="00250F42">
            <w:pPr>
              <w:keepNext/>
              <w:jc w:val="center"/>
              <w:rPr>
                <w:rFonts w:ascii="Arial" w:eastAsia="Times New Roman" w:hAnsi="Arial" w:cs="Arial"/>
                <w:szCs w:val="24"/>
                <w:lang w:eastAsia="en-CA"/>
              </w:rPr>
            </w:pPr>
            <w:r>
              <w:rPr>
                <w:rFonts w:ascii="Arial" w:eastAsia="Times New Roman" w:hAnsi="Arial" w:cs="Arial"/>
                <w:szCs w:val="24"/>
                <w:lang w:eastAsia="en-CA"/>
              </w:rPr>
              <w:t>100%</w:t>
            </w:r>
          </w:p>
        </w:tc>
        <w:tc>
          <w:tcPr>
            <w:tcW w:w="913" w:type="pct"/>
            <w:tcBorders>
              <w:top w:val="nil"/>
              <w:left w:val="single" w:sz="4" w:space="0" w:color="000000"/>
              <w:bottom w:val="single" w:sz="4" w:space="0" w:color="000000"/>
              <w:right w:val="single" w:sz="8" w:space="0" w:color="000000"/>
            </w:tcBorders>
            <w:shd w:val="clear" w:color="000000" w:fill="FFF2CC"/>
            <w:vAlign w:val="bottom"/>
            <w:hideMark/>
          </w:tcPr>
          <w:p w14:paraId="373D3374" w14:textId="57AD5E9E" w:rsidR="00822499" w:rsidRPr="009E571F" w:rsidRDefault="009A45F2" w:rsidP="00250F42">
            <w:pPr>
              <w:keepNext/>
              <w:jc w:val="center"/>
              <w:rPr>
                <w:rFonts w:ascii="Arial" w:eastAsia="Times New Roman" w:hAnsi="Arial" w:cs="Arial"/>
                <w:szCs w:val="24"/>
                <w:lang w:eastAsia="en-CA"/>
              </w:rPr>
            </w:pPr>
            <w:r>
              <w:rPr>
                <w:rFonts w:ascii="Arial" w:eastAsia="Times New Roman" w:hAnsi="Arial" w:cs="Arial"/>
                <w:szCs w:val="24"/>
                <w:lang w:eastAsia="en-CA"/>
              </w:rPr>
              <w:t>100%</w:t>
            </w:r>
          </w:p>
        </w:tc>
      </w:tr>
      <w:tr w:rsidR="009A45F2" w:rsidRPr="009E571F" w14:paraId="1F8999AE" w14:textId="77777777" w:rsidTr="00FB19EC">
        <w:trPr>
          <w:cantSplit/>
          <w:trHeight w:val="260"/>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9A18B85" w14:textId="77777777" w:rsidR="009A45F2" w:rsidRPr="009E571F" w:rsidRDefault="009A45F2" w:rsidP="009A45F2">
            <w:pPr>
              <w:keepNext/>
              <w:rPr>
                <w:rFonts w:ascii="Arial" w:eastAsia="Times New Roman" w:hAnsi="Arial" w:cs="Arial"/>
                <w:b/>
                <w:bCs/>
                <w:szCs w:val="24"/>
                <w:lang w:eastAsia="en-CA"/>
              </w:rPr>
            </w:pPr>
            <w:r w:rsidRPr="009E571F">
              <w:rPr>
                <w:rFonts w:ascii="Arial" w:eastAsia="Times New Roman" w:hAnsi="Arial" w:cs="Arial"/>
                <w:b/>
                <w:bCs/>
                <w:szCs w:val="24"/>
                <w:lang w:eastAsia="en-CA"/>
              </w:rPr>
              <w:t>Impressions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5721841" w14:textId="1318A45D" w:rsidR="009A45F2" w:rsidRPr="009E571F" w:rsidRDefault="009A45F2" w:rsidP="009A45F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854</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5192C29" w14:textId="77777777" w:rsidR="009A45F2" w:rsidRPr="009E571F" w:rsidRDefault="009A45F2" w:rsidP="009A45F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41C003BA" w14:textId="7E3BEC2F" w:rsidR="009A45F2" w:rsidRPr="009E571F" w:rsidRDefault="009A45F2" w:rsidP="009A45F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854</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E5BC072" w14:textId="5A2377C1" w:rsidR="009A45F2" w:rsidRPr="009E571F" w:rsidRDefault="009A45F2" w:rsidP="009A45F2">
            <w:pPr>
              <w:keepNext/>
              <w:jc w:val="center"/>
              <w:rPr>
                <w:rFonts w:ascii="Arial" w:eastAsia="Times New Roman" w:hAnsi="Arial" w:cs="Arial"/>
                <w:szCs w:val="24"/>
                <w:lang w:eastAsia="en-CA"/>
              </w:rPr>
            </w:pPr>
            <w:r>
              <w:rPr>
                <w:rFonts w:ascii="Arial" w:eastAsia="Times New Roman" w:hAnsi="Arial" w:cs="Arial"/>
                <w:szCs w:val="24"/>
                <w:lang w:eastAsia="en-CA"/>
              </w:rPr>
              <w:t>100%</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hideMark/>
          </w:tcPr>
          <w:p w14:paraId="20F2D95D" w14:textId="75618F65" w:rsidR="009A45F2" w:rsidRPr="009E571F" w:rsidRDefault="009A45F2" w:rsidP="009A45F2">
            <w:pPr>
              <w:keepNext/>
              <w:jc w:val="center"/>
              <w:rPr>
                <w:rFonts w:ascii="Arial" w:eastAsia="Times New Roman" w:hAnsi="Arial" w:cs="Arial"/>
                <w:szCs w:val="24"/>
                <w:lang w:eastAsia="en-CA"/>
              </w:rPr>
            </w:pPr>
            <w:r w:rsidRPr="00F16D06">
              <w:rPr>
                <w:rFonts w:ascii="Arial" w:eastAsia="Times New Roman" w:hAnsi="Arial" w:cs="Arial"/>
                <w:szCs w:val="24"/>
                <w:lang w:eastAsia="en-CA"/>
              </w:rPr>
              <w:t>100%</w:t>
            </w:r>
          </w:p>
        </w:tc>
      </w:tr>
      <w:tr w:rsidR="009A45F2" w:rsidRPr="009E571F" w14:paraId="04C3D2FB" w14:textId="77777777" w:rsidTr="00FB19EC">
        <w:trPr>
          <w:cantSplit/>
          <w:trHeight w:val="260"/>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7CD97A54" w14:textId="77777777" w:rsidR="009A45F2" w:rsidRPr="009E571F" w:rsidRDefault="009A45F2" w:rsidP="009A45F2">
            <w:pPr>
              <w:keepNext/>
              <w:rPr>
                <w:rFonts w:ascii="Arial" w:eastAsia="Times New Roman" w:hAnsi="Arial" w:cs="Arial"/>
                <w:b/>
                <w:bCs/>
                <w:szCs w:val="24"/>
                <w:lang w:eastAsia="en-CA"/>
              </w:rPr>
            </w:pPr>
            <w:r w:rsidRPr="009E571F">
              <w:rPr>
                <w:rFonts w:ascii="Arial" w:eastAsia="Times New Roman" w:hAnsi="Arial" w:cs="Arial"/>
                <w:b/>
                <w:bCs/>
                <w:szCs w:val="24"/>
                <w:lang w:eastAsia="en-CA"/>
              </w:rPr>
              <w:t>Profile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3E36EBB7" w14:textId="0E0EE3F1" w:rsidR="009A45F2" w:rsidRPr="009E571F" w:rsidRDefault="009A45F2" w:rsidP="009A45F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148</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BFDA76B" w14:textId="6ED38F3D" w:rsidR="009A45F2" w:rsidRPr="009E571F" w:rsidRDefault="009A45F2" w:rsidP="009A45F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D0C88D7" w14:textId="32F66824" w:rsidR="009A45F2" w:rsidRPr="009E571F" w:rsidRDefault="009A45F2" w:rsidP="009A45F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148</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54EA7932" w14:textId="6C9CA7CC" w:rsidR="009A45F2" w:rsidRPr="009A45F2" w:rsidRDefault="009A45F2" w:rsidP="009A45F2">
            <w:pPr>
              <w:keepNext/>
              <w:jc w:val="center"/>
              <w:rPr>
                <w:rFonts w:ascii="Arial" w:eastAsia="Times New Roman" w:hAnsi="Arial" w:cs="Arial"/>
                <w:szCs w:val="24"/>
                <w:lang w:eastAsia="en-CA"/>
              </w:rPr>
            </w:pPr>
            <w:r>
              <w:rPr>
                <w:rFonts w:ascii="Arial" w:eastAsia="Times New Roman" w:hAnsi="Arial" w:cs="Arial"/>
                <w:szCs w:val="24"/>
                <w:lang w:eastAsia="en-CA"/>
              </w:rPr>
              <w:t>100%</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hideMark/>
          </w:tcPr>
          <w:p w14:paraId="42384BE1" w14:textId="00F936E1" w:rsidR="009A45F2" w:rsidRPr="009E571F" w:rsidRDefault="009A45F2" w:rsidP="009A45F2">
            <w:pPr>
              <w:keepNext/>
              <w:jc w:val="center"/>
              <w:rPr>
                <w:rFonts w:ascii="Arial" w:eastAsia="Times New Roman" w:hAnsi="Arial" w:cs="Arial"/>
                <w:szCs w:val="24"/>
                <w:lang w:eastAsia="en-CA"/>
              </w:rPr>
            </w:pPr>
            <w:r w:rsidRPr="00F16D06">
              <w:rPr>
                <w:rFonts w:ascii="Arial" w:eastAsia="Times New Roman" w:hAnsi="Arial" w:cs="Arial"/>
                <w:szCs w:val="24"/>
                <w:lang w:eastAsia="en-CA"/>
              </w:rPr>
              <w:t>100%</w:t>
            </w:r>
          </w:p>
        </w:tc>
      </w:tr>
      <w:tr w:rsidR="009A45F2" w:rsidRPr="009E571F" w14:paraId="0B53932A" w14:textId="77777777" w:rsidTr="00FB19EC">
        <w:trPr>
          <w:cantSplit/>
          <w:trHeight w:val="521"/>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7818B4C" w14:textId="77777777" w:rsidR="009A45F2" w:rsidRPr="009E571F" w:rsidRDefault="009A45F2" w:rsidP="009A45F2">
            <w:pPr>
              <w:keepNext/>
              <w:rPr>
                <w:rFonts w:ascii="Arial" w:eastAsia="Times New Roman" w:hAnsi="Arial" w:cs="Arial"/>
                <w:b/>
                <w:bCs/>
                <w:szCs w:val="24"/>
                <w:lang w:eastAsia="en-CA"/>
              </w:rPr>
            </w:pPr>
            <w:r w:rsidRPr="009E571F">
              <w:rPr>
                <w:rFonts w:ascii="Arial" w:eastAsia="Times New Roman" w:hAnsi="Arial" w:cs="Arial"/>
                <w:b/>
                <w:bCs/>
                <w:szCs w:val="24"/>
                <w:lang w:eastAsia="en-CA"/>
              </w:rPr>
              <w:t>Website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FC9D193" w14:textId="22AEDCD5" w:rsidR="009A45F2" w:rsidRPr="009E571F" w:rsidRDefault="009A45F2" w:rsidP="009A45F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22</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C79F4FB" w14:textId="77777777" w:rsidR="009A45F2" w:rsidRPr="009E571F" w:rsidRDefault="009A45F2" w:rsidP="009A45F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DB80F55" w14:textId="2A4A4DCE" w:rsidR="009A45F2" w:rsidRPr="009E571F" w:rsidRDefault="009A45F2" w:rsidP="009A45F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22</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9311B06" w14:textId="78B21A14" w:rsidR="009A45F2" w:rsidRPr="009E571F" w:rsidRDefault="009A45F2" w:rsidP="009A45F2">
            <w:pPr>
              <w:keepNext/>
              <w:jc w:val="center"/>
              <w:rPr>
                <w:rFonts w:ascii="Arial" w:eastAsia="Times New Roman" w:hAnsi="Arial" w:cs="Arial"/>
                <w:szCs w:val="24"/>
                <w:lang w:eastAsia="en-CA"/>
              </w:rPr>
            </w:pPr>
            <w:r>
              <w:rPr>
                <w:rFonts w:ascii="Arial" w:eastAsia="Times New Roman" w:hAnsi="Arial" w:cs="Arial"/>
                <w:szCs w:val="24"/>
                <w:lang w:eastAsia="en-CA"/>
              </w:rPr>
              <w:t>100%</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hideMark/>
          </w:tcPr>
          <w:p w14:paraId="6BE6ABA4" w14:textId="68188344" w:rsidR="009A45F2" w:rsidRPr="009E571F" w:rsidRDefault="009A45F2" w:rsidP="009A45F2">
            <w:pPr>
              <w:keepNext/>
              <w:jc w:val="center"/>
              <w:rPr>
                <w:rFonts w:ascii="Arial" w:eastAsia="Times New Roman" w:hAnsi="Arial" w:cs="Arial"/>
                <w:szCs w:val="24"/>
                <w:lang w:eastAsia="en-CA"/>
              </w:rPr>
            </w:pPr>
            <w:r w:rsidRPr="00F16D06">
              <w:rPr>
                <w:rFonts w:ascii="Arial" w:eastAsia="Times New Roman" w:hAnsi="Arial" w:cs="Arial"/>
                <w:szCs w:val="24"/>
                <w:lang w:eastAsia="en-CA"/>
              </w:rPr>
              <w:t>100%</w:t>
            </w:r>
          </w:p>
        </w:tc>
      </w:tr>
      <w:tr w:rsidR="009A45F2" w:rsidRPr="009E571F" w14:paraId="4737426B" w14:textId="77777777" w:rsidTr="00FB19EC">
        <w:trPr>
          <w:cantSplit/>
          <w:trHeight w:val="260"/>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0416AFB" w14:textId="77777777" w:rsidR="009A45F2" w:rsidRPr="009E571F" w:rsidRDefault="009A45F2" w:rsidP="009A45F2">
            <w:pPr>
              <w:keepNext/>
              <w:rPr>
                <w:rFonts w:ascii="Arial" w:eastAsia="Times New Roman" w:hAnsi="Arial" w:cs="Arial"/>
                <w:b/>
                <w:bCs/>
                <w:szCs w:val="24"/>
                <w:lang w:eastAsia="en-CA"/>
              </w:rPr>
            </w:pPr>
            <w:r w:rsidRPr="009E571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8B1E5EB" w14:textId="25BEF746" w:rsidR="009A45F2" w:rsidRPr="009E571F" w:rsidRDefault="009A45F2" w:rsidP="009A45F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321</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BCE2DD5" w14:textId="77777777" w:rsidR="009A45F2" w:rsidRPr="009E571F" w:rsidRDefault="009A45F2" w:rsidP="009A45F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FC10678" w14:textId="3054709D" w:rsidR="009A45F2" w:rsidRPr="009E571F" w:rsidRDefault="009A45F2" w:rsidP="009A45F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321</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4B21E503" w14:textId="77D66EA5" w:rsidR="009A45F2" w:rsidRPr="009E571F" w:rsidRDefault="009A45F2" w:rsidP="009A45F2">
            <w:pPr>
              <w:keepNext/>
              <w:jc w:val="center"/>
              <w:rPr>
                <w:rFonts w:ascii="Arial" w:eastAsia="Times New Roman" w:hAnsi="Arial" w:cs="Arial"/>
                <w:szCs w:val="24"/>
                <w:lang w:eastAsia="en-CA"/>
              </w:rPr>
            </w:pPr>
            <w:r>
              <w:rPr>
                <w:rFonts w:ascii="Arial" w:eastAsia="Times New Roman" w:hAnsi="Arial" w:cs="Arial"/>
                <w:szCs w:val="24"/>
                <w:lang w:eastAsia="en-CA"/>
              </w:rPr>
              <w:t>100%</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hideMark/>
          </w:tcPr>
          <w:p w14:paraId="6E5B7F80" w14:textId="716A86B7" w:rsidR="009A45F2" w:rsidRPr="009E571F" w:rsidRDefault="009A45F2" w:rsidP="009A45F2">
            <w:pPr>
              <w:keepNext/>
              <w:jc w:val="center"/>
              <w:rPr>
                <w:rFonts w:ascii="Arial" w:eastAsia="Times New Roman" w:hAnsi="Arial" w:cs="Arial"/>
                <w:szCs w:val="24"/>
                <w:lang w:eastAsia="en-CA"/>
              </w:rPr>
            </w:pPr>
            <w:r w:rsidRPr="00F16D06">
              <w:rPr>
                <w:rFonts w:ascii="Arial" w:eastAsia="Times New Roman" w:hAnsi="Arial" w:cs="Arial"/>
                <w:szCs w:val="24"/>
                <w:lang w:eastAsia="en-CA"/>
              </w:rPr>
              <w:t>100%</w:t>
            </w:r>
          </w:p>
        </w:tc>
      </w:tr>
    </w:tbl>
    <w:p w14:paraId="0D42418D" w14:textId="33910A3E" w:rsidR="00C65E61" w:rsidRPr="00090B3B" w:rsidRDefault="00822499" w:rsidP="00822499">
      <w:pPr>
        <w:keepNext/>
      </w:pPr>
      <w:r>
        <w:rPr>
          <w:rFonts w:cs="Helvetica"/>
          <w:lang w:val="en-US"/>
        </w:rPr>
        <w:fldChar w:fldCharType="end"/>
      </w:r>
    </w:p>
    <w:p w14:paraId="14474BE0" w14:textId="77777777" w:rsidR="00822499" w:rsidRDefault="00822499" w:rsidP="004F64CC">
      <w:pPr>
        <w:pStyle w:val="Heading3"/>
      </w:pPr>
      <w:bookmarkStart w:id="6" w:name="_Toc63889857"/>
      <w:r w:rsidRPr="009E7E0A">
        <w:rPr>
          <w:lang w:eastAsia="en-CA"/>
        </w:rPr>
        <w:t>Facebook (Last 28 Days)</w:t>
      </w:r>
      <w:bookmarkStart w:id="7" w:name="Title_Facebook_Insights_Chart"/>
      <w:bookmarkEnd w:id="6"/>
      <w:bookmarkEnd w:id="7"/>
    </w:p>
    <w:p w14:paraId="0E36905E" w14:textId="77777777" w:rsidR="00822499" w:rsidRPr="00FA228F" w:rsidRDefault="00822499" w:rsidP="00822499">
      <w:pPr>
        <w:pStyle w:val="Caption"/>
        <w:keepNext/>
      </w:pPr>
      <w:r>
        <w:t xml:space="preserve">Table </w:t>
      </w:r>
      <w:r w:rsidR="004F64CC">
        <w:fldChar w:fldCharType="begin"/>
      </w:r>
      <w:r w:rsidR="004F64CC">
        <w:instrText xml:space="preserve"> SEQ Table \* ARABIC </w:instrText>
      </w:r>
      <w:r w:rsidR="004F64CC">
        <w:fldChar w:fldCharType="separate"/>
      </w:r>
      <w:r>
        <w:rPr>
          <w:noProof/>
        </w:rPr>
        <w:t>3</w:t>
      </w:r>
      <w:r w:rsidR="004F64CC">
        <w:rPr>
          <w:noProof/>
        </w:rPr>
        <w:fldChar w:fldCharType="end"/>
      </w:r>
      <w:r>
        <w:t>: Facebook Engagement Insights</w:t>
      </w:r>
      <w:r>
        <w:rPr>
          <w:rFonts w:eastAsiaTheme="majorEastAsia" w:cstheme="majorBidi"/>
          <w:b/>
          <w:color w:val="000000" w:themeColor="text1"/>
          <w:sz w:val="32"/>
          <w:lang w:eastAsia="en-CA"/>
        </w:rPr>
        <w:fldChar w:fldCharType="begin"/>
      </w:r>
      <w:r>
        <w:rPr>
          <w:lang w:eastAsia="en-CA"/>
        </w:rPr>
        <w:instrText xml:space="preserve"> LINK Excel.Sheet.12 "https://mcmastersu-my.sharepoint.com/personal/vpadmin_msu_mcmaster_ca/Documents/Graeme Noble VP Admin 20-21/Document Management/Templates/Master Service Spreadsheet.xlsx" "Social Media Tracker!R15C2:R20C7" \a \f 4 \h  \* MERGEFORMAT </w:instrText>
      </w:r>
      <w:r>
        <w:rPr>
          <w:lang w:eastAsia="en-CA"/>
        </w:rPr>
        <w:fldChar w:fldCharType="separate"/>
      </w:r>
    </w:p>
    <w:tbl>
      <w:tblPr>
        <w:tblW w:w="5055" w:type="pct"/>
        <w:tblLook w:val="04A0" w:firstRow="1" w:lastRow="0" w:firstColumn="1" w:lastColumn="0" w:noHBand="0" w:noVBand="1"/>
      </w:tblPr>
      <w:tblGrid>
        <w:gridCol w:w="1807"/>
        <w:gridCol w:w="1308"/>
        <w:gridCol w:w="1635"/>
        <w:gridCol w:w="1189"/>
        <w:gridCol w:w="1784"/>
        <w:gridCol w:w="1725"/>
      </w:tblGrid>
      <w:tr w:rsidR="00822499" w:rsidRPr="00FA228F" w14:paraId="25531273" w14:textId="77777777" w:rsidTr="00FB19EC">
        <w:trPr>
          <w:cantSplit/>
          <w:trHeight w:val="239"/>
        </w:trPr>
        <w:tc>
          <w:tcPr>
            <w:tcW w:w="957"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5E4D1E45"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F8F18C7"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Start Values</w:t>
            </w:r>
          </w:p>
        </w:tc>
        <w:tc>
          <w:tcPr>
            <w:tcW w:w="86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3FB670B8"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550F284C"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Current Values</w:t>
            </w:r>
          </w:p>
        </w:tc>
        <w:tc>
          <w:tcPr>
            <w:tcW w:w="944"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189C333"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Report Change (%) </w:t>
            </w:r>
          </w:p>
        </w:tc>
        <w:tc>
          <w:tcPr>
            <w:tcW w:w="913"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5D126254"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Total Change (%) </w:t>
            </w:r>
          </w:p>
        </w:tc>
      </w:tr>
      <w:tr w:rsidR="00822499" w:rsidRPr="00FA228F" w14:paraId="7EFC3722" w14:textId="77777777" w:rsidTr="00FB19EC">
        <w:trPr>
          <w:cantSplit/>
          <w:trHeight w:val="228"/>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EF788C2"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Likes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9468983" w14:textId="23E8D1C6"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B1EC2">
              <w:rPr>
                <w:rFonts w:ascii="Arial" w:eastAsia="Times New Roman" w:hAnsi="Arial" w:cs="Arial"/>
                <w:b/>
                <w:bCs/>
                <w:szCs w:val="24"/>
                <w:lang w:eastAsia="en-CA"/>
              </w:rPr>
              <w:t>2</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2165D5A"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F081BCA" w14:textId="374206E0" w:rsidR="00822499" w:rsidRPr="00FA228F" w:rsidRDefault="008B1EC2" w:rsidP="00250F42">
            <w:pPr>
              <w:keepNext/>
              <w:rPr>
                <w:rFonts w:ascii="Arial" w:eastAsia="Times New Roman" w:hAnsi="Arial" w:cs="Arial"/>
                <w:b/>
                <w:bCs/>
                <w:szCs w:val="24"/>
                <w:lang w:eastAsia="en-CA"/>
              </w:rPr>
            </w:pPr>
            <w:r>
              <w:rPr>
                <w:rFonts w:ascii="Arial" w:eastAsia="Times New Roman" w:hAnsi="Arial" w:cs="Arial"/>
                <w:b/>
                <w:bCs/>
                <w:szCs w:val="24"/>
                <w:lang w:eastAsia="en-CA"/>
              </w:rPr>
              <w:t>5</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051EE2E9" w14:textId="2B6C3101" w:rsidR="00822499" w:rsidRPr="00FA228F" w:rsidRDefault="009A45F2" w:rsidP="00250F42">
            <w:pPr>
              <w:keepNext/>
              <w:jc w:val="center"/>
              <w:rPr>
                <w:rFonts w:ascii="Arial" w:eastAsia="Times New Roman" w:hAnsi="Arial" w:cs="Arial"/>
                <w:szCs w:val="24"/>
                <w:lang w:eastAsia="en-CA"/>
              </w:rPr>
            </w:pPr>
            <w:r>
              <w:rPr>
                <w:rFonts w:ascii="Arial" w:eastAsia="Times New Roman" w:hAnsi="Arial" w:cs="Arial"/>
                <w:szCs w:val="24"/>
                <w:lang w:eastAsia="en-CA"/>
              </w:rPr>
              <w:t>250%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0CF3C5E9" w14:textId="28129530" w:rsidR="00822499" w:rsidRPr="00FA228F" w:rsidRDefault="009A45F2" w:rsidP="00250F42">
            <w:pPr>
              <w:keepNext/>
              <w:jc w:val="center"/>
              <w:rPr>
                <w:rFonts w:ascii="Arial" w:eastAsia="Times New Roman" w:hAnsi="Arial" w:cs="Arial"/>
                <w:szCs w:val="24"/>
                <w:lang w:eastAsia="en-CA"/>
              </w:rPr>
            </w:pPr>
            <w:r>
              <w:rPr>
                <w:rFonts w:ascii="Arial" w:eastAsia="Times New Roman" w:hAnsi="Arial" w:cs="Arial"/>
                <w:szCs w:val="24"/>
                <w:lang w:eastAsia="en-CA"/>
              </w:rPr>
              <w:t>250%</w:t>
            </w:r>
          </w:p>
        </w:tc>
      </w:tr>
      <w:tr w:rsidR="00822499" w:rsidRPr="00FA228F" w14:paraId="4755F1D7" w14:textId="77777777" w:rsidTr="00FB19EC">
        <w:trPr>
          <w:cantSplit/>
          <w:trHeight w:val="228"/>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CDC1C19"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132EB198" w14:textId="074E440D"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B1EC2">
              <w:rPr>
                <w:rFonts w:ascii="Arial" w:eastAsia="Times New Roman" w:hAnsi="Arial" w:cs="Arial"/>
                <w:b/>
                <w:bCs/>
                <w:szCs w:val="24"/>
                <w:lang w:eastAsia="en-CA"/>
              </w:rPr>
              <w:t>671</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15FC4C7"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520CAE61" w14:textId="4024BD56" w:rsidR="00822499" w:rsidRPr="00FA228F" w:rsidRDefault="008B1EC2" w:rsidP="00250F42">
            <w:pPr>
              <w:keepNext/>
              <w:rPr>
                <w:rFonts w:ascii="Arial" w:eastAsia="Times New Roman" w:hAnsi="Arial" w:cs="Arial"/>
                <w:b/>
                <w:bCs/>
                <w:szCs w:val="24"/>
                <w:lang w:eastAsia="en-CA"/>
              </w:rPr>
            </w:pPr>
            <w:r>
              <w:rPr>
                <w:rFonts w:ascii="Arial" w:eastAsia="Times New Roman" w:hAnsi="Arial" w:cs="Arial"/>
                <w:b/>
                <w:bCs/>
                <w:szCs w:val="24"/>
                <w:lang w:eastAsia="en-CA"/>
              </w:rPr>
              <w:t>858</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B8A9FE6" w14:textId="384A1D74" w:rsidR="00822499" w:rsidRPr="00FA228F" w:rsidRDefault="009A45F2" w:rsidP="00250F42">
            <w:pPr>
              <w:keepNext/>
              <w:jc w:val="center"/>
              <w:rPr>
                <w:rFonts w:ascii="Arial" w:eastAsia="Times New Roman" w:hAnsi="Arial" w:cs="Arial"/>
                <w:szCs w:val="24"/>
                <w:lang w:eastAsia="en-CA"/>
              </w:rPr>
            </w:pPr>
            <w:r>
              <w:rPr>
                <w:rFonts w:ascii="Arial" w:eastAsia="Times New Roman" w:hAnsi="Arial" w:cs="Arial"/>
                <w:szCs w:val="24"/>
                <w:lang w:eastAsia="en-CA"/>
              </w:rPr>
              <w:t>128%</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202505A3" w14:textId="354DD6DC" w:rsidR="00822499" w:rsidRPr="00FA228F" w:rsidRDefault="009A45F2" w:rsidP="00250F42">
            <w:pPr>
              <w:keepNext/>
              <w:jc w:val="center"/>
              <w:rPr>
                <w:rFonts w:ascii="Arial" w:eastAsia="Times New Roman" w:hAnsi="Arial" w:cs="Arial"/>
                <w:szCs w:val="24"/>
                <w:lang w:eastAsia="en-CA"/>
              </w:rPr>
            </w:pPr>
            <w:r>
              <w:rPr>
                <w:rFonts w:ascii="Arial" w:eastAsia="Times New Roman" w:hAnsi="Arial" w:cs="Arial"/>
                <w:szCs w:val="24"/>
                <w:lang w:eastAsia="en-CA"/>
              </w:rPr>
              <w:t>128%</w:t>
            </w:r>
          </w:p>
        </w:tc>
      </w:tr>
      <w:tr w:rsidR="00822499" w:rsidRPr="00FA228F" w14:paraId="07CA9A2E" w14:textId="77777777" w:rsidTr="00FB19EC">
        <w:trPr>
          <w:cantSplit/>
          <w:trHeight w:val="228"/>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72BA4B7"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Views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05AD1A0" w14:textId="4EEDE87A"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B1EC2">
              <w:rPr>
                <w:rFonts w:ascii="Arial" w:eastAsia="Times New Roman" w:hAnsi="Arial" w:cs="Arial"/>
                <w:b/>
                <w:bCs/>
                <w:szCs w:val="24"/>
                <w:lang w:eastAsia="en-CA"/>
              </w:rPr>
              <w:t>65</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6728DC76"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59E8617" w14:textId="5C8071FE" w:rsidR="00822499" w:rsidRPr="00FA228F" w:rsidRDefault="008B1EC2" w:rsidP="00250F42">
            <w:pPr>
              <w:keepNext/>
              <w:rPr>
                <w:rFonts w:ascii="Arial" w:eastAsia="Times New Roman" w:hAnsi="Arial" w:cs="Arial"/>
                <w:b/>
                <w:bCs/>
                <w:szCs w:val="24"/>
                <w:lang w:eastAsia="en-CA"/>
              </w:rPr>
            </w:pPr>
            <w:r>
              <w:rPr>
                <w:rFonts w:ascii="Arial" w:eastAsia="Times New Roman" w:hAnsi="Arial" w:cs="Arial"/>
                <w:b/>
                <w:bCs/>
                <w:szCs w:val="24"/>
                <w:lang w:eastAsia="en-CA"/>
              </w:rPr>
              <w:t>54</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D8AF76C" w14:textId="185EB28C" w:rsidR="00822499" w:rsidRPr="00FA228F" w:rsidRDefault="009A45F2" w:rsidP="00250F42">
            <w:pPr>
              <w:keepNext/>
              <w:jc w:val="center"/>
              <w:rPr>
                <w:rFonts w:ascii="Arial" w:eastAsia="Times New Roman" w:hAnsi="Arial" w:cs="Arial"/>
                <w:szCs w:val="24"/>
                <w:lang w:eastAsia="en-CA"/>
              </w:rPr>
            </w:pPr>
            <w:r>
              <w:rPr>
                <w:rFonts w:ascii="Arial" w:eastAsia="Times New Roman" w:hAnsi="Arial" w:cs="Arial"/>
                <w:szCs w:val="24"/>
                <w:lang w:eastAsia="en-CA"/>
              </w:rPr>
              <w:t>-83%</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6742C69E" w14:textId="5DFBAE68" w:rsidR="00822499" w:rsidRPr="00FA228F" w:rsidRDefault="009A45F2" w:rsidP="00250F42">
            <w:pPr>
              <w:keepNext/>
              <w:jc w:val="center"/>
              <w:rPr>
                <w:rFonts w:ascii="Arial" w:eastAsia="Times New Roman" w:hAnsi="Arial" w:cs="Arial"/>
                <w:szCs w:val="24"/>
                <w:lang w:eastAsia="en-CA"/>
              </w:rPr>
            </w:pPr>
            <w:r>
              <w:rPr>
                <w:rFonts w:ascii="Arial" w:eastAsia="Times New Roman" w:hAnsi="Arial" w:cs="Arial"/>
                <w:szCs w:val="24"/>
                <w:lang w:eastAsia="en-CA"/>
              </w:rPr>
              <w:t>-83%</w:t>
            </w:r>
          </w:p>
        </w:tc>
      </w:tr>
      <w:tr w:rsidR="00822499" w:rsidRPr="00FA228F" w14:paraId="4B3439A4" w14:textId="77777777" w:rsidTr="00FB19EC">
        <w:trPr>
          <w:cantSplit/>
          <w:trHeight w:val="229"/>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2899714"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Engagement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3758EDD" w14:textId="48E48A3C"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B1EC2">
              <w:rPr>
                <w:rFonts w:ascii="Arial" w:eastAsia="Times New Roman" w:hAnsi="Arial" w:cs="Arial"/>
                <w:b/>
                <w:bCs/>
                <w:szCs w:val="24"/>
                <w:lang w:eastAsia="en-CA"/>
              </w:rPr>
              <w:t>7</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FF6A1C1"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33A8686B" w14:textId="46A210BD" w:rsidR="00822499" w:rsidRPr="00FA228F" w:rsidRDefault="008B1EC2" w:rsidP="00250F42">
            <w:pPr>
              <w:keepNext/>
              <w:rPr>
                <w:rFonts w:ascii="Arial" w:eastAsia="Times New Roman" w:hAnsi="Arial" w:cs="Arial"/>
                <w:b/>
                <w:bCs/>
                <w:szCs w:val="24"/>
                <w:lang w:eastAsia="en-CA"/>
              </w:rPr>
            </w:pPr>
            <w:r>
              <w:rPr>
                <w:rFonts w:ascii="Arial" w:eastAsia="Times New Roman" w:hAnsi="Arial" w:cs="Arial"/>
                <w:b/>
                <w:bCs/>
                <w:szCs w:val="24"/>
                <w:lang w:eastAsia="en-CA"/>
              </w:rPr>
              <w:t>4</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5EBA9BB9" w14:textId="3C6A788D" w:rsidR="00822499" w:rsidRPr="00FA228F" w:rsidRDefault="00313766" w:rsidP="00250F42">
            <w:pPr>
              <w:keepNext/>
              <w:jc w:val="center"/>
              <w:rPr>
                <w:rFonts w:ascii="Arial" w:eastAsia="Times New Roman" w:hAnsi="Arial" w:cs="Arial"/>
                <w:szCs w:val="24"/>
                <w:lang w:eastAsia="en-CA"/>
              </w:rPr>
            </w:pPr>
            <w:r>
              <w:rPr>
                <w:rFonts w:ascii="Arial" w:eastAsia="Times New Roman" w:hAnsi="Arial" w:cs="Arial"/>
                <w:szCs w:val="24"/>
                <w:lang w:eastAsia="en-CA"/>
              </w:rPr>
              <w:t>-57%</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37F4F3A8" w14:textId="0525F765" w:rsidR="00822499" w:rsidRPr="00FA228F" w:rsidRDefault="00313766" w:rsidP="00250F42">
            <w:pPr>
              <w:keepNext/>
              <w:jc w:val="center"/>
              <w:rPr>
                <w:rFonts w:ascii="Arial" w:eastAsia="Times New Roman" w:hAnsi="Arial" w:cs="Arial"/>
                <w:szCs w:val="24"/>
                <w:lang w:eastAsia="en-CA"/>
              </w:rPr>
            </w:pPr>
            <w:r>
              <w:rPr>
                <w:rFonts w:ascii="Arial" w:eastAsia="Times New Roman" w:hAnsi="Arial" w:cs="Arial"/>
                <w:szCs w:val="24"/>
                <w:lang w:eastAsia="en-CA"/>
              </w:rPr>
              <w:t>-57%</w:t>
            </w:r>
          </w:p>
        </w:tc>
      </w:tr>
      <w:tr w:rsidR="00822499" w:rsidRPr="00FA228F" w14:paraId="253A0076" w14:textId="77777777" w:rsidTr="00FB19EC">
        <w:trPr>
          <w:cantSplit/>
          <w:trHeight w:val="239"/>
        </w:trPr>
        <w:tc>
          <w:tcPr>
            <w:tcW w:w="957"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D94189A"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Followers </w:t>
            </w:r>
          </w:p>
        </w:tc>
        <w:tc>
          <w:tcPr>
            <w:tcW w:w="692"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580A57D" w14:textId="1B8D112C"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B1EC2">
              <w:rPr>
                <w:rFonts w:ascii="Arial" w:eastAsia="Times New Roman" w:hAnsi="Arial" w:cs="Arial"/>
                <w:b/>
                <w:bCs/>
                <w:szCs w:val="24"/>
                <w:lang w:eastAsia="en-CA"/>
              </w:rPr>
              <w:t>2</w:t>
            </w:r>
          </w:p>
        </w:tc>
        <w:tc>
          <w:tcPr>
            <w:tcW w:w="865"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53596235"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7197521" w14:textId="5268F8FA" w:rsidR="00822499" w:rsidRPr="00FA228F" w:rsidRDefault="008B1EC2" w:rsidP="00250F42">
            <w:pPr>
              <w:keepNext/>
              <w:rPr>
                <w:rFonts w:ascii="Arial" w:eastAsia="Times New Roman" w:hAnsi="Arial" w:cs="Arial"/>
                <w:b/>
                <w:bCs/>
                <w:szCs w:val="24"/>
                <w:lang w:eastAsia="en-CA"/>
              </w:rPr>
            </w:pPr>
            <w:r>
              <w:rPr>
                <w:rFonts w:ascii="Arial" w:eastAsia="Times New Roman" w:hAnsi="Arial" w:cs="Arial"/>
                <w:b/>
                <w:bCs/>
                <w:szCs w:val="24"/>
                <w:lang w:eastAsia="en-CA"/>
              </w:rPr>
              <w:t>5</w:t>
            </w:r>
          </w:p>
        </w:tc>
        <w:tc>
          <w:tcPr>
            <w:tcW w:w="944" w:type="pct"/>
            <w:tcBorders>
              <w:top w:val="single" w:sz="4" w:space="0" w:color="000000"/>
              <w:left w:val="single" w:sz="4" w:space="0" w:color="000000"/>
              <w:bottom w:val="single" w:sz="8" w:space="0" w:color="000000"/>
              <w:right w:val="single" w:sz="4" w:space="0" w:color="000000"/>
            </w:tcBorders>
            <w:shd w:val="clear" w:color="000000" w:fill="E2EFDA"/>
            <w:vAlign w:val="bottom"/>
            <w:hideMark/>
          </w:tcPr>
          <w:p w14:paraId="16AF3FB8" w14:textId="3431B6E2" w:rsidR="00822499" w:rsidRPr="00FA228F" w:rsidRDefault="00313766" w:rsidP="00250F42">
            <w:pPr>
              <w:keepNext/>
              <w:jc w:val="center"/>
              <w:rPr>
                <w:rFonts w:ascii="Arial" w:eastAsia="Times New Roman" w:hAnsi="Arial" w:cs="Arial"/>
                <w:szCs w:val="24"/>
                <w:lang w:eastAsia="en-CA"/>
              </w:rPr>
            </w:pPr>
            <w:r>
              <w:rPr>
                <w:rFonts w:ascii="Arial" w:eastAsia="Times New Roman" w:hAnsi="Arial" w:cs="Arial"/>
                <w:szCs w:val="24"/>
                <w:lang w:eastAsia="en-CA"/>
              </w:rPr>
              <w:t>250%</w:t>
            </w:r>
          </w:p>
        </w:tc>
        <w:tc>
          <w:tcPr>
            <w:tcW w:w="913" w:type="pct"/>
            <w:tcBorders>
              <w:top w:val="single" w:sz="4" w:space="0" w:color="000000"/>
              <w:left w:val="single" w:sz="4" w:space="0" w:color="000000"/>
              <w:bottom w:val="single" w:sz="8" w:space="0" w:color="000000"/>
              <w:right w:val="single" w:sz="8" w:space="0" w:color="000000"/>
            </w:tcBorders>
            <w:shd w:val="clear" w:color="000000" w:fill="E2EFDA"/>
            <w:vAlign w:val="bottom"/>
            <w:hideMark/>
          </w:tcPr>
          <w:p w14:paraId="5C2C2951" w14:textId="3D5A619D" w:rsidR="00822499" w:rsidRPr="00FA228F" w:rsidRDefault="00313766" w:rsidP="00250F42">
            <w:pPr>
              <w:keepNext/>
              <w:jc w:val="center"/>
              <w:rPr>
                <w:rFonts w:ascii="Arial" w:eastAsia="Times New Roman" w:hAnsi="Arial" w:cs="Arial"/>
                <w:szCs w:val="24"/>
                <w:lang w:eastAsia="en-CA"/>
              </w:rPr>
            </w:pPr>
            <w:r>
              <w:rPr>
                <w:rFonts w:ascii="Arial" w:eastAsia="Times New Roman" w:hAnsi="Arial" w:cs="Arial"/>
                <w:szCs w:val="24"/>
                <w:lang w:eastAsia="en-CA"/>
              </w:rPr>
              <w:t>250%</w:t>
            </w:r>
          </w:p>
        </w:tc>
      </w:tr>
    </w:tbl>
    <w:p w14:paraId="3D308842" w14:textId="187AC1EF" w:rsidR="00822499" w:rsidRDefault="00822499" w:rsidP="00822499">
      <w:pPr>
        <w:keepNext/>
        <w:rPr>
          <w:lang w:eastAsia="en-CA"/>
        </w:rPr>
      </w:pPr>
      <w:r>
        <w:rPr>
          <w:lang w:eastAsia="en-CA"/>
        </w:rPr>
        <w:fldChar w:fldCharType="end"/>
      </w:r>
    </w:p>
    <w:p w14:paraId="09E81A35" w14:textId="77777777" w:rsidR="00822499" w:rsidRDefault="00822499" w:rsidP="00822499">
      <w:pPr>
        <w:pStyle w:val="Heading1"/>
      </w:pPr>
      <w:r>
        <w:t>Finances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08526DEC"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84208A5" w14:textId="77777777" w:rsidR="00822499" w:rsidRPr="009E7E0A" w:rsidRDefault="00822499" w:rsidP="00250F42">
            <w:pPr>
              <w:keepNext/>
            </w:pPr>
          </w:p>
        </w:tc>
      </w:tr>
      <w:tr w:rsidR="00822499" w14:paraId="554FDF22" w14:textId="77777777" w:rsidTr="009A5B34">
        <w:trPr>
          <w:cnfStyle w:val="000000100000" w:firstRow="0" w:lastRow="0" w:firstColumn="0" w:lastColumn="0" w:oddVBand="0" w:evenVBand="0" w:oddHBand="1" w:evenHBand="0" w:firstRowFirstColumn="0" w:firstRowLastColumn="0" w:lastRowFirstColumn="0" w:lastRowLastColumn="0"/>
          <w:cantSplit/>
          <w:trHeight w:val="1030"/>
        </w:trPr>
        <w:tc>
          <w:tcPr>
            <w:tcW w:w="5000" w:type="pct"/>
          </w:tcPr>
          <w:p w14:paraId="5D4FB140" w14:textId="687A2C75" w:rsidR="00822499" w:rsidRPr="0058514E" w:rsidRDefault="00D901C2" w:rsidP="00250F42">
            <w:pPr>
              <w:keepNext/>
              <w:rPr>
                <w:rFonts w:eastAsia="Calibri" w:cs="Arial"/>
                <w:b/>
                <w:bCs/>
                <w:szCs w:val="24"/>
              </w:rPr>
            </w:pPr>
            <w:r>
              <w:rPr>
                <w:rFonts w:eastAsia="Calibri" w:cs="Arial"/>
                <w:b/>
                <w:bCs/>
                <w:szCs w:val="24"/>
              </w:rPr>
              <w:t>The budget is in the process of being completed, but will be finished by the given deadline, July 9</w:t>
            </w:r>
            <w:r w:rsidRPr="003600A2">
              <w:rPr>
                <w:rFonts w:eastAsia="Calibri" w:cs="Arial"/>
                <w:b/>
                <w:bCs/>
                <w:szCs w:val="24"/>
                <w:vertAlign w:val="superscript"/>
              </w:rPr>
              <w:t>th</w:t>
            </w:r>
            <w:r>
              <w:rPr>
                <w:rFonts w:eastAsia="Calibri" w:cs="Arial"/>
                <w:b/>
                <w:bCs/>
                <w:szCs w:val="24"/>
              </w:rPr>
              <w:t xml:space="preserve">. </w:t>
            </w:r>
            <w:r w:rsidR="00313766" w:rsidRPr="00313766">
              <w:rPr>
                <w:rFonts w:eastAsia="Calibri" w:cs="Arial"/>
                <w:b/>
                <w:bCs/>
                <w:szCs w:val="24"/>
              </w:rPr>
              <w:t>Nothing has been taken out against the budget thus far.</w:t>
            </w:r>
          </w:p>
        </w:tc>
      </w:tr>
    </w:tbl>
    <w:p w14:paraId="4A8DB247" w14:textId="3FE0C354" w:rsidR="00822499" w:rsidRPr="00897E06" w:rsidRDefault="00822499" w:rsidP="00822499">
      <w:pPr>
        <w:pStyle w:val="Heading1"/>
        <w:rPr>
          <w:lang w:val="en-US"/>
        </w:rPr>
      </w:pPr>
      <w:r>
        <w:t>Executives and Volunteers</w:t>
      </w:r>
    </w:p>
    <w:tbl>
      <w:tblPr>
        <w:tblStyle w:val="ListTable3"/>
        <w:tblW w:w="9345" w:type="dxa"/>
        <w:tblLayout w:type="fixed"/>
        <w:tblLook w:val="0420" w:firstRow="1" w:lastRow="0" w:firstColumn="0" w:lastColumn="0" w:noHBand="0" w:noVBand="1"/>
      </w:tblPr>
      <w:tblGrid>
        <w:gridCol w:w="9345"/>
      </w:tblGrid>
      <w:tr w:rsidR="00822499" w14:paraId="4FDAD767" w14:textId="77777777" w:rsidTr="009A5B34">
        <w:trPr>
          <w:cnfStyle w:val="100000000000" w:firstRow="1" w:lastRow="0" w:firstColumn="0" w:lastColumn="0" w:oddVBand="0" w:evenVBand="0" w:oddHBand="0" w:evenHBand="0" w:firstRowFirstColumn="0" w:firstRowLastColumn="0" w:lastRowFirstColumn="0" w:lastRowLastColumn="0"/>
        </w:trPr>
        <w:tc>
          <w:tcPr>
            <w:tcW w:w="9345" w:type="dxa"/>
            <w:tcBorders>
              <w:top w:val="single" w:sz="6" w:space="0" w:color="auto"/>
              <w:left w:val="single" w:sz="6" w:space="0" w:color="auto"/>
              <w:bottom w:val="single" w:sz="6" w:space="0" w:color="auto"/>
              <w:right w:val="single" w:sz="6" w:space="0" w:color="auto"/>
            </w:tcBorders>
          </w:tcPr>
          <w:p w14:paraId="36F77F49" w14:textId="77777777" w:rsidR="00822499" w:rsidRDefault="00822499" w:rsidP="00250F42">
            <w:pPr>
              <w:rPr>
                <w:rFonts w:eastAsia="Helvetica" w:cs="Helvetica"/>
                <w:b w:val="0"/>
                <w:bCs w:val="0"/>
                <w:szCs w:val="24"/>
              </w:rPr>
            </w:pPr>
          </w:p>
        </w:tc>
      </w:tr>
      <w:tr w:rsidR="00822499" w14:paraId="5702A425" w14:textId="77777777" w:rsidTr="009A5B34">
        <w:trPr>
          <w:cnfStyle w:val="000000100000" w:firstRow="0" w:lastRow="0" w:firstColumn="0" w:lastColumn="0" w:oddVBand="0" w:evenVBand="0" w:oddHBand="1" w:evenHBand="0" w:firstRowFirstColumn="0" w:firstRowLastColumn="0" w:lastRowFirstColumn="0" w:lastRowLastColumn="0"/>
          <w:trHeight w:val="1305"/>
        </w:trPr>
        <w:tc>
          <w:tcPr>
            <w:tcW w:w="9345" w:type="dxa"/>
            <w:tcBorders>
              <w:top w:val="single" w:sz="6" w:space="0" w:color="000000" w:themeColor="text1"/>
              <w:left w:val="single" w:sz="6" w:space="0" w:color="auto"/>
              <w:bottom w:val="single" w:sz="6" w:space="0" w:color="auto"/>
              <w:right w:val="single" w:sz="6" w:space="0" w:color="auto"/>
            </w:tcBorders>
          </w:tcPr>
          <w:p w14:paraId="198679FD" w14:textId="7B513201" w:rsidR="00822499" w:rsidRPr="00D901C2" w:rsidRDefault="00E6443E" w:rsidP="00250F42">
            <w:pPr>
              <w:rPr>
                <w:rFonts w:eastAsia="Helvetica" w:cs="Helvetica"/>
                <w:b/>
                <w:bCs/>
                <w:szCs w:val="24"/>
              </w:rPr>
            </w:pPr>
            <w:r>
              <w:rPr>
                <w:rFonts w:eastAsia="Helvetica" w:cs="Helvetica"/>
                <w:b/>
                <w:bCs/>
                <w:szCs w:val="24"/>
              </w:rPr>
              <w:t xml:space="preserve">As previously mentioned, executive team applications are currently open, and the executive team is scheduled to be hired by the beginning of July. </w:t>
            </w:r>
            <w:r w:rsidR="00D901C2" w:rsidRPr="00D901C2">
              <w:rPr>
                <w:rFonts w:eastAsia="Helvetica" w:cs="Helvetica"/>
                <w:b/>
                <w:bCs/>
                <w:szCs w:val="24"/>
              </w:rPr>
              <w:t xml:space="preserve">Once the executive team is hired, I will meet with the Volunteer and Logistics Coordinator to plan volunteer hiring for the upcoming year, which will most likely </w:t>
            </w:r>
            <w:r w:rsidR="00313766">
              <w:rPr>
                <w:rFonts w:eastAsia="Helvetica" w:cs="Helvetica"/>
                <w:b/>
                <w:bCs/>
                <w:szCs w:val="24"/>
              </w:rPr>
              <w:t xml:space="preserve">occur </w:t>
            </w:r>
            <w:r w:rsidR="00D901C2" w:rsidRPr="00D901C2">
              <w:rPr>
                <w:rFonts w:eastAsia="Helvetica" w:cs="Helvetica"/>
                <w:b/>
                <w:bCs/>
                <w:szCs w:val="24"/>
              </w:rPr>
              <w:t>in September.</w:t>
            </w:r>
            <w:r>
              <w:rPr>
                <w:rFonts w:eastAsia="Helvetica" w:cs="Helvetica"/>
                <w:b/>
                <w:bCs/>
                <w:szCs w:val="24"/>
              </w:rPr>
              <w:t xml:space="preserve"> The format of volunteer </w:t>
            </w:r>
            <w:proofErr w:type="gramStart"/>
            <w:r w:rsidR="0016563B">
              <w:rPr>
                <w:rFonts w:eastAsia="Helvetica" w:cs="Helvetica"/>
                <w:b/>
                <w:bCs/>
                <w:szCs w:val="24"/>
              </w:rPr>
              <w:t>hiring</w:t>
            </w:r>
            <w:proofErr w:type="gramEnd"/>
            <w:r>
              <w:rPr>
                <w:rFonts w:eastAsia="Helvetica" w:cs="Helvetica"/>
                <w:b/>
                <w:bCs/>
                <w:szCs w:val="24"/>
              </w:rPr>
              <w:t xml:space="preserve"> and the size of the volunteer team will heavily depend on McMaster’s plan for the Fall 2021 term. </w:t>
            </w:r>
          </w:p>
        </w:tc>
      </w:tr>
    </w:tbl>
    <w:p w14:paraId="3351E917" w14:textId="02F24962" w:rsidR="00822499" w:rsidRPr="00897E06" w:rsidRDefault="00822499" w:rsidP="00822499">
      <w:pPr>
        <w:pStyle w:val="Heading1"/>
        <w:rPr>
          <w:lang w:val="en-US"/>
        </w:rPr>
      </w:pPr>
      <w:r>
        <w:lastRenderedPageBreak/>
        <w:t>Successes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64D6AF96"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4AF99BB1" w14:textId="24479035" w:rsidR="00822499" w:rsidRPr="009E7E0A" w:rsidRDefault="00822499" w:rsidP="00250F42">
            <w:pPr>
              <w:keepNext/>
              <w:keepLines/>
            </w:pPr>
          </w:p>
        </w:tc>
      </w:tr>
      <w:tr w:rsidR="00822499" w14:paraId="77341F7B" w14:textId="77777777" w:rsidTr="009A5B34">
        <w:trPr>
          <w:cnfStyle w:val="000000100000" w:firstRow="0" w:lastRow="0" w:firstColumn="0" w:lastColumn="0" w:oddVBand="0" w:evenVBand="0" w:oddHBand="1" w:evenHBand="0" w:firstRowFirstColumn="0" w:firstRowLastColumn="0" w:lastRowFirstColumn="0" w:lastRowLastColumn="0"/>
          <w:cantSplit/>
          <w:trHeight w:val="664"/>
        </w:trPr>
        <w:tc>
          <w:tcPr>
            <w:tcW w:w="5000" w:type="pct"/>
          </w:tcPr>
          <w:p w14:paraId="1B1B08FA" w14:textId="6A914EDD" w:rsidR="00822499" w:rsidRPr="0058514E" w:rsidRDefault="00F1041C" w:rsidP="00250F42">
            <w:pPr>
              <w:keepNext/>
              <w:keepLines/>
              <w:rPr>
                <w:rFonts w:eastAsia="Calibri" w:cs="Arial"/>
                <w:b/>
                <w:bCs/>
                <w:szCs w:val="24"/>
              </w:rPr>
            </w:pPr>
            <w:r>
              <w:rPr>
                <w:rFonts w:eastAsia="Calibri" w:cs="Arial"/>
                <w:b/>
                <w:bCs/>
                <w:szCs w:val="24"/>
              </w:rPr>
              <w:t xml:space="preserve">Promotion for the executive positions is going well and </w:t>
            </w:r>
            <w:proofErr w:type="gramStart"/>
            <w:r>
              <w:rPr>
                <w:rFonts w:eastAsia="Calibri" w:cs="Arial"/>
                <w:b/>
                <w:bCs/>
                <w:szCs w:val="24"/>
              </w:rPr>
              <w:t>I’m</w:t>
            </w:r>
            <w:proofErr w:type="gramEnd"/>
            <w:r>
              <w:rPr>
                <w:rFonts w:eastAsia="Calibri" w:cs="Arial"/>
                <w:b/>
                <w:bCs/>
                <w:szCs w:val="24"/>
              </w:rPr>
              <w:t xml:space="preserve"> looking forward to finalizing the executive team! </w:t>
            </w:r>
          </w:p>
        </w:tc>
      </w:tr>
    </w:tbl>
    <w:p w14:paraId="360B34EA" w14:textId="552F5BD0" w:rsidR="00822499" w:rsidRPr="00897E06" w:rsidRDefault="00822499" w:rsidP="00822499">
      <w:pPr>
        <w:pStyle w:val="Heading1"/>
        <w:rPr>
          <w:lang w:val="en-US"/>
        </w:rPr>
      </w:pPr>
      <w:r>
        <w:t>Challenges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419DDA8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255D374" w14:textId="3DA955A6" w:rsidR="00822499" w:rsidRPr="009E7E0A" w:rsidRDefault="00822499" w:rsidP="00250F42">
            <w:pPr>
              <w:keepNext/>
              <w:keepLines/>
            </w:pPr>
          </w:p>
        </w:tc>
      </w:tr>
      <w:tr w:rsidR="00822499" w14:paraId="7E8F554D"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FD4B778" w14:textId="32CCFD8E" w:rsidR="00822499" w:rsidRPr="0058514E" w:rsidRDefault="006E2593" w:rsidP="00250F42">
            <w:pPr>
              <w:keepNext/>
              <w:keepLines/>
              <w:rPr>
                <w:rFonts w:eastAsia="Calibri" w:cs="Arial"/>
                <w:b/>
                <w:bCs/>
                <w:szCs w:val="24"/>
              </w:rPr>
            </w:pPr>
            <w:r>
              <w:rPr>
                <w:rFonts w:eastAsia="Calibri" w:cs="Arial"/>
                <w:b/>
                <w:bCs/>
                <w:szCs w:val="24"/>
              </w:rPr>
              <w:t>As of right now</w:t>
            </w:r>
            <w:r w:rsidR="00E6443E">
              <w:rPr>
                <w:rFonts w:eastAsia="Calibri" w:cs="Arial"/>
                <w:b/>
                <w:bCs/>
                <w:szCs w:val="24"/>
              </w:rPr>
              <w:t xml:space="preserve">, the biggest challenge is creating </w:t>
            </w:r>
            <w:r>
              <w:rPr>
                <w:rFonts w:eastAsia="Calibri" w:cs="Arial"/>
                <w:b/>
                <w:bCs/>
                <w:szCs w:val="24"/>
              </w:rPr>
              <w:t xml:space="preserve">a Year Plan and setting goals for the service that I am confident can be executed this upcoming year. Since it is currently unclear how much access students will have to the campus, it is difficult to decide on the best approach for aiding students this year. With that being said, I feel </w:t>
            </w:r>
            <w:r w:rsidR="00313766">
              <w:rPr>
                <w:rFonts w:eastAsia="Calibri" w:cs="Arial"/>
                <w:b/>
                <w:bCs/>
                <w:szCs w:val="24"/>
              </w:rPr>
              <w:t>that</w:t>
            </w:r>
            <w:r>
              <w:rPr>
                <w:rFonts w:eastAsia="Calibri" w:cs="Arial"/>
                <w:b/>
                <w:bCs/>
                <w:szCs w:val="24"/>
              </w:rPr>
              <w:t xml:space="preserve"> the best way to overcome this challenge is to focus on </w:t>
            </w:r>
            <w:r w:rsidR="0016563B">
              <w:rPr>
                <w:rFonts w:eastAsia="Calibri" w:cs="Arial"/>
                <w:b/>
                <w:bCs/>
                <w:szCs w:val="24"/>
              </w:rPr>
              <w:t xml:space="preserve">projects that could potentially be executed using </w:t>
            </w:r>
            <w:proofErr w:type="gramStart"/>
            <w:r w:rsidR="0016563B">
              <w:rPr>
                <w:rFonts w:eastAsia="Calibri" w:cs="Arial"/>
                <w:b/>
                <w:bCs/>
                <w:szCs w:val="24"/>
              </w:rPr>
              <w:t>a number of</w:t>
            </w:r>
            <w:proofErr w:type="gramEnd"/>
            <w:r w:rsidR="0016563B">
              <w:rPr>
                <w:rFonts w:eastAsia="Calibri" w:cs="Arial"/>
                <w:b/>
                <w:bCs/>
                <w:szCs w:val="24"/>
              </w:rPr>
              <w:t xml:space="preserve"> delivery methods.</w:t>
            </w:r>
          </w:p>
        </w:tc>
      </w:tr>
    </w:tbl>
    <w:p w14:paraId="28A17112" w14:textId="77777777" w:rsidR="00D21E8A" w:rsidRDefault="00D21E8A"/>
    <w:sectPr w:rsidR="00D21E8A" w:rsidSect="000C5880">
      <w:head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73A2" w14:textId="77777777" w:rsidR="00773695" w:rsidRDefault="00773695">
      <w:r>
        <w:separator/>
      </w:r>
    </w:p>
  </w:endnote>
  <w:endnote w:type="continuationSeparator" w:id="0">
    <w:p w14:paraId="5294C572" w14:textId="77777777" w:rsidR="00773695" w:rsidRDefault="0077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E6B4" w14:textId="77777777" w:rsidR="006715EC" w:rsidRDefault="00832913">
    <w:pPr>
      <w:pStyle w:val="Footer"/>
    </w:pPr>
    <w:r>
      <w:rPr>
        <w:noProof/>
      </w:rPr>
      <w:drawing>
        <wp:anchor distT="0" distB="0" distL="114300" distR="114300" simplePos="0" relativeHeight="251659264" behindDoc="0" locked="0" layoutInCell="1" allowOverlap="1" wp14:anchorId="7B7E0834" wp14:editId="2D0DA5FB">
          <wp:simplePos x="0" y="0"/>
          <wp:positionH relativeFrom="margin">
            <wp:posOffset>-887730</wp:posOffset>
          </wp:positionH>
          <wp:positionV relativeFrom="paragraph">
            <wp:posOffset>-287655</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0F13" w14:textId="77777777" w:rsidR="00773695" w:rsidRDefault="00773695">
      <w:r>
        <w:separator/>
      </w:r>
    </w:p>
  </w:footnote>
  <w:footnote w:type="continuationSeparator" w:id="0">
    <w:p w14:paraId="243888E3" w14:textId="77777777" w:rsidR="00773695" w:rsidRDefault="00773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F404" w14:textId="77777777" w:rsidR="006D44D7" w:rsidRDefault="004F64CC">
    <w:pPr>
      <w:pStyle w:val="Header"/>
      <w:rPr>
        <w:lang w:val="en-US"/>
      </w:rPr>
    </w:pPr>
  </w:p>
  <w:p w14:paraId="3BC30BAE" w14:textId="77777777" w:rsidR="000C5880" w:rsidRDefault="004F64CC">
    <w:pPr>
      <w:pStyle w:val="Header"/>
      <w:rPr>
        <w:lang w:val="en-US"/>
      </w:rPr>
    </w:pPr>
  </w:p>
  <w:p w14:paraId="44A3DDF7" w14:textId="77777777" w:rsidR="000C5880" w:rsidRDefault="004F64CC">
    <w:pPr>
      <w:pStyle w:val="Header"/>
      <w:rPr>
        <w:lang w:val="en-US"/>
      </w:rPr>
    </w:pPr>
  </w:p>
  <w:p w14:paraId="5D8718B5" w14:textId="77777777" w:rsidR="000C5880" w:rsidRDefault="004F64CC">
    <w:pPr>
      <w:pStyle w:val="Header"/>
      <w:rPr>
        <w:lang w:val="en-US"/>
      </w:rPr>
    </w:pPr>
  </w:p>
  <w:p w14:paraId="22CBB8A3" w14:textId="77777777" w:rsidR="000C5880" w:rsidRDefault="004F64CC">
    <w:pPr>
      <w:pStyle w:val="Header"/>
      <w:rPr>
        <w:lang w:val="en-US"/>
      </w:rPr>
    </w:pPr>
  </w:p>
  <w:p w14:paraId="7C7719BB" w14:textId="77777777" w:rsidR="000C5880" w:rsidRPr="004B7014" w:rsidRDefault="004F64C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BD6"/>
    <w:multiLevelType w:val="hybridMultilevel"/>
    <w:tmpl w:val="ECB0D73A"/>
    <w:lvl w:ilvl="0" w:tplc="257A27C4">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99"/>
    <w:rsid w:val="0016563B"/>
    <w:rsid w:val="00313766"/>
    <w:rsid w:val="00315235"/>
    <w:rsid w:val="004F64CC"/>
    <w:rsid w:val="00640D33"/>
    <w:rsid w:val="006E2593"/>
    <w:rsid w:val="00773695"/>
    <w:rsid w:val="00822499"/>
    <w:rsid w:val="00832913"/>
    <w:rsid w:val="00884E1A"/>
    <w:rsid w:val="008B1EC2"/>
    <w:rsid w:val="00930E3C"/>
    <w:rsid w:val="009A45F2"/>
    <w:rsid w:val="009A5B34"/>
    <w:rsid w:val="009F728B"/>
    <w:rsid w:val="00AA0EC8"/>
    <w:rsid w:val="00AB130F"/>
    <w:rsid w:val="00C075F1"/>
    <w:rsid w:val="00C26B75"/>
    <w:rsid w:val="00C65E61"/>
    <w:rsid w:val="00D21E8A"/>
    <w:rsid w:val="00D901C2"/>
    <w:rsid w:val="00DC72FF"/>
    <w:rsid w:val="00E102C4"/>
    <w:rsid w:val="00E6443E"/>
    <w:rsid w:val="00E91B60"/>
    <w:rsid w:val="00F06A95"/>
    <w:rsid w:val="00F1041C"/>
    <w:rsid w:val="00FB1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DD3C"/>
  <w15:chartTrackingRefBased/>
  <w15:docId w15:val="{C93EFC8C-D6CB-4BB4-969D-D5605CC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99"/>
    <w:pPr>
      <w:contextualSpacing/>
    </w:pPr>
    <w:rPr>
      <w:rFonts w:ascii="Helvetica" w:hAnsi="Helvetica"/>
      <w:sz w:val="24"/>
    </w:rPr>
  </w:style>
  <w:style w:type="paragraph" w:styleId="Heading1">
    <w:name w:val="heading 1"/>
    <w:basedOn w:val="Normal"/>
    <w:next w:val="Normal"/>
    <w:link w:val="Heading1Char"/>
    <w:autoRedefine/>
    <w:qFormat/>
    <w:rsid w:val="00822499"/>
    <w:pPr>
      <w:keepNext/>
      <w:keepLines/>
      <w:spacing w:before="240"/>
      <w:jc w:val="center"/>
      <w:outlineLvl w:val="0"/>
    </w:pPr>
    <w:rPr>
      <w:rFonts w:eastAsia="Calibri" w:cs="Helvetica"/>
      <w:b/>
      <w:bCs/>
      <w:color w:val="620F36"/>
      <w:sz w:val="32"/>
      <w:szCs w:val="32"/>
    </w:rPr>
  </w:style>
  <w:style w:type="paragraph" w:styleId="Heading2">
    <w:name w:val="heading 2"/>
    <w:basedOn w:val="Normal"/>
    <w:next w:val="Normal"/>
    <w:link w:val="Heading2Char"/>
    <w:autoRedefine/>
    <w:uiPriority w:val="9"/>
    <w:unhideWhenUsed/>
    <w:qFormat/>
    <w:rsid w:val="00822499"/>
    <w:pPr>
      <w:keepNext/>
      <w:spacing w:before="120"/>
      <w:jc w:val="center"/>
      <w:outlineLvl w:val="1"/>
    </w:pPr>
    <w:rPr>
      <w:rFonts w:eastAsia="Times New Roman"/>
      <w:b/>
      <w:bCs/>
      <w:color w:val="000000" w:themeColor="text1"/>
      <w:sz w:val="28"/>
      <w:szCs w:val="28"/>
      <w:lang w:eastAsia="en-CA"/>
    </w:rPr>
  </w:style>
  <w:style w:type="paragraph" w:styleId="Heading3">
    <w:name w:val="heading 3"/>
    <w:basedOn w:val="Heading4"/>
    <w:next w:val="Normal"/>
    <w:link w:val="Heading3Char"/>
    <w:autoRedefine/>
    <w:unhideWhenUsed/>
    <w:qFormat/>
    <w:rsid w:val="004F64CC"/>
    <w:pPr>
      <w:spacing w:before="0"/>
      <w:jc w:val="center"/>
      <w:outlineLvl w:val="2"/>
    </w:pPr>
    <w:rPr>
      <w:rFonts w:ascii="Helvetica" w:hAnsi="Helvetica"/>
      <w:i w:val="0"/>
      <w:color w:val="000000" w:themeColor="text1"/>
      <w:sz w:val="28"/>
      <w:szCs w:val="28"/>
    </w:rPr>
  </w:style>
  <w:style w:type="paragraph" w:styleId="Heading4">
    <w:name w:val="heading 4"/>
    <w:basedOn w:val="Normal"/>
    <w:next w:val="Normal"/>
    <w:link w:val="Heading4Char"/>
    <w:uiPriority w:val="9"/>
    <w:semiHidden/>
    <w:unhideWhenUsed/>
    <w:qFormat/>
    <w:rsid w:val="008224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499"/>
    <w:rPr>
      <w:rFonts w:ascii="Helvetica" w:eastAsia="Calibri" w:hAnsi="Helvetica" w:cs="Helvetica"/>
      <w:b/>
      <w:bCs/>
      <w:color w:val="620F36"/>
      <w:sz w:val="32"/>
      <w:szCs w:val="32"/>
    </w:rPr>
  </w:style>
  <w:style w:type="character" w:customStyle="1" w:styleId="Heading2Char">
    <w:name w:val="Heading 2 Char"/>
    <w:basedOn w:val="DefaultParagraphFont"/>
    <w:link w:val="Heading2"/>
    <w:uiPriority w:val="9"/>
    <w:rsid w:val="00822499"/>
    <w:rPr>
      <w:rFonts w:ascii="Helvetica" w:eastAsia="Times New Roman" w:hAnsi="Helvetica"/>
      <w:b/>
      <w:bCs/>
      <w:color w:val="000000" w:themeColor="text1"/>
      <w:sz w:val="28"/>
      <w:szCs w:val="28"/>
      <w:lang w:eastAsia="en-CA"/>
    </w:rPr>
  </w:style>
  <w:style w:type="character" w:customStyle="1" w:styleId="Heading3Char">
    <w:name w:val="Heading 3 Char"/>
    <w:basedOn w:val="DefaultParagraphFont"/>
    <w:link w:val="Heading3"/>
    <w:rsid w:val="004F64CC"/>
    <w:rPr>
      <w:rFonts w:ascii="Helvetica" w:eastAsiaTheme="majorEastAsia" w:hAnsi="Helvetica" w:cstheme="majorBidi"/>
      <w:iCs/>
      <w:color w:val="000000" w:themeColor="text1"/>
      <w:sz w:val="28"/>
      <w:szCs w:val="28"/>
    </w:rPr>
  </w:style>
  <w:style w:type="character" w:customStyle="1" w:styleId="eop">
    <w:name w:val="eop"/>
    <w:basedOn w:val="DefaultParagraphFont"/>
    <w:rsid w:val="00822499"/>
  </w:style>
  <w:style w:type="paragraph" w:styleId="Header">
    <w:name w:val="header"/>
    <w:basedOn w:val="Normal"/>
    <w:link w:val="HeaderChar"/>
    <w:uiPriority w:val="99"/>
    <w:unhideWhenUsed/>
    <w:rsid w:val="00822499"/>
    <w:pPr>
      <w:tabs>
        <w:tab w:val="center" w:pos="4680"/>
        <w:tab w:val="right" w:pos="9360"/>
      </w:tabs>
    </w:pPr>
  </w:style>
  <w:style w:type="character" w:customStyle="1" w:styleId="HeaderChar">
    <w:name w:val="Header Char"/>
    <w:basedOn w:val="DefaultParagraphFont"/>
    <w:link w:val="Header"/>
    <w:uiPriority w:val="99"/>
    <w:rsid w:val="00822499"/>
    <w:rPr>
      <w:rFonts w:ascii="Helvetica" w:hAnsi="Helvetica"/>
      <w:sz w:val="24"/>
    </w:rPr>
  </w:style>
  <w:style w:type="paragraph" w:styleId="Footer">
    <w:name w:val="footer"/>
    <w:basedOn w:val="Normal"/>
    <w:link w:val="FooterChar"/>
    <w:uiPriority w:val="99"/>
    <w:unhideWhenUsed/>
    <w:rsid w:val="00822499"/>
    <w:pPr>
      <w:tabs>
        <w:tab w:val="center" w:pos="4680"/>
        <w:tab w:val="right" w:pos="9360"/>
      </w:tabs>
    </w:pPr>
  </w:style>
  <w:style w:type="character" w:customStyle="1" w:styleId="FooterChar">
    <w:name w:val="Footer Char"/>
    <w:basedOn w:val="DefaultParagraphFont"/>
    <w:link w:val="Footer"/>
    <w:uiPriority w:val="99"/>
    <w:rsid w:val="00822499"/>
    <w:rPr>
      <w:rFonts w:ascii="Helvetica" w:hAnsi="Helvetica"/>
      <w:sz w:val="24"/>
    </w:rPr>
  </w:style>
  <w:style w:type="character" w:styleId="CommentReference">
    <w:name w:val="annotation reference"/>
    <w:basedOn w:val="DefaultParagraphFont"/>
    <w:uiPriority w:val="99"/>
    <w:semiHidden/>
    <w:unhideWhenUsed/>
    <w:rsid w:val="00822499"/>
    <w:rPr>
      <w:sz w:val="16"/>
      <w:szCs w:val="16"/>
    </w:rPr>
  </w:style>
  <w:style w:type="paragraph" w:styleId="CommentText">
    <w:name w:val="annotation text"/>
    <w:basedOn w:val="Normal"/>
    <w:link w:val="CommentTextChar"/>
    <w:uiPriority w:val="99"/>
    <w:semiHidden/>
    <w:unhideWhenUsed/>
    <w:rsid w:val="00822499"/>
    <w:rPr>
      <w:noProof/>
    </w:rPr>
  </w:style>
  <w:style w:type="character" w:customStyle="1" w:styleId="CommentTextChar">
    <w:name w:val="Comment Text Char"/>
    <w:basedOn w:val="DefaultParagraphFont"/>
    <w:link w:val="CommentText"/>
    <w:uiPriority w:val="99"/>
    <w:semiHidden/>
    <w:rsid w:val="00822499"/>
    <w:rPr>
      <w:rFonts w:ascii="Helvetica" w:hAnsi="Helvetica"/>
      <w:noProof/>
      <w:sz w:val="24"/>
    </w:rPr>
  </w:style>
  <w:style w:type="table" w:styleId="ListTable3">
    <w:name w:val="List Table 3"/>
    <w:basedOn w:val="TableNormal"/>
    <w:uiPriority w:val="48"/>
    <w:rsid w:val="00822499"/>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autoRedefine/>
    <w:uiPriority w:val="35"/>
    <w:unhideWhenUsed/>
    <w:qFormat/>
    <w:rsid w:val="00822499"/>
    <w:pPr>
      <w:spacing w:after="200"/>
    </w:pPr>
    <w:rPr>
      <w:i/>
      <w:iCs/>
      <w:color w:val="44546A" w:themeColor="text2"/>
      <w:szCs w:val="18"/>
    </w:rPr>
  </w:style>
  <w:style w:type="character" w:customStyle="1" w:styleId="Heading4Char">
    <w:name w:val="Heading 4 Char"/>
    <w:basedOn w:val="DefaultParagraphFont"/>
    <w:link w:val="Heading4"/>
    <w:uiPriority w:val="9"/>
    <w:semiHidden/>
    <w:rsid w:val="00822499"/>
    <w:rPr>
      <w:rFonts w:asciiTheme="majorHAnsi" w:eastAsiaTheme="majorEastAsia" w:hAnsiTheme="majorHAnsi" w:cstheme="majorBidi"/>
      <w:i/>
      <w:iCs/>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822499"/>
    <w:rPr>
      <w:b/>
      <w:bCs/>
      <w:noProof w:val="0"/>
      <w:sz w:val="20"/>
      <w:szCs w:val="20"/>
    </w:rPr>
  </w:style>
  <w:style w:type="character" w:customStyle="1" w:styleId="CommentSubjectChar">
    <w:name w:val="Comment Subject Char"/>
    <w:basedOn w:val="CommentTextChar"/>
    <w:link w:val="CommentSubject"/>
    <w:uiPriority w:val="99"/>
    <w:semiHidden/>
    <w:rsid w:val="00822499"/>
    <w:rPr>
      <w:rFonts w:ascii="Helvetica" w:hAnsi="Helvetica"/>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8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FCDCE-D212-FA41-AE03-A059D70280AB}">
  <ds:schemaRefs>
    <ds:schemaRef ds:uri="http://schemas.openxmlformats.org/officeDocument/2006/bibliography"/>
  </ds:schemaRefs>
</ds:datastoreItem>
</file>

<file path=customXml/itemProps2.xml><?xml version="1.0" encoding="utf-8"?>
<ds:datastoreItem xmlns:ds="http://schemas.openxmlformats.org/officeDocument/2006/customXml" ds:itemID="{BC7AFBB6-79EC-4414-95BE-6CE22E55E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62F47-A8C4-4F20-975F-9D53236ABD47}">
  <ds:schemaRefs>
    <ds:schemaRef ds:uri="http://schemas.microsoft.com/sharepoint/v3/contenttype/forms"/>
  </ds:schemaRefs>
</ds:datastoreItem>
</file>

<file path=customXml/itemProps4.xml><?xml version="1.0" encoding="utf-8"?>
<ds:datastoreItem xmlns:ds="http://schemas.openxmlformats.org/officeDocument/2006/customXml" ds:itemID="{13F4E431-B09B-40BA-ACAC-300BDAC30660}">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101fdb61-bfc5-4b6d-bdfc-c88468ec7f3d"/>
    <ds:schemaRef ds:uri="http://schemas.microsoft.com/office/2006/documentManagement/types"/>
    <ds:schemaRef ds:uri="http://purl.org/dc/elements/1.1/"/>
    <ds:schemaRef ds:uri="http://www.w3.org/XML/1998/namespace"/>
    <ds:schemaRef ds:uri="7c00a295-5944-4e02-a629-fa6a54a1473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 Administrative Services Coordinator</dc:creator>
  <cp:keywords/>
  <dc:description/>
  <cp:lastModifiedBy>Victoria Scott, Administrative Services Coordinator</cp:lastModifiedBy>
  <cp:revision>8</cp:revision>
  <dcterms:created xsi:type="dcterms:W3CDTF">2021-06-07T15:44:00Z</dcterms:created>
  <dcterms:modified xsi:type="dcterms:W3CDTF">2021-06-07T15:50:00Z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