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61EA" w14:textId="29A0421C" w:rsidR="003C4DAB" w:rsidRPr="0035775A" w:rsidRDefault="00340904" w:rsidP="0035775A">
      <w:pPr>
        <w:pStyle w:val="Title"/>
      </w:pPr>
      <w:r w:rsidRPr="0035775A">
        <w:t xml:space="preserve">Employment </w:t>
      </w:r>
      <w:r w:rsidR="008F579E" w:rsidRPr="0035775A">
        <w:t xml:space="preserve">Policy </w:t>
      </w:r>
      <w:r w:rsidR="008F579E" w:rsidRPr="00E833AA">
        <w:t>–</w:t>
      </w:r>
      <w:r w:rsidR="00E96A30" w:rsidRPr="005A0C90">
        <w:t xml:space="preserve"> </w:t>
      </w:r>
      <w:r w:rsidR="008F579E">
        <w:t>Part-Time Staff</w:t>
      </w:r>
    </w:p>
    <w:p w14:paraId="2DB1CB22" w14:textId="093A34CC" w:rsidR="003C4DAB" w:rsidRPr="0035775A" w:rsidRDefault="00827AFB" w:rsidP="0035775A">
      <w:pPr>
        <w:pStyle w:val="Heading1"/>
      </w:pPr>
      <w:r w:rsidRPr="0035775A">
        <w:t>P</w:t>
      </w:r>
      <w:r w:rsidR="00D464CE" w:rsidRPr="0035775A">
        <w:t>urpose</w:t>
      </w:r>
    </w:p>
    <w:p w14:paraId="45D025B0" w14:textId="1A2DF50F" w:rsidR="00E96A30" w:rsidRPr="0035775A" w:rsidRDefault="00827AFB" w:rsidP="00861277">
      <w:pPr>
        <w:pStyle w:val="Heading2"/>
      </w:pPr>
      <w:r w:rsidRPr="0035775A">
        <w:t xml:space="preserve">To ensure that the employment of </w:t>
      </w:r>
      <w:r w:rsidR="008F0748" w:rsidRPr="0035775A">
        <w:t xml:space="preserve">Part-Time Staff </w:t>
      </w:r>
      <w:r w:rsidRPr="0035775A">
        <w:t>is conducted in a fair and equitable manner.</w:t>
      </w:r>
    </w:p>
    <w:p w14:paraId="499A44E7" w14:textId="066E6A05" w:rsidR="002E0C5A" w:rsidRPr="0035775A" w:rsidRDefault="00827AFB" w:rsidP="0035775A">
      <w:pPr>
        <w:pStyle w:val="Heading1"/>
      </w:pPr>
      <w:r w:rsidRPr="0035775A">
        <w:t>A</w:t>
      </w:r>
      <w:r w:rsidR="00D464CE" w:rsidRPr="0035775A">
        <w:t>dministration</w:t>
      </w:r>
    </w:p>
    <w:p w14:paraId="7311CFE0" w14:textId="1F81A53F" w:rsidR="002E0C5A" w:rsidRPr="0035775A" w:rsidRDefault="00827AFB" w:rsidP="00861277">
      <w:pPr>
        <w:pStyle w:val="Heading2"/>
        <w:rPr>
          <w:sz w:val="24"/>
        </w:rPr>
      </w:pPr>
      <w:r w:rsidRPr="00E833AA">
        <w:t xml:space="preserve">Exceptions to this </w:t>
      </w:r>
      <w:r w:rsidR="00C9537B" w:rsidRPr="0035775A">
        <w:t xml:space="preserve">Employment Policy </w:t>
      </w:r>
      <w:r w:rsidRPr="0035775A">
        <w:t xml:space="preserve">must be </w:t>
      </w:r>
      <w:r w:rsidR="008F579E" w:rsidRPr="0035775A">
        <w:t xml:space="preserve">approved </w:t>
      </w:r>
      <w:r w:rsidR="00AE6647">
        <w:t>by the Executive Board (EB) in acc</w:t>
      </w:r>
      <w:r w:rsidR="002410F8">
        <w:t xml:space="preserve">ordance with </w:t>
      </w:r>
      <w:r w:rsidR="002410F8" w:rsidRPr="0035775A">
        <w:rPr>
          <w:b/>
          <w:bCs/>
        </w:rPr>
        <w:t>Bylaw 8 – Policy Approval Process</w:t>
      </w:r>
      <w:r w:rsidR="002410F8">
        <w:t>;</w:t>
      </w:r>
    </w:p>
    <w:p w14:paraId="1809E737" w14:textId="4E5DB150" w:rsidR="00C92978" w:rsidRPr="0035775A" w:rsidRDefault="00986593" w:rsidP="00861277">
      <w:pPr>
        <w:pStyle w:val="Heading2"/>
        <w:rPr>
          <w:szCs w:val="24"/>
        </w:rPr>
      </w:pPr>
      <w:r w:rsidRPr="00AF3A77">
        <w:t>Supervisors</w:t>
      </w:r>
      <w:r w:rsidR="00827AFB" w:rsidRPr="005A0C90">
        <w:t xml:space="preserve"> </w:t>
      </w:r>
      <w:r w:rsidR="008F579E" w:rsidRPr="00C375DF">
        <w:t>shall</w:t>
      </w:r>
      <w:r w:rsidR="00827AFB" w:rsidRPr="00C375DF">
        <w:t xml:space="preserve"> ensure their staff</w:t>
      </w:r>
      <w:r w:rsidR="00C92978" w:rsidRPr="0035775A">
        <w:rPr>
          <w:szCs w:val="24"/>
        </w:rPr>
        <w:t>:</w:t>
      </w:r>
    </w:p>
    <w:p w14:paraId="1B2BBE89" w14:textId="56599029" w:rsidR="00C92978" w:rsidRPr="0035775A" w:rsidRDefault="005F06E4" w:rsidP="003D3E3A">
      <w:pPr>
        <w:pStyle w:val="Heading3"/>
        <w:ind w:left="2127"/>
        <w:rPr>
          <w:sz w:val="22"/>
          <w:szCs w:val="22"/>
        </w:rPr>
      </w:pPr>
      <w:r w:rsidRPr="0035775A">
        <w:rPr>
          <w:sz w:val="22"/>
          <w:szCs w:val="22"/>
        </w:rPr>
        <w:t xml:space="preserve">Are informed </w:t>
      </w:r>
      <w:r w:rsidR="00C92978" w:rsidRPr="0035775A">
        <w:rPr>
          <w:sz w:val="22"/>
          <w:szCs w:val="22"/>
        </w:rPr>
        <w:t xml:space="preserve">of the contents of this </w:t>
      </w:r>
      <w:r w:rsidR="00C9537B" w:rsidRPr="0035775A">
        <w:rPr>
          <w:sz w:val="22"/>
          <w:szCs w:val="22"/>
        </w:rPr>
        <w:t>Employment Policy</w:t>
      </w:r>
      <w:r w:rsidR="00C92978" w:rsidRPr="0035775A">
        <w:rPr>
          <w:sz w:val="22"/>
          <w:szCs w:val="22"/>
        </w:rPr>
        <w:t>; and</w:t>
      </w:r>
    </w:p>
    <w:p w14:paraId="677EB472" w14:textId="203FB4C3" w:rsidR="003C4DAB" w:rsidRPr="0035775A" w:rsidRDefault="00C92978" w:rsidP="003D3E3A">
      <w:pPr>
        <w:pStyle w:val="Heading3"/>
        <w:ind w:left="2127"/>
        <w:rPr>
          <w:sz w:val="22"/>
          <w:szCs w:val="22"/>
        </w:rPr>
      </w:pPr>
      <w:r w:rsidRPr="0035775A">
        <w:rPr>
          <w:sz w:val="22"/>
          <w:szCs w:val="22"/>
        </w:rPr>
        <w:t>F</w:t>
      </w:r>
      <w:r w:rsidR="00827AFB" w:rsidRPr="0035775A">
        <w:rPr>
          <w:sz w:val="22"/>
          <w:szCs w:val="22"/>
        </w:rPr>
        <w:t xml:space="preserve">ollow the guidelines </w:t>
      </w:r>
      <w:r w:rsidRPr="0035775A">
        <w:rPr>
          <w:sz w:val="22"/>
          <w:szCs w:val="22"/>
        </w:rPr>
        <w:t>written therein.</w:t>
      </w:r>
    </w:p>
    <w:p w14:paraId="0292D67A" w14:textId="12D9FB4E" w:rsidR="003C4DAB" w:rsidRPr="0035775A" w:rsidRDefault="00827AFB" w:rsidP="0035775A">
      <w:pPr>
        <w:pStyle w:val="Heading1"/>
      </w:pPr>
      <w:r w:rsidRPr="0035775A">
        <w:t>H</w:t>
      </w:r>
      <w:r w:rsidR="00D464CE" w:rsidRPr="0035775A">
        <w:t>iring Procedure</w:t>
      </w:r>
    </w:p>
    <w:p w14:paraId="337A237B" w14:textId="6140C098" w:rsidR="008F579E" w:rsidRPr="0035775A" w:rsidRDefault="00827AFB" w:rsidP="00861277">
      <w:pPr>
        <w:pStyle w:val="Heading2"/>
        <w:rPr>
          <w:sz w:val="24"/>
          <w:szCs w:val="24"/>
        </w:rPr>
      </w:pPr>
      <w:r w:rsidRPr="00E833AA">
        <w:t>Applications for</w:t>
      </w:r>
      <w:r w:rsidR="008F579E" w:rsidRPr="0035775A">
        <w:rPr>
          <w:sz w:val="24"/>
          <w:szCs w:val="24"/>
        </w:rPr>
        <w:t xml:space="preserve"> hired </w:t>
      </w:r>
      <w:r w:rsidR="008F0748">
        <w:t xml:space="preserve">Part-Time Staff </w:t>
      </w:r>
      <w:r w:rsidR="008F579E" w:rsidRPr="00D43417">
        <w:t>positions</w:t>
      </w:r>
      <w:r w:rsidRPr="00D43417">
        <w:t xml:space="preserve"> </w:t>
      </w:r>
      <w:r w:rsidRPr="0035775A">
        <w:rPr>
          <w:sz w:val="24"/>
          <w:szCs w:val="24"/>
        </w:rPr>
        <w:t>shall be</w:t>
      </w:r>
      <w:r w:rsidR="008F579E" w:rsidRPr="0035775A">
        <w:rPr>
          <w:sz w:val="24"/>
          <w:szCs w:val="24"/>
        </w:rPr>
        <w:t>:</w:t>
      </w:r>
    </w:p>
    <w:p w14:paraId="2AE69D17" w14:textId="1BF5EFA3" w:rsidR="008F579E" w:rsidRPr="0035775A" w:rsidRDefault="008F579E" w:rsidP="003D3E3A">
      <w:pPr>
        <w:pStyle w:val="Heading3"/>
        <w:ind w:left="2127"/>
        <w:rPr>
          <w:sz w:val="22"/>
          <w:szCs w:val="22"/>
        </w:rPr>
      </w:pPr>
      <w:r w:rsidRPr="0035775A">
        <w:rPr>
          <w:sz w:val="22"/>
          <w:szCs w:val="22"/>
        </w:rPr>
        <w:t>P</w:t>
      </w:r>
      <w:r w:rsidR="00827AFB" w:rsidRPr="0035775A">
        <w:rPr>
          <w:sz w:val="22"/>
          <w:szCs w:val="22"/>
        </w:rPr>
        <w:t>osted</w:t>
      </w:r>
      <w:r w:rsidR="009A50A5" w:rsidRPr="0035775A">
        <w:rPr>
          <w:sz w:val="22"/>
          <w:szCs w:val="22"/>
        </w:rPr>
        <w:t xml:space="preserve"> for a minimum of two (2) weeks prior</w:t>
      </w:r>
      <w:r w:rsidR="0044258D" w:rsidRPr="0035775A">
        <w:rPr>
          <w:sz w:val="22"/>
          <w:szCs w:val="22"/>
        </w:rPr>
        <w:t xml:space="preserve"> to</w:t>
      </w:r>
      <w:r w:rsidR="008C3CF2" w:rsidRPr="0035775A">
        <w:rPr>
          <w:sz w:val="22"/>
          <w:szCs w:val="22"/>
        </w:rPr>
        <w:t xml:space="preserve"> </w:t>
      </w:r>
      <w:r w:rsidR="00CD7F12" w:rsidRPr="0035775A">
        <w:rPr>
          <w:sz w:val="22"/>
          <w:szCs w:val="22"/>
        </w:rPr>
        <w:t>the interview period</w:t>
      </w:r>
      <w:r w:rsidRPr="0035775A">
        <w:rPr>
          <w:sz w:val="22"/>
          <w:szCs w:val="22"/>
        </w:rPr>
        <w:t>;</w:t>
      </w:r>
    </w:p>
    <w:p w14:paraId="16BC3F67" w14:textId="0C29615C" w:rsidR="008F579E" w:rsidRPr="0035775A" w:rsidRDefault="008F579E" w:rsidP="003D3E3A">
      <w:pPr>
        <w:pStyle w:val="Heading3"/>
        <w:ind w:left="2127"/>
        <w:rPr>
          <w:sz w:val="22"/>
          <w:szCs w:val="22"/>
        </w:rPr>
      </w:pPr>
      <w:r w:rsidRPr="0035775A">
        <w:rPr>
          <w:sz w:val="22"/>
          <w:szCs w:val="22"/>
        </w:rPr>
        <w:t>C</w:t>
      </w:r>
      <w:r w:rsidR="00827AFB" w:rsidRPr="0035775A">
        <w:rPr>
          <w:sz w:val="22"/>
          <w:szCs w:val="22"/>
        </w:rPr>
        <w:t>ollected electronically</w:t>
      </w:r>
      <w:r w:rsidR="00D364C8" w:rsidRPr="0035775A">
        <w:rPr>
          <w:sz w:val="22"/>
          <w:szCs w:val="22"/>
        </w:rPr>
        <w:t xml:space="preserve"> via</w:t>
      </w:r>
      <w:r w:rsidR="001A2F10" w:rsidRPr="0035775A">
        <w:rPr>
          <w:sz w:val="22"/>
          <w:szCs w:val="22"/>
        </w:rPr>
        <w:t xml:space="preserve"> the MSU </w:t>
      </w:r>
      <w:r w:rsidR="00CA2D69" w:rsidRPr="0035775A">
        <w:rPr>
          <w:sz w:val="22"/>
          <w:szCs w:val="22"/>
        </w:rPr>
        <w:t xml:space="preserve">jobs </w:t>
      </w:r>
      <w:r w:rsidR="001A2F10" w:rsidRPr="0035775A">
        <w:rPr>
          <w:sz w:val="22"/>
          <w:szCs w:val="22"/>
        </w:rPr>
        <w:t>portal</w:t>
      </w:r>
      <w:r w:rsidRPr="0035775A">
        <w:rPr>
          <w:sz w:val="22"/>
          <w:szCs w:val="22"/>
        </w:rPr>
        <w:t>; and</w:t>
      </w:r>
    </w:p>
    <w:p w14:paraId="2372CCC0" w14:textId="600CF26B" w:rsidR="002E0C5A" w:rsidRPr="0035775A" w:rsidRDefault="008F579E" w:rsidP="003D3E3A">
      <w:pPr>
        <w:pStyle w:val="Heading3"/>
        <w:ind w:left="2127"/>
        <w:rPr>
          <w:sz w:val="22"/>
          <w:szCs w:val="22"/>
        </w:rPr>
      </w:pPr>
      <w:r w:rsidRPr="0035775A">
        <w:rPr>
          <w:sz w:val="22"/>
          <w:szCs w:val="22"/>
        </w:rPr>
        <w:t>K</w:t>
      </w:r>
      <w:r w:rsidR="00827AFB" w:rsidRPr="0035775A">
        <w:rPr>
          <w:sz w:val="22"/>
          <w:szCs w:val="22"/>
        </w:rPr>
        <w:t>ept on file for a minimum of six (6) months</w:t>
      </w:r>
      <w:r w:rsidR="0092667D" w:rsidRPr="0035775A">
        <w:rPr>
          <w:sz w:val="22"/>
          <w:szCs w:val="22"/>
        </w:rPr>
        <w:t>.</w:t>
      </w:r>
    </w:p>
    <w:p w14:paraId="6E641B01" w14:textId="1ABF0B4B" w:rsidR="00FA6252" w:rsidRPr="0035775A" w:rsidRDefault="00001790" w:rsidP="00861277">
      <w:pPr>
        <w:pStyle w:val="Heading2"/>
      </w:pPr>
      <w:r w:rsidRPr="0035775A">
        <w:t xml:space="preserve">All paid positions, including rehires, </w:t>
      </w:r>
      <w:r w:rsidR="00461AB0" w:rsidRPr="0035775A">
        <w:t xml:space="preserve">shall </w:t>
      </w:r>
      <w:r w:rsidRPr="0035775A">
        <w:t>be posted</w:t>
      </w:r>
      <w:r w:rsidR="00461AB0" w:rsidRPr="0035775A">
        <w:t xml:space="preserve"> publicly</w:t>
      </w:r>
      <w:r w:rsidRPr="0035775A">
        <w:t xml:space="preserve">; </w:t>
      </w:r>
    </w:p>
    <w:p w14:paraId="1733259B" w14:textId="3AAAA95E" w:rsidR="00FA6252" w:rsidRPr="0035775A" w:rsidRDefault="00001790" w:rsidP="003D3E3A">
      <w:pPr>
        <w:pStyle w:val="Heading3"/>
        <w:ind w:left="2127"/>
        <w:rPr>
          <w:sz w:val="22"/>
          <w:szCs w:val="22"/>
        </w:rPr>
      </w:pPr>
      <w:r w:rsidRPr="0035775A">
        <w:rPr>
          <w:sz w:val="22"/>
          <w:szCs w:val="22"/>
        </w:rPr>
        <w:t xml:space="preserve">A </w:t>
      </w:r>
      <w:r w:rsidR="00515614" w:rsidRPr="0035775A">
        <w:rPr>
          <w:sz w:val="22"/>
          <w:szCs w:val="22"/>
        </w:rPr>
        <w:t>Part-Time Staff</w:t>
      </w:r>
      <w:r w:rsidRPr="0035775A">
        <w:rPr>
          <w:sz w:val="22"/>
          <w:szCs w:val="22"/>
        </w:rPr>
        <w:t xml:space="preserve"> staff member can be considered for rehire if</w:t>
      </w:r>
      <w:r w:rsidR="008979C5" w:rsidRPr="0035775A">
        <w:rPr>
          <w:sz w:val="22"/>
          <w:szCs w:val="22"/>
        </w:rPr>
        <w:t>:</w:t>
      </w:r>
    </w:p>
    <w:p w14:paraId="20367A49" w14:textId="2EB1B78A" w:rsidR="00252469" w:rsidRPr="0035775A" w:rsidRDefault="00001790" w:rsidP="003D3E3A">
      <w:pPr>
        <w:pStyle w:val="Heading4"/>
        <w:ind w:left="3119"/>
        <w:rPr>
          <w:rFonts w:cs="Helvetica"/>
          <w:sz w:val="22"/>
          <w:szCs w:val="22"/>
        </w:rPr>
      </w:pPr>
      <w:r w:rsidRPr="0035775A">
        <w:rPr>
          <w:rFonts w:cs="Helvetica"/>
          <w:sz w:val="22"/>
          <w:szCs w:val="22"/>
        </w:rPr>
        <w:t>The incumbent</w:t>
      </w:r>
      <w:r w:rsidR="00DE4118" w:rsidRPr="0035775A">
        <w:rPr>
          <w:rFonts w:cs="Helvetica"/>
          <w:sz w:val="22"/>
          <w:szCs w:val="22"/>
        </w:rPr>
        <w:t>’</w:t>
      </w:r>
      <w:r w:rsidRPr="0035775A">
        <w:rPr>
          <w:rFonts w:cs="Helvetica"/>
          <w:sz w:val="22"/>
          <w:szCs w:val="22"/>
        </w:rPr>
        <w:t xml:space="preserve">s supervisor has </w:t>
      </w:r>
      <w:r w:rsidR="002410F8" w:rsidRPr="0035775A">
        <w:rPr>
          <w:rFonts w:cs="Helvetica"/>
          <w:sz w:val="22"/>
          <w:szCs w:val="22"/>
        </w:rPr>
        <w:t xml:space="preserve">completed </w:t>
      </w:r>
      <w:r w:rsidRPr="0035775A">
        <w:rPr>
          <w:rFonts w:cs="Helvetica"/>
          <w:sz w:val="22"/>
          <w:szCs w:val="22"/>
        </w:rPr>
        <w:t xml:space="preserve">a performance </w:t>
      </w:r>
      <w:r w:rsidR="002410F8" w:rsidRPr="0035775A">
        <w:rPr>
          <w:rFonts w:cs="Helvetica"/>
          <w:sz w:val="22"/>
          <w:szCs w:val="22"/>
        </w:rPr>
        <w:t>review</w:t>
      </w:r>
      <w:r w:rsidRPr="0035775A">
        <w:rPr>
          <w:rFonts w:cs="Helvetica"/>
          <w:sz w:val="22"/>
          <w:szCs w:val="22"/>
        </w:rPr>
        <w:t>;</w:t>
      </w:r>
    </w:p>
    <w:p w14:paraId="64FE073A" w14:textId="713827BF" w:rsidR="00252469" w:rsidRPr="0035775A" w:rsidRDefault="00001790" w:rsidP="003D3E3A">
      <w:pPr>
        <w:pStyle w:val="Heading4"/>
        <w:ind w:left="3119"/>
        <w:rPr>
          <w:rFonts w:cs="Helvetica"/>
          <w:sz w:val="22"/>
          <w:szCs w:val="22"/>
        </w:rPr>
      </w:pPr>
      <w:r w:rsidRPr="0035775A">
        <w:rPr>
          <w:rFonts w:cs="Helvetica"/>
          <w:sz w:val="22"/>
          <w:szCs w:val="22"/>
        </w:rPr>
        <w:t>The incumbent</w:t>
      </w:r>
      <w:r w:rsidR="00DE4118" w:rsidRPr="0035775A">
        <w:rPr>
          <w:rFonts w:cs="Helvetica"/>
          <w:sz w:val="22"/>
          <w:szCs w:val="22"/>
        </w:rPr>
        <w:t>’</w:t>
      </w:r>
      <w:r w:rsidRPr="0035775A">
        <w:rPr>
          <w:rFonts w:cs="Helvetica"/>
          <w:sz w:val="22"/>
          <w:szCs w:val="22"/>
        </w:rPr>
        <w:t xml:space="preserve">s supervisor has recommended the incumbent for rehire; </w:t>
      </w:r>
      <w:r w:rsidR="008F579E" w:rsidRPr="0035775A">
        <w:rPr>
          <w:rFonts w:cs="Helvetica"/>
          <w:sz w:val="22"/>
          <w:szCs w:val="22"/>
        </w:rPr>
        <w:t>and</w:t>
      </w:r>
    </w:p>
    <w:p w14:paraId="7C109E24" w14:textId="00AF6C27" w:rsidR="003C4DAB" w:rsidRPr="0035775A" w:rsidRDefault="008F579E" w:rsidP="003D3E3A">
      <w:pPr>
        <w:pStyle w:val="Heading4"/>
        <w:ind w:left="3119"/>
        <w:rPr>
          <w:rFonts w:cs="Helvetica"/>
          <w:sz w:val="22"/>
          <w:szCs w:val="22"/>
        </w:rPr>
      </w:pPr>
      <w:r w:rsidRPr="0035775A">
        <w:rPr>
          <w:rFonts w:cs="Helvetica"/>
          <w:sz w:val="22"/>
          <w:szCs w:val="22"/>
        </w:rPr>
        <w:t xml:space="preserve">All </w:t>
      </w:r>
      <w:r w:rsidR="00001790" w:rsidRPr="0035775A">
        <w:rPr>
          <w:rFonts w:cs="Helvetica"/>
          <w:sz w:val="22"/>
          <w:szCs w:val="22"/>
        </w:rPr>
        <w:t xml:space="preserve">applications to the position have been reviewed by the </w:t>
      </w:r>
      <w:r w:rsidRPr="0035775A">
        <w:rPr>
          <w:rFonts w:cs="Helvetica"/>
          <w:sz w:val="22"/>
          <w:szCs w:val="22"/>
        </w:rPr>
        <w:t>H</w:t>
      </w:r>
      <w:r w:rsidR="00001790" w:rsidRPr="0035775A">
        <w:rPr>
          <w:rFonts w:cs="Helvetica"/>
          <w:sz w:val="22"/>
          <w:szCs w:val="22"/>
        </w:rPr>
        <w:t xml:space="preserve">iring </w:t>
      </w:r>
      <w:r w:rsidRPr="0035775A">
        <w:rPr>
          <w:rFonts w:cs="Helvetica"/>
          <w:sz w:val="22"/>
          <w:szCs w:val="22"/>
        </w:rPr>
        <w:t>C</w:t>
      </w:r>
      <w:r w:rsidR="00001790" w:rsidRPr="0035775A">
        <w:rPr>
          <w:rFonts w:cs="Helvetica"/>
          <w:sz w:val="22"/>
          <w:szCs w:val="22"/>
        </w:rPr>
        <w:t>ommittee.</w:t>
      </w:r>
    </w:p>
    <w:p w14:paraId="3968527F" w14:textId="3814ED71" w:rsidR="003C4DAB" w:rsidRPr="0035775A" w:rsidRDefault="00827AFB" w:rsidP="00861277">
      <w:pPr>
        <w:pStyle w:val="Heading2"/>
      </w:pPr>
      <w:r w:rsidRPr="0035775A">
        <w:t>Staff shall be hired according to the following guidelines:</w:t>
      </w:r>
    </w:p>
    <w:p w14:paraId="72319E69" w14:textId="15E5E2F1" w:rsidR="003C4DAB" w:rsidRPr="0035775A" w:rsidRDefault="00827AFB" w:rsidP="003D3E3A">
      <w:pPr>
        <w:pStyle w:val="Heading3"/>
        <w:ind w:left="2127"/>
        <w:rPr>
          <w:sz w:val="22"/>
          <w:szCs w:val="22"/>
        </w:rPr>
      </w:pPr>
      <w:r w:rsidRPr="0035775A">
        <w:rPr>
          <w:sz w:val="22"/>
          <w:szCs w:val="22"/>
        </w:rPr>
        <w:t>Managerial staff</w:t>
      </w:r>
      <w:r w:rsidR="00001790" w:rsidRPr="0035775A">
        <w:rPr>
          <w:sz w:val="22"/>
          <w:szCs w:val="22"/>
        </w:rPr>
        <w:t xml:space="preserve"> supervised by a Board of Directors member</w:t>
      </w:r>
      <w:r w:rsidRPr="0035775A">
        <w:rPr>
          <w:sz w:val="22"/>
          <w:szCs w:val="22"/>
        </w:rPr>
        <w:t xml:space="preserve"> shall </w:t>
      </w:r>
      <w:r w:rsidR="009E0F9C" w:rsidRPr="0035775A">
        <w:rPr>
          <w:sz w:val="22"/>
          <w:szCs w:val="22"/>
        </w:rPr>
        <w:t xml:space="preserve">instead </w:t>
      </w:r>
      <w:r w:rsidRPr="0035775A">
        <w:rPr>
          <w:sz w:val="22"/>
          <w:szCs w:val="22"/>
        </w:rPr>
        <w:t>be hired by</w:t>
      </w:r>
      <w:r w:rsidR="00471CF2" w:rsidRPr="0035775A">
        <w:rPr>
          <w:sz w:val="22"/>
          <w:szCs w:val="22"/>
        </w:rPr>
        <w:t xml:space="preserve"> </w:t>
      </w:r>
      <w:r w:rsidR="009E0F9C" w:rsidRPr="0035775A">
        <w:rPr>
          <w:sz w:val="22"/>
          <w:szCs w:val="22"/>
        </w:rPr>
        <w:t>other</w:t>
      </w:r>
      <w:r w:rsidRPr="0035775A">
        <w:rPr>
          <w:sz w:val="22"/>
          <w:szCs w:val="22"/>
        </w:rPr>
        <w:t xml:space="preserve"> </w:t>
      </w:r>
      <w:r w:rsidR="00D4673B" w:rsidRPr="0035775A">
        <w:rPr>
          <w:sz w:val="22"/>
          <w:szCs w:val="22"/>
        </w:rPr>
        <w:t>EB</w:t>
      </w:r>
      <w:r w:rsidR="009E0F9C" w:rsidRPr="0035775A">
        <w:rPr>
          <w:sz w:val="22"/>
          <w:szCs w:val="22"/>
        </w:rPr>
        <w:t xml:space="preserve"> members</w:t>
      </w:r>
      <w:r w:rsidRPr="0035775A">
        <w:rPr>
          <w:sz w:val="22"/>
          <w:szCs w:val="22"/>
        </w:rPr>
        <w:t>;</w:t>
      </w:r>
    </w:p>
    <w:p w14:paraId="64894807" w14:textId="275C8609" w:rsidR="003C4DAB" w:rsidRPr="0035775A" w:rsidRDefault="00001790" w:rsidP="003D3E3A">
      <w:pPr>
        <w:pStyle w:val="Heading3"/>
        <w:ind w:left="2127"/>
        <w:rPr>
          <w:sz w:val="22"/>
          <w:szCs w:val="22"/>
        </w:rPr>
      </w:pPr>
      <w:r w:rsidRPr="0035775A">
        <w:rPr>
          <w:sz w:val="22"/>
          <w:szCs w:val="22"/>
        </w:rPr>
        <w:t>Other managerial</w:t>
      </w:r>
      <w:r w:rsidR="009865E2" w:rsidRPr="0035775A">
        <w:rPr>
          <w:sz w:val="22"/>
          <w:szCs w:val="22"/>
        </w:rPr>
        <w:t>, hourly,</w:t>
      </w:r>
      <w:r w:rsidRPr="0035775A">
        <w:rPr>
          <w:sz w:val="22"/>
          <w:szCs w:val="22"/>
        </w:rPr>
        <w:t xml:space="preserve"> </w:t>
      </w:r>
      <w:r w:rsidR="003F7D75" w:rsidRPr="0035775A">
        <w:rPr>
          <w:sz w:val="22"/>
          <w:szCs w:val="22"/>
        </w:rPr>
        <w:t xml:space="preserve">and salaried </w:t>
      </w:r>
      <w:r w:rsidR="00827AFB" w:rsidRPr="0035775A">
        <w:rPr>
          <w:sz w:val="22"/>
          <w:szCs w:val="22"/>
        </w:rPr>
        <w:t xml:space="preserve">staff shall </w:t>
      </w:r>
      <w:r w:rsidRPr="0035775A">
        <w:rPr>
          <w:sz w:val="22"/>
          <w:szCs w:val="22"/>
        </w:rPr>
        <w:t>be hired by</w:t>
      </w:r>
      <w:r w:rsidR="00827AFB" w:rsidRPr="0035775A">
        <w:rPr>
          <w:sz w:val="22"/>
          <w:szCs w:val="22"/>
        </w:rPr>
        <w:t xml:space="preserve"> the</w:t>
      </w:r>
      <w:r w:rsidR="00471CF2" w:rsidRPr="0035775A">
        <w:rPr>
          <w:sz w:val="22"/>
          <w:szCs w:val="22"/>
        </w:rPr>
        <w:t>ir direct supervisor</w:t>
      </w:r>
      <w:r w:rsidR="008F579E" w:rsidRPr="0035775A">
        <w:rPr>
          <w:sz w:val="22"/>
          <w:szCs w:val="22"/>
        </w:rPr>
        <w:t>.</w:t>
      </w:r>
    </w:p>
    <w:p w14:paraId="1DC0FEA4" w14:textId="374E2FA9" w:rsidR="00056234" w:rsidRPr="0035775A" w:rsidRDefault="00056234" w:rsidP="00861277">
      <w:pPr>
        <w:pStyle w:val="Heading2"/>
        <w:rPr>
          <w:szCs w:val="24"/>
        </w:rPr>
      </w:pPr>
      <w:r w:rsidRPr="00AF3A77">
        <w:lastRenderedPageBreak/>
        <w:t xml:space="preserve">All hired positions </w:t>
      </w:r>
      <w:r w:rsidR="004C4C3D" w:rsidRPr="00443896">
        <w:t xml:space="preserve">shall be </w:t>
      </w:r>
      <w:r w:rsidR="00902975" w:rsidRPr="005A0C90">
        <w:t>reviewed by</w:t>
      </w:r>
      <w:r w:rsidR="00902975" w:rsidRPr="00C375DF">
        <w:t xml:space="preserve"> a </w:t>
      </w:r>
      <w:r w:rsidR="00902975" w:rsidRPr="0035775A">
        <w:rPr>
          <w:szCs w:val="24"/>
        </w:rPr>
        <w:t>Hiring Committee that shall:</w:t>
      </w:r>
    </w:p>
    <w:p w14:paraId="1CF76817" w14:textId="4D873B70" w:rsidR="0022630B" w:rsidRPr="0035775A" w:rsidRDefault="0022630B" w:rsidP="0035775A">
      <w:pPr>
        <w:pStyle w:val="Heading3"/>
        <w:rPr>
          <w:sz w:val="22"/>
          <w:szCs w:val="22"/>
        </w:rPr>
      </w:pPr>
      <w:r w:rsidRPr="0035775A">
        <w:rPr>
          <w:sz w:val="22"/>
          <w:szCs w:val="22"/>
        </w:rPr>
        <w:t xml:space="preserve">Receive hiring training </w:t>
      </w:r>
      <w:r w:rsidR="001D4828" w:rsidRPr="0035775A">
        <w:rPr>
          <w:sz w:val="22"/>
          <w:szCs w:val="22"/>
        </w:rPr>
        <w:t xml:space="preserve">as provided by the Human Resources Generalist &amp; Clubs Support; </w:t>
      </w:r>
    </w:p>
    <w:p w14:paraId="526E40C9" w14:textId="41136ACD" w:rsidR="0022630B" w:rsidRPr="0035775A" w:rsidRDefault="0022630B" w:rsidP="0035775A">
      <w:pPr>
        <w:pStyle w:val="Heading3"/>
        <w:rPr>
          <w:sz w:val="22"/>
          <w:szCs w:val="22"/>
        </w:rPr>
      </w:pPr>
      <w:r w:rsidRPr="0035775A">
        <w:rPr>
          <w:sz w:val="22"/>
          <w:szCs w:val="22"/>
        </w:rPr>
        <w:t xml:space="preserve">Review </w:t>
      </w:r>
      <w:r w:rsidR="00096EDD" w:rsidRPr="0035775A">
        <w:rPr>
          <w:sz w:val="22"/>
          <w:szCs w:val="22"/>
        </w:rPr>
        <w:t>applications from candidates</w:t>
      </w:r>
      <w:r w:rsidR="002A56D1" w:rsidRPr="0035775A">
        <w:rPr>
          <w:sz w:val="22"/>
          <w:szCs w:val="22"/>
        </w:rPr>
        <w:t xml:space="preserve"> to identify </w:t>
      </w:r>
      <w:r w:rsidR="00E33AFF" w:rsidRPr="0035775A">
        <w:rPr>
          <w:sz w:val="22"/>
          <w:szCs w:val="22"/>
        </w:rPr>
        <w:t>candidates deserving of an interview</w:t>
      </w:r>
      <w:r w:rsidR="002A56D1" w:rsidRPr="0035775A">
        <w:rPr>
          <w:sz w:val="22"/>
          <w:szCs w:val="22"/>
        </w:rPr>
        <w:t>;</w:t>
      </w:r>
    </w:p>
    <w:p w14:paraId="6495DAF3" w14:textId="580017BF" w:rsidR="00902975" w:rsidRPr="0035775A" w:rsidRDefault="00902975" w:rsidP="0035775A">
      <w:pPr>
        <w:pStyle w:val="Heading3"/>
        <w:rPr>
          <w:sz w:val="22"/>
          <w:szCs w:val="22"/>
        </w:rPr>
      </w:pPr>
      <w:r w:rsidRPr="0035775A">
        <w:rPr>
          <w:sz w:val="22"/>
          <w:szCs w:val="22"/>
        </w:rPr>
        <w:t xml:space="preserve">Interview </w:t>
      </w:r>
      <w:r w:rsidR="00C37A90" w:rsidRPr="0035775A">
        <w:rPr>
          <w:sz w:val="22"/>
          <w:szCs w:val="22"/>
        </w:rPr>
        <w:t xml:space="preserve">candidates to identify best fit for the </w:t>
      </w:r>
      <w:r w:rsidR="00456C84" w:rsidRPr="0035775A">
        <w:rPr>
          <w:sz w:val="22"/>
          <w:szCs w:val="22"/>
        </w:rPr>
        <w:t>job in question</w:t>
      </w:r>
      <w:r w:rsidR="0022630B" w:rsidRPr="0035775A">
        <w:rPr>
          <w:sz w:val="22"/>
          <w:szCs w:val="22"/>
        </w:rPr>
        <w:t>;</w:t>
      </w:r>
    </w:p>
    <w:p w14:paraId="1E37EE9B" w14:textId="7A70682E" w:rsidR="009E4E56" w:rsidRPr="00861277" w:rsidRDefault="00E33AFF" w:rsidP="0035775A">
      <w:pPr>
        <w:pStyle w:val="Heading3"/>
        <w:rPr>
          <w:sz w:val="22"/>
          <w:szCs w:val="22"/>
        </w:rPr>
      </w:pPr>
      <w:r w:rsidRPr="00861277">
        <w:rPr>
          <w:sz w:val="22"/>
          <w:szCs w:val="22"/>
        </w:rPr>
        <w:t xml:space="preserve">Communicate </w:t>
      </w:r>
      <w:r w:rsidR="00F1644B" w:rsidRPr="00861277">
        <w:rPr>
          <w:sz w:val="22"/>
          <w:szCs w:val="22"/>
        </w:rPr>
        <w:t xml:space="preserve">offers to </w:t>
      </w:r>
      <w:r w:rsidR="0032137C" w:rsidRPr="00861277">
        <w:rPr>
          <w:sz w:val="22"/>
          <w:szCs w:val="22"/>
        </w:rPr>
        <w:t>preferred candidates;</w:t>
      </w:r>
    </w:p>
    <w:p w14:paraId="01E44FC7" w14:textId="2A491B5E" w:rsidR="003C4DAB" w:rsidRPr="00861277" w:rsidRDefault="0032137C" w:rsidP="003D3E3A">
      <w:pPr>
        <w:pStyle w:val="Heading4"/>
        <w:ind w:left="2977"/>
        <w:rPr>
          <w:rFonts w:cs="Helvetica"/>
          <w:sz w:val="22"/>
          <w:szCs w:val="22"/>
        </w:rPr>
      </w:pPr>
      <w:r w:rsidRPr="00861277">
        <w:rPr>
          <w:rFonts w:cs="Helvetica"/>
          <w:sz w:val="22"/>
          <w:szCs w:val="22"/>
        </w:rPr>
        <w:t xml:space="preserve">All Letters of Employment must </w:t>
      </w:r>
      <w:r w:rsidR="003A72B3" w:rsidRPr="00861277">
        <w:rPr>
          <w:rFonts w:cs="Helvetica"/>
          <w:sz w:val="22"/>
          <w:szCs w:val="22"/>
        </w:rPr>
        <w:t xml:space="preserve">be </w:t>
      </w:r>
      <w:r w:rsidR="009E4E56" w:rsidRPr="00861277">
        <w:rPr>
          <w:rFonts w:cs="Helvetica"/>
          <w:sz w:val="22"/>
          <w:szCs w:val="22"/>
        </w:rPr>
        <w:t>corroborated with the Human Resources Generalist &amp; Clubs Support upon acceptance of employment from the incumbent.</w:t>
      </w:r>
    </w:p>
    <w:p w14:paraId="438B4AC6" w14:textId="41F5C29D" w:rsidR="003C4DAB" w:rsidRPr="0035775A" w:rsidRDefault="00827AFB" w:rsidP="0035775A">
      <w:pPr>
        <w:pStyle w:val="Heading1"/>
      </w:pPr>
      <w:r w:rsidRPr="0035775A">
        <w:t>H</w:t>
      </w:r>
      <w:r w:rsidR="00D464CE" w:rsidRPr="0035775A">
        <w:t>iring Criteria</w:t>
      </w:r>
    </w:p>
    <w:p w14:paraId="4ED7AB69" w14:textId="57390502" w:rsidR="008F579E" w:rsidRPr="00861277" w:rsidRDefault="008F579E" w:rsidP="00861277">
      <w:pPr>
        <w:pStyle w:val="Heading2"/>
      </w:pPr>
      <w:r w:rsidRPr="00861277">
        <w:t xml:space="preserve">Only </w:t>
      </w:r>
      <w:r w:rsidR="00827AFB" w:rsidRPr="00861277">
        <w:t>MSU members in good standing shall be eligible for</w:t>
      </w:r>
      <w:r w:rsidR="002410F8" w:rsidRPr="00861277">
        <w:t xml:space="preserve"> part-time</w:t>
      </w:r>
      <w:r w:rsidR="00827AFB" w:rsidRPr="00861277">
        <w:t xml:space="preserve"> employment with the M</w:t>
      </w:r>
      <w:r w:rsidR="008E2A25" w:rsidRPr="00861277">
        <w:t xml:space="preserve">cMaster </w:t>
      </w:r>
      <w:r w:rsidR="00827AFB" w:rsidRPr="00861277">
        <w:t>S</w:t>
      </w:r>
      <w:r w:rsidR="008E2A25" w:rsidRPr="00861277">
        <w:t xml:space="preserve">tudents </w:t>
      </w:r>
      <w:r w:rsidR="00827AFB" w:rsidRPr="00861277">
        <w:t>U</w:t>
      </w:r>
      <w:r w:rsidR="008E2A25" w:rsidRPr="00861277">
        <w:t>nion (MSU)</w:t>
      </w:r>
      <w:r w:rsidR="00827AFB" w:rsidRPr="00861277">
        <w:t xml:space="preserve">; </w:t>
      </w:r>
    </w:p>
    <w:p w14:paraId="02F6EBE8" w14:textId="1897E893" w:rsidR="00F36737" w:rsidRPr="00861277" w:rsidRDefault="00F36737" w:rsidP="006E6F01">
      <w:pPr>
        <w:pStyle w:val="Heading3"/>
        <w:ind w:left="2127"/>
        <w:rPr>
          <w:sz w:val="22"/>
          <w:szCs w:val="22"/>
        </w:rPr>
      </w:pPr>
      <w:r w:rsidRPr="00861277">
        <w:rPr>
          <w:sz w:val="22"/>
          <w:szCs w:val="22"/>
        </w:rPr>
        <w:t>MSU members in good standing shall consist of all non-</w:t>
      </w:r>
      <w:r w:rsidR="00B24EAA" w:rsidRPr="00861277">
        <w:rPr>
          <w:sz w:val="22"/>
          <w:szCs w:val="22"/>
        </w:rPr>
        <w:t xml:space="preserve">Honourable Members of the MSU as outlined in </w:t>
      </w:r>
      <w:r w:rsidR="00B24EAA" w:rsidRPr="00861277">
        <w:rPr>
          <w:b/>
          <w:bCs/>
          <w:sz w:val="22"/>
          <w:szCs w:val="22"/>
        </w:rPr>
        <w:t>Bylaw 2 – Membership</w:t>
      </w:r>
      <w:r w:rsidR="00B24EAA" w:rsidRPr="00861277">
        <w:rPr>
          <w:sz w:val="22"/>
          <w:szCs w:val="22"/>
        </w:rPr>
        <w:t>;</w:t>
      </w:r>
    </w:p>
    <w:p w14:paraId="4664C0BE" w14:textId="138A7B47" w:rsidR="008F579E" w:rsidRPr="00861277" w:rsidRDefault="008F579E" w:rsidP="006E6F01">
      <w:pPr>
        <w:pStyle w:val="Heading3"/>
        <w:ind w:left="2127"/>
        <w:rPr>
          <w:sz w:val="22"/>
          <w:szCs w:val="22"/>
        </w:rPr>
      </w:pPr>
      <w:r w:rsidRPr="00861277">
        <w:rPr>
          <w:sz w:val="22"/>
          <w:szCs w:val="22"/>
        </w:rPr>
        <w:t>E</w:t>
      </w:r>
      <w:r w:rsidR="00827AFB" w:rsidRPr="00861277">
        <w:rPr>
          <w:sz w:val="22"/>
          <w:szCs w:val="22"/>
        </w:rPr>
        <w:t xml:space="preserve">mployment will terminate when the employee </w:t>
      </w:r>
      <w:r w:rsidR="00A825D3" w:rsidRPr="00861277">
        <w:rPr>
          <w:sz w:val="22"/>
          <w:szCs w:val="22"/>
        </w:rPr>
        <w:t>no longer qualifies as an MSU member in good standing.</w:t>
      </w:r>
    </w:p>
    <w:p w14:paraId="5F464387" w14:textId="56307911" w:rsidR="003C4DAB" w:rsidRPr="00861277" w:rsidRDefault="00827AFB" w:rsidP="00861277">
      <w:pPr>
        <w:pStyle w:val="Heading2"/>
      </w:pPr>
      <w:r w:rsidRPr="00861277">
        <w:t>Each employee shall</w:t>
      </w:r>
      <w:r w:rsidR="00001790" w:rsidRPr="00861277">
        <w:t xml:space="preserve"> read </w:t>
      </w:r>
      <w:r w:rsidR="00643B6B" w:rsidRPr="00861277">
        <w:t>and/</w:t>
      </w:r>
      <w:r w:rsidR="00001790" w:rsidRPr="00861277">
        <w:t>or</w:t>
      </w:r>
      <w:r w:rsidRPr="00861277">
        <w:t xml:space="preserve"> fill out </w:t>
      </w:r>
      <w:r w:rsidR="008E2A25" w:rsidRPr="00861277">
        <w:t xml:space="preserve">all </w:t>
      </w:r>
      <w:r w:rsidRPr="00861277">
        <w:t xml:space="preserve">required employment forms in conjunction with a Hiring Committee member and/or the </w:t>
      </w:r>
      <w:r w:rsidR="008E2A25" w:rsidRPr="00861277">
        <w:t>Human Resources Generalist &amp; Clubs Support, including, but not limited to, the incumbent’s:</w:t>
      </w:r>
    </w:p>
    <w:p w14:paraId="259986EF" w14:textId="1CA1606A" w:rsidR="003C4DAB" w:rsidRPr="00861277" w:rsidRDefault="00827AFB" w:rsidP="006E6F01">
      <w:pPr>
        <w:pStyle w:val="Heading3"/>
        <w:ind w:left="2127"/>
        <w:rPr>
          <w:sz w:val="22"/>
          <w:szCs w:val="22"/>
        </w:rPr>
      </w:pPr>
      <w:r w:rsidRPr="00861277">
        <w:rPr>
          <w:sz w:val="22"/>
          <w:szCs w:val="22"/>
        </w:rPr>
        <w:t xml:space="preserve">Signed copy of the </w:t>
      </w:r>
      <w:r w:rsidR="008E2A25" w:rsidRPr="00861277">
        <w:rPr>
          <w:sz w:val="22"/>
          <w:szCs w:val="22"/>
        </w:rPr>
        <w:t>e</w:t>
      </w:r>
      <w:r w:rsidRPr="00861277">
        <w:rPr>
          <w:sz w:val="22"/>
          <w:szCs w:val="22"/>
        </w:rPr>
        <w:t>mployment letter;</w:t>
      </w:r>
    </w:p>
    <w:p w14:paraId="0DDA4017" w14:textId="75FC70CF" w:rsidR="003C4DAB" w:rsidRPr="00861277" w:rsidRDefault="00827AFB" w:rsidP="006E6F01">
      <w:pPr>
        <w:pStyle w:val="Heading3"/>
        <w:ind w:left="2127"/>
        <w:rPr>
          <w:sz w:val="22"/>
          <w:szCs w:val="22"/>
        </w:rPr>
      </w:pPr>
      <w:r w:rsidRPr="00861277">
        <w:rPr>
          <w:sz w:val="22"/>
          <w:szCs w:val="22"/>
        </w:rPr>
        <w:t xml:space="preserve">Copy of the </w:t>
      </w:r>
      <w:r w:rsidR="00E52863" w:rsidRPr="00861277">
        <w:rPr>
          <w:sz w:val="22"/>
          <w:szCs w:val="22"/>
        </w:rPr>
        <w:t>Job Description</w:t>
      </w:r>
      <w:r w:rsidRPr="00861277">
        <w:rPr>
          <w:sz w:val="22"/>
          <w:szCs w:val="22"/>
        </w:rPr>
        <w:t>;</w:t>
      </w:r>
    </w:p>
    <w:p w14:paraId="08D96DDA" w14:textId="7D4B9F62" w:rsidR="003C4DAB" w:rsidRPr="00861277" w:rsidRDefault="00827AFB" w:rsidP="006E6F01">
      <w:pPr>
        <w:pStyle w:val="Heading3"/>
        <w:ind w:left="2127"/>
        <w:rPr>
          <w:sz w:val="22"/>
          <w:szCs w:val="22"/>
        </w:rPr>
      </w:pPr>
      <w:r w:rsidRPr="00861277">
        <w:rPr>
          <w:sz w:val="22"/>
          <w:szCs w:val="22"/>
        </w:rPr>
        <w:t>Copy of the applicable Operating Policy;</w:t>
      </w:r>
    </w:p>
    <w:p w14:paraId="592E7E91" w14:textId="39313E29" w:rsidR="00FA443C" w:rsidRPr="00861277" w:rsidRDefault="00FA443C" w:rsidP="006E6F01">
      <w:pPr>
        <w:pStyle w:val="Heading3"/>
        <w:ind w:left="2127"/>
        <w:rPr>
          <w:sz w:val="22"/>
          <w:szCs w:val="22"/>
        </w:rPr>
      </w:pPr>
      <w:r w:rsidRPr="00861277">
        <w:rPr>
          <w:sz w:val="22"/>
          <w:szCs w:val="22"/>
        </w:rPr>
        <w:t xml:space="preserve">Copy of </w:t>
      </w:r>
      <w:r w:rsidR="00A1286C" w:rsidRPr="00861277">
        <w:rPr>
          <w:sz w:val="22"/>
          <w:szCs w:val="22"/>
        </w:rPr>
        <w:t>the applicable Employment Policy;</w:t>
      </w:r>
    </w:p>
    <w:p w14:paraId="18580037" w14:textId="77777777" w:rsidR="003C4DAB" w:rsidRPr="00861277" w:rsidRDefault="00827AFB" w:rsidP="006E6F01">
      <w:pPr>
        <w:pStyle w:val="Heading3"/>
        <w:ind w:left="2127"/>
        <w:rPr>
          <w:sz w:val="22"/>
          <w:szCs w:val="22"/>
        </w:rPr>
      </w:pPr>
      <w:r w:rsidRPr="00861277">
        <w:rPr>
          <w:sz w:val="22"/>
          <w:szCs w:val="22"/>
        </w:rPr>
        <w:t>Void cheque;</w:t>
      </w:r>
    </w:p>
    <w:p w14:paraId="030D046B" w14:textId="482DC0A2" w:rsidR="003C4DAB" w:rsidRPr="00861277" w:rsidRDefault="00827AFB" w:rsidP="006E6F01">
      <w:pPr>
        <w:pStyle w:val="Heading3"/>
        <w:ind w:left="2127"/>
        <w:rPr>
          <w:sz w:val="22"/>
          <w:szCs w:val="22"/>
        </w:rPr>
      </w:pPr>
      <w:r w:rsidRPr="00861277">
        <w:rPr>
          <w:sz w:val="22"/>
          <w:szCs w:val="22"/>
        </w:rPr>
        <w:t>Payroll forms;</w:t>
      </w:r>
      <w:r w:rsidR="008F579E" w:rsidRPr="00861277">
        <w:rPr>
          <w:sz w:val="22"/>
          <w:szCs w:val="22"/>
        </w:rPr>
        <w:t xml:space="preserve"> and</w:t>
      </w:r>
    </w:p>
    <w:p w14:paraId="34232914" w14:textId="4A98AAC5" w:rsidR="003C4DAB" w:rsidRPr="00861277" w:rsidRDefault="008E2A25" w:rsidP="006E6F01">
      <w:pPr>
        <w:pStyle w:val="Heading3"/>
        <w:ind w:left="2127"/>
        <w:rPr>
          <w:sz w:val="22"/>
          <w:szCs w:val="22"/>
        </w:rPr>
      </w:pPr>
      <w:r w:rsidRPr="00861277">
        <w:rPr>
          <w:sz w:val="22"/>
          <w:szCs w:val="22"/>
        </w:rPr>
        <w:t>A</w:t>
      </w:r>
      <w:r w:rsidR="00827AFB" w:rsidRPr="00861277">
        <w:rPr>
          <w:sz w:val="22"/>
          <w:szCs w:val="22"/>
        </w:rPr>
        <w:t>pplicable training and/or access relevant to their position</w:t>
      </w:r>
      <w:r w:rsidRPr="00861277">
        <w:rPr>
          <w:sz w:val="22"/>
          <w:szCs w:val="22"/>
        </w:rPr>
        <w:t>.</w:t>
      </w:r>
    </w:p>
    <w:p w14:paraId="4492D2DF" w14:textId="6963787E" w:rsidR="003C4DAB" w:rsidRPr="00861277" w:rsidRDefault="00827AFB" w:rsidP="00861277">
      <w:pPr>
        <w:pStyle w:val="Heading2"/>
      </w:pPr>
      <w:r w:rsidRPr="00861277">
        <w:t>No employee shall hold more than one paid position within the MSU concurrently</w:t>
      </w:r>
      <w:r w:rsidR="00A825D3" w:rsidRPr="00861277">
        <w:t>;</w:t>
      </w:r>
      <w:r w:rsidRPr="00861277">
        <w:t xml:space="preserve"> </w:t>
      </w:r>
    </w:p>
    <w:p w14:paraId="1DA7C19E" w14:textId="3C8DC839" w:rsidR="00A825D3" w:rsidRPr="00861277" w:rsidRDefault="00A825D3" w:rsidP="006E6F01">
      <w:pPr>
        <w:pStyle w:val="Heading3"/>
        <w:ind w:left="2127"/>
        <w:rPr>
          <w:sz w:val="22"/>
          <w:szCs w:val="22"/>
        </w:rPr>
      </w:pPr>
      <w:r w:rsidRPr="00861277">
        <w:rPr>
          <w:sz w:val="22"/>
          <w:szCs w:val="22"/>
        </w:rPr>
        <w:t>The following roles are exempt from Section 4.3 of this document:</w:t>
      </w:r>
    </w:p>
    <w:p w14:paraId="61C80B62" w14:textId="6BC6FA7F" w:rsidR="00A825D3" w:rsidRPr="00861277" w:rsidRDefault="00D04696" w:rsidP="006E6F01">
      <w:pPr>
        <w:pStyle w:val="Heading4"/>
        <w:ind w:left="3119"/>
        <w:rPr>
          <w:rFonts w:cs="Helvetica"/>
          <w:sz w:val="22"/>
          <w:szCs w:val="22"/>
        </w:rPr>
      </w:pPr>
      <w:r w:rsidRPr="00861277">
        <w:rPr>
          <w:rFonts w:cs="Helvetica"/>
          <w:sz w:val="22"/>
          <w:szCs w:val="22"/>
        </w:rPr>
        <w:t xml:space="preserve">Seasonal </w:t>
      </w:r>
      <w:r w:rsidR="00A825D3" w:rsidRPr="00861277">
        <w:rPr>
          <w:rFonts w:cs="Helvetica"/>
          <w:sz w:val="22"/>
          <w:szCs w:val="22"/>
        </w:rPr>
        <w:t xml:space="preserve">positions </w:t>
      </w:r>
      <w:r w:rsidR="00827AFB" w:rsidRPr="00861277">
        <w:rPr>
          <w:rFonts w:cs="Helvetica"/>
          <w:sz w:val="22"/>
          <w:szCs w:val="22"/>
        </w:rPr>
        <w:t>(e.g. poll clerks)</w:t>
      </w:r>
      <w:r w:rsidR="00A825D3" w:rsidRPr="00861277">
        <w:rPr>
          <w:rFonts w:cs="Helvetica"/>
          <w:sz w:val="22"/>
          <w:szCs w:val="22"/>
        </w:rPr>
        <w:t>;</w:t>
      </w:r>
      <w:r w:rsidRPr="00861277">
        <w:rPr>
          <w:rFonts w:cs="Helvetica"/>
          <w:sz w:val="22"/>
          <w:szCs w:val="22"/>
        </w:rPr>
        <w:t xml:space="preserve"> and</w:t>
      </w:r>
    </w:p>
    <w:p w14:paraId="216A24D7" w14:textId="4204FFB2" w:rsidR="00A825D3" w:rsidRPr="00861277" w:rsidRDefault="00A825D3" w:rsidP="006E6F01">
      <w:pPr>
        <w:pStyle w:val="Heading4"/>
        <w:ind w:left="3119"/>
        <w:rPr>
          <w:rFonts w:cs="Helvetica"/>
          <w:sz w:val="22"/>
          <w:szCs w:val="22"/>
        </w:rPr>
      </w:pPr>
      <w:r w:rsidRPr="00861277">
        <w:rPr>
          <w:rFonts w:cs="Helvetica"/>
          <w:sz w:val="22"/>
          <w:szCs w:val="22"/>
        </w:rPr>
        <w:t>P</w:t>
      </w:r>
      <w:r w:rsidR="00D04696" w:rsidRPr="00861277">
        <w:rPr>
          <w:rFonts w:cs="Helvetica"/>
          <w:sz w:val="22"/>
          <w:szCs w:val="22"/>
        </w:rPr>
        <w:t>art-time employees who are not able to obtain more than</w:t>
      </w:r>
      <w:r w:rsidR="00703BE6" w:rsidRPr="00861277">
        <w:rPr>
          <w:rFonts w:cs="Helvetica"/>
          <w:sz w:val="22"/>
          <w:szCs w:val="22"/>
        </w:rPr>
        <w:t xml:space="preserve"> seven</w:t>
      </w:r>
      <w:r w:rsidR="00D04696" w:rsidRPr="00861277">
        <w:rPr>
          <w:rFonts w:cs="Helvetica"/>
          <w:sz w:val="22"/>
          <w:szCs w:val="22"/>
        </w:rPr>
        <w:t xml:space="preserve"> </w:t>
      </w:r>
      <w:r w:rsidR="00703BE6" w:rsidRPr="00861277">
        <w:rPr>
          <w:rFonts w:cs="Helvetica"/>
          <w:sz w:val="22"/>
          <w:szCs w:val="22"/>
        </w:rPr>
        <w:t>(</w:t>
      </w:r>
      <w:r w:rsidR="00D04696" w:rsidRPr="00861277">
        <w:rPr>
          <w:rFonts w:cs="Helvetica"/>
          <w:sz w:val="22"/>
          <w:szCs w:val="22"/>
        </w:rPr>
        <w:t>7</w:t>
      </w:r>
      <w:r w:rsidR="00703BE6" w:rsidRPr="00861277">
        <w:rPr>
          <w:rFonts w:cs="Helvetica"/>
          <w:sz w:val="22"/>
          <w:szCs w:val="22"/>
        </w:rPr>
        <w:t>)</w:t>
      </w:r>
      <w:r w:rsidR="00D04696" w:rsidRPr="00861277">
        <w:rPr>
          <w:rFonts w:cs="Helvetica"/>
          <w:sz w:val="22"/>
          <w:szCs w:val="22"/>
        </w:rPr>
        <w:t xml:space="preserve"> hours per week on a consistent basis through an MSU position</w:t>
      </w:r>
      <w:r w:rsidRPr="00861277">
        <w:rPr>
          <w:rFonts w:cs="Helvetica"/>
          <w:sz w:val="22"/>
          <w:szCs w:val="22"/>
        </w:rPr>
        <w:t>.</w:t>
      </w:r>
    </w:p>
    <w:p w14:paraId="015F9C97" w14:textId="4E6C792F" w:rsidR="00A825D3" w:rsidRPr="00861277" w:rsidRDefault="00D04696" w:rsidP="006E6F01">
      <w:pPr>
        <w:pStyle w:val="Heading5"/>
        <w:ind w:left="4253"/>
        <w:rPr>
          <w:rFonts w:cs="Helvetica"/>
          <w:sz w:val="22"/>
          <w:szCs w:val="22"/>
        </w:rPr>
      </w:pPr>
      <w:r w:rsidRPr="00861277">
        <w:rPr>
          <w:rFonts w:cs="Helvetica"/>
          <w:sz w:val="22"/>
          <w:szCs w:val="22"/>
        </w:rPr>
        <w:t xml:space="preserve">Consistent shall be defined as </w:t>
      </w:r>
      <w:r w:rsidR="00A825D3" w:rsidRPr="00861277">
        <w:rPr>
          <w:rFonts w:cs="Helvetica"/>
          <w:sz w:val="22"/>
          <w:szCs w:val="22"/>
        </w:rPr>
        <w:t>four (</w:t>
      </w:r>
      <w:r w:rsidRPr="00861277">
        <w:rPr>
          <w:rFonts w:cs="Helvetica"/>
          <w:sz w:val="22"/>
          <w:szCs w:val="22"/>
        </w:rPr>
        <w:t>4</w:t>
      </w:r>
      <w:r w:rsidR="00A825D3" w:rsidRPr="00861277">
        <w:rPr>
          <w:rFonts w:cs="Helvetica"/>
          <w:sz w:val="22"/>
          <w:szCs w:val="22"/>
        </w:rPr>
        <w:t>)</w:t>
      </w:r>
      <w:r w:rsidRPr="00861277">
        <w:rPr>
          <w:rFonts w:cs="Helvetica"/>
          <w:sz w:val="22"/>
          <w:szCs w:val="22"/>
        </w:rPr>
        <w:t xml:space="preserve"> consecutive weeks of service operation.</w:t>
      </w:r>
    </w:p>
    <w:p w14:paraId="69B03680" w14:textId="4BFBC336" w:rsidR="00FA6252" w:rsidRPr="00861277" w:rsidRDefault="00A825D3" w:rsidP="006E6F01">
      <w:pPr>
        <w:pStyle w:val="Heading4"/>
        <w:ind w:left="3119"/>
        <w:rPr>
          <w:rFonts w:cs="Helvetica"/>
          <w:sz w:val="22"/>
          <w:szCs w:val="22"/>
        </w:rPr>
      </w:pPr>
      <w:r w:rsidRPr="00861277">
        <w:rPr>
          <w:rFonts w:cs="Helvetica"/>
          <w:sz w:val="22"/>
          <w:szCs w:val="22"/>
        </w:rPr>
        <w:t>If</w:t>
      </w:r>
      <w:r w:rsidR="00873736" w:rsidRPr="00861277">
        <w:rPr>
          <w:rFonts w:cs="Helvetica"/>
          <w:sz w:val="22"/>
          <w:szCs w:val="22"/>
        </w:rPr>
        <w:t xml:space="preserve"> two</w:t>
      </w:r>
      <w:r w:rsidRPr="00861277">
        <w:rPr>
          <w:rFonts w:cs="Helvetica"/>
          <w:sz w:val="22"/>
          <w:szCs w:val="22"/>
        </w:rPr>
        <w:t xml:space="preserve"> (2)</w:t>
      </w:r>
      <w:r w:rsidR="00873736" w:rsidRPr="00861277">
        <w:rPr>
          <w:rFonts w:cs="Helvetica"/>
          <w:sz w:val="22"/>
          <w:szCs w:val="22"/>
        </w:rPr>
        <w:t xml:space="preserve"> or more competitive candidates are available for hiring, preference may be given to </w:t>
      </w:r>
      <w:r w:rsidRPr="00861277">
        <w:rPr>
          <w:rFonts w:cs="Helvetica"/>
          <w:sz w:val="22"/>
          <w:szCs w:val="22"/>
        </w:rPr>
        <w:t xml:space="preserve">those </w:t>
      </w:r>
      <w:r w:rsidR="00873736" w:rsidRPr="00861277">
        <w:rPr>
          <w:rFonts w:cs="Helvetica"/>
          <w:sz w:val="22"/>
          <w:szCs w:val="22"/>
        </w:rPr>
        <w:t>that will not hold</w:t>
      </w:r>
      <w:r w:rsidRPr="00861277">
        <w:rPr>
          <w:rFonts w:cs="Helvetica"/>
          <w:sz w:val="22"/>
          <w:szCs w:val="22"/>
        </w:rPr>
        <w:t xml:space="preserve"> </w:t>
      </w:r>
      <w:r w:rsidR="00873736" w:rsidRPr="00861277">
        <w:rPr>
          <w:rFonts w:cs="Helvetica"/>
          <w:sz w:val="22"/>
          <w:szCs w:val="22"/>
        </w:rPr>
        <w:t xml:space="preserve">concurrent </w:t>
      </w:r>
      <w:r w:rsidRPr="00861277">
        <w:rPr>
          <w:rFonts w:cs="Helvetica"/>
          <w:sz w:val="22"/>
          <w:szCs w:val="22"/>
        </w:rPr>
        <w:t xml:space="preserve">paid </w:t>
      </w:r>
      <w:r w:rsidR="00873736" w:rsidRPr="00861277">
        <w:rPr>
          <w:rFonts w:cs="Helvetica"/>
          <w:sz w:val="22"/>
          <w:szCs w:val="22"/>
        </w:rPr>
        <w:t>positions in the MSU during their time of service.</w:t>
      </w:r>
    </w:p>
    <w:p w14:paraId="61B51A28" w14:textId="492CCD09" w:rsidR="00A825D3" w:rsidRPr="00861277" w:rsidRDefault="00001790" w:rsidP="00861277">
      <w:pPr>
        <w:pStyle w:val="Heading2"/>
      </w:pPr>
      <w:r w:rsidRPr="00861277">
        <w:lastRenderedPageBreak/>
        <w:t xml:space="preserve">No SRA member shall hold a </w:t>
      </w:r>
      <w:r w:rsidR="00A825D3" w:rsidRPr="00861277">
        <w:t>P</w:t>
      </w:r>
      <w:r w:rsidR="00DE4118" w:rsidRPr="00861277">
        <w:t>a</w:t>
      </w:r>
      <w:r w:rsidRPr="00861277">
        <w:t>rt-</w:t>
      </w:r>
      <w:r w:rsidR="00A825D3" w:rsidRPr="00861277">
        <w:t>T</w:t>
      </w:r>
      <w:r w:rsidRPr="00861277">
        <w:t xml:space="preserve">ime </w:t>
      </w:r>
      <w:r w:rsidR="00A825D3" w:rsidRPr="00861277">
        <w:t>M</w:t>
      </w:r>
      <w:r w:rsidRPr="00861277">
        <w:t xml:space="preserve">anager position </w:t>
      </w:r>
      <w:r w:rsidR="00A825D3" w:rsidRPr="00861277">
        <w:t xml:space="preserve">directly </w:t>
      </w:r>
      <w:r w:rsidRPr="00861277">
        <w:t>supervised by a</w:t>
      </w:r>
      <w:r w:rsidR="00A825D3" w:rsidRPr="00861277">
        <w:t xml:space="preserve"> member of the</w:t>
      </w:r>
      <w:r w:rsidRPr="00861277">
        <w:t xml:space="preserve"> Board of Directors;</w:t>
      </w:r>
    </w:p>
    <w:p w14:paraId="18CD6406" w14:textId="56C2A165" w:rsidR="00A825D3" w:rsidRPr="00861277" w:rsidRDefault="005D4DAF" w:rsidP="006E6F01">
      <w:pPr>
        <w:pStyle w:val="Heading3"/>
        <w:ind w:left="2127"/>
        <w:rPr>
          <w:sz w:val="22"/>
          <w:szCs w:val="22"/>
        </w:rPr>
      </w:pPr>
      <w:r w:rsidRPr="00861277">
        <w:rPr>
          <w:sz w:val="22"/>
          <w:szCs w:val="22"/>
        </w:rPr>
        <w:t>Exceptions shall be made for Part-Time M</w:t>
      </w:r>
      <w:r w:rsidR="008F2493" w:rsidRPr="00861277">
        <w:rPr>
          <w:sz w:val="22"/>
          <w:szCs w:val="22"/>
        </w:rPr>
        <w:t>anagers who</w:t>
      </w:r>
      <w:r w:rsidR="00A825D3" w:rsidRPr="00861277">
        <w:rPr>
          <w:sz w:val="22"/>
          <w:szCs w:val="22"/>
        </w:rPr>
        <w:t xml:space="preserve"> have:</w:t>
      </w:r>
    </w:p>
    <w:p w14:paraId="1418534C" w14:textId="3054A796" w:rsidR="00A825D3" w:rsidRPr="00861277" w:rsidRDefault="00A825D3" w:rsidP="006E6F01">
      <w:pPr>
        <w:pStyle w:val="Heading4"/>
        <w:ind w:left="3119"/>
        <w:rPr>
          <w:rFonts w:cs="Helvetica"/>
          <w:sz w:val="22"/>
          <w:szCs w:val="22"/>
        </w:rPr>
      </w:pPr>
      <w:r w:rsidRPr="00861277">
        <w:rPr>
          <w:rFonts w:cs="Helvetica"/>
          <w:sz w:val="22"/>
          <w:szCs w:val="22"/>
        </w:rPr>
        <w:t>A</w:t>
      </w:r>
      <w:r w:rsidR="008F2493" w:rsidRPr="00861277">
        <w:rPr>
          <w:rFonts w:cs="Helvetica"/>
          <w:sz w:val="22"/>
          <w:szCs w:val="22"/>
        </w:rPr>
        <w:t xml:space="preserve"> contract that terminates on April 30</w:t>
      </w:r>
      <w:r w:rsidRPr="00861277">
        <w:rPr>
          <w:rFonts w:cs="Helvetica"/>
          <w:sz w:val="22"/>
          <w:szCs w:val="22"/>
        </w:rPr>
        <w:t xml:space="preserve"> of the year prior to the SRA </w:t>
      </w:r>
      <w:r w:rsidR="00051966" w:rsidRPr="00861277">
        <w:rPr>
          <w:rFonts w:cs="Helvetica"/>
          <w:sz w:val="22"/>
          <w:szCs w:val="22"/>
        </w:rPr>
        <w:t>election</w:t>
      </w:r>
      <w:r w:rsidRPr="00861277">
        <w:rPr>
          <w:rFonts w:cs="Helvetica"/>
          <w:sz w:val="22"/>
          <w:szCs w:val="22"/>
        </w:rPr>
        <w:t xml:space="preserve"> in question;</w:t>
      </w:r>
    </w:p>
    <w:p w14:paraId="4057B599" w14:textId="3EC4C196" w:rsidR="00A825D3" w:rsidRPr="00861277" w:rsidRDefault="00A825D3" w:rsidP="006E6F01">
      <w:pPr>
        <w:pStyle w:val="Heading4"/>
        <w:ind w:left="3119"/>
        <w:rPr>
          <w:rFonts w:cs="Helvetica"/>
          <w:sz w:val="22"/>
          <w:szCs w:val="22"/>
        </w:rPr>
      </w:pPr>
      <w:r w:rsidRPr="00861277">
        <w:rPr>
          <w:rFonts w:cs="Helvetica"/>
          <w:sz w:val="22"/>
          <w:szCs w:val="22"/>
        </w:rPr>
        <w:t>N</w:t>
      </w:r>
      <w:r w:rsidR="005D4DAF" w:rsidRPr="00861277">
        <w:rPr>
          <w:rFonts w:cs="Helvetica"/>
          <w:sz w:val="22"/>
          <w:szCs w:val="22"/>
        </w:rPr>
        <w:t>ot been rehired for the following year</w:t>
      </w:r>
      <w:r w:rsidRPr="00861277">
        <w:rPr>
          <w:rFonts w:cs="Helvetica"/>
          <w:sz w:val="22"/>
          <w:szCs w:val="22"/>
        </w:rPr>
        <w:t xml:space="preserve">; </w:t>
      </w:r>
      <w:r w:rsidR="005D4DAF" w:rsidRPr="00861277">
        <w:rPr>
          <w:rFonts w:cs="Helvetica"/>
          <w:sz w:val="22"/>
          <w:szCs w:val="22"/>
        </w:rPr>
        <w:t xml:space="preserve">and </w:t>
      </w:r>
    </w:p>
    <w:p w14:paraId="0FB2B208" w14:textId="07315A4D" w:rsidR="00A825D3" w:rsidRPr="00861277" w:rsidRDefault="00A825D3" w:rsidP="006E6F01">
      <w:pPr>
        <w:pStyle w:val="Heading4"/>
        <w:ind w:left="3119"/>
        <w:rPr>
          <w:rFonts w:cs="Helvetica"/>
          <w:sz w:val="22"/>
          <w:szCs w:val="22"/>
        </w:rPr>
      </w:pPr>
      <w:r w:rsidRPr="00861277">
        <w:rPr>
          <w:rFonts w:cs="Helvetica"/>
          <w:sz w:val="22"/>
          <w:szCs w:val="22"/>
        </w:rPr>
        <w:t>B</w:t>
      </w:r>
      <w:r w:rsidR="005D4DAF" w:rsidRPr="00861277">
        <w:rPr>
          <w:rFonts w:cs="Helvetica"/>
          <w:sz w:val="22"/>
          <w:szCs w:val="22"/>
        </w:rPr>
        <w:t>een successfully elected to</w:t>
      </w:r>
      <w:r w:rsidR="009726E8" w:rsidRPr="00861277">
        <w:rPr>
          <w:rFonts w:cs="Helvetica"/>
          <w:sz w:val="22"/>
          <w:szCs w:val="22"/>
        </w:rPr>
        <w:t xml:space="preserve"> the SRA for the following year</w:t>
      </w:r>
      <w:r w:rsidR="00785E28" w:rsidRPr="00861277">
        <w:rPr>
          <w:rFonts w:cs="Helvetica"/>
          <w:sz w:val="22"/>
          <w:szCs w:val="22"/>
        </w:rPr>
        <w:t>.</w:t>
      </w:r>
    </w:p>
    <w:p w14:paraId="71F1852D" w14:textId="77F796EF" w:rsidR="002E0C5A" w:rsidRPr="00861277" w:rsidRDefault="005D4DAF" w:rsidP="006E6F01">
      <w:pPr>
        <w:pStyle w:val="Heading5"/>
        <w:ind w:left="4253"/>
        <w:rPr>
          <w:rFonts w:cs="Helvetica"/>
          <w:sz w:val="22"/>
          <w:szCs w:val="22"/>
        </w:rPr>
      </w:pPr>
      <w:r w:rsidRPr="00861277">
        <w:rPr>
          <w:rFonts w:cs="Helvetica"/>
          <w:sz w:val="22"/>
          <w:szCs w:val="22"/>
        </w:rPr>
        <w:t>Part-Time M</w:t>
      </w:r>
      <w:r w:rsidR="006A5CC7" w:rsidRPr="00861277">
        <w:rPr>
          <w:rFonts w:cs="Helvetica"/>
          <w:sz w:val="22"/>
          <w:szCs w:val="22"/>
        </w:rPr>
        <w:t xml:space="preserve">anagers shall not </w:t>
      </w:r>
      <w:r w:rsidR="00F56568" w:rsidRPr="00861277">
        <w:rPr>
          <w:rFonts w:cs="Helvetica"/>
          <w:sz w:val="22"/>
          <w:szCs w:val="22"/>
        </w:rPr>
        <w:t xml:space="preserve">hold seats on the </w:t>
      </w:r>
      <w:r w:rsidR="00663A84" w:rsidRPr="00861277">
        <w:rPr>
          <w:rFonts w:cs="Helvetica"/>
          <w:sz w:val="22"/>
          <w:szCs w:val="22"/>
        </w:rPr>
        <w:t>EB</w:t>
      </w:r>
      <w:r w:rsidR="008F2493" w:rsidRPr="00861277">
        <w:rPr>
          <w:rFonts w:cs="Helvetica"/>
          <w:sz w:val="22"/>
          <w:szCs w:val="22"/>
        </w:rPr>
        <w:t xml:space="preserve"> until after their contract terminates.</w:t>
      </w:r>
    </w:p>
    <w:p w14:paraId="609F229B" w14:textId="0067E3D8" w:rsidR="002E0C5A" w:rsidRPr="00861277" w:rsidRDefault="00827AFB" w:rsidP="00861277">
      <w:pPr>
        <w:pStyle w:val="Heading2"/>
      </w:pPr>
      <w:r w:rsidRPr="00861277">
        <w:t>All employees must be able to be bonded</w:t>
      </w:r>
      <w:r w:rsidR="00664BF4" w:rsidRPr="00861277">
        <w:t xml:space="preserve"> for insurance purposes</w:t>
      </w:r>
      <w:r w:rsidRPr="00861277">
        <w:t>;</w:t>
      </w:r>
    </w:p>
    <w:p w14:paraId="0B5C4085" w14:textId="144EFD74" w:rsidR="00BB4273" w:rsidRPr="00861277" w:rsidRDefault="00827AFB" w:rsidP="00861277">
      <w:pPr>
        <w:pStyle w:val="Heading2"/>
      </w:pPr>
      <w:r w:rsidRPr="00861277">
        <w:t xml:space="preserve">Only MSU members during the previous academic year shall be eligible for full-time </w:t>
      </w:r>
      <w:r w:rsidR="00051966" w:rsidRPr="00861277">
        <w:t xml:space="preserve">spring and/or </w:t>
      </w:r>
      <w:r w:rsidRPr="00861277">
        <w:t xml:space="preserve">summer </w:t>
      </w:r>
      <w:r w:rsidR="00643B6B" w:rsidRPr="00861277">
        <w:t>employment</w:t>
      </w:r>
      <w:r w:rsidRPr="00861277">
        <w:t>.</w:t>
      </w:r>
    </w:p>
    <w:p w14:paraId="1612897B" w14:textId="4395776A" w:rsidR="003C4DAB" w:rsidRPr="0035775A" w:rsidRDefault="00D464CE" w:rsidP="0035775A">
      <w:pPr>
        <w:pStyle w:val="Heading1"/>
        <w:rPr>
          <w:sz w:val="22"/>
        </w:rPr>
      </w:pPr>
      <w:r w:rsidRPr="0035775A">
        <w:t>General Provisions</w:t>
      </w:r>
    </w:p>
    <w:p w14:paraId="4EA826FF" w14:textId="5C1A877F" w:rsidR="002E0C5A" w:rsidRPr="00861277" w:rsidRDefault="00827AFB" w:rsidP="00861277">
      <w:pPr>
        <w:pStyle w:val="Heading2"/>
      </w:pPr>
      <w:r w:rsidRPr="00861277">
        <w:t xml:space="preserve">The normal term for </w:t>
      </w:r>
      <w:r w:rsidR="00643B6B" w:rsidRPr="00861277">
        <w:t xml:space="preserve">a position’s </w:t>
      </w:r>
      <w:r w:rsidRPr="00861277">
        <w:t xml:space="preserve">employment </w:t>
      </w:r>
      <w:r w:rsidR="00643B6B" w:rsidRPr="00861277">
        <w:t xml:space="preserve">shall </w:t>
      </w:r>
      <w:r w:rsidRPr="00861277">
        <w:t>be</w:t>
      </w:r>
      <w:r w:rsidR="00001790" w:rsidRPr="00861277">
        <w:t xml:space="preserve"> outlined in the</w:t>
      </w:r>
      <w:r w:rsidR="00643B6B" w:rsidRPr="00861277">
        <w:t>ir respective</w:t>
      </w:r>
      <w:r w:rsidR="00001790" w:rsidRPr="00861277">
        <w:t xml:space="preserve"> employment contract</w:t>
      </w:r>
      <w:r w:rsidR="00DE4118" w:rsidRPr="00861277">
        <w:t>;</w:t>
      </w:r>
      <w:r w:rsidR="00001790" w:rsidRPr="00861277">
        <w:t xml:space="preserve"> </w:t>
      </w:r>
    </w:p>
    <w:p w14:paraId="53FF9EE2" w14:textId="4ADDDDF9" w:rsidR="003C4DAB" w:rsidRPr="00861277" w:rsidRDefault="00827AFB" w:rsidP="00861277">
      <w:pPr>
        <w:pStyle w:val="Heading2"/>
      </w:pPr>
      <w:r w:rsidRPr="00861277">
        <w:t xml:space="preserve">The rate of remuneration for </w:t>
      </w:r>
      <w:r w:rsidR="00643B6B" w:rsidRPr="00861277">
        <w:t xml:space="preserve">part-time employees </w:t>
      </w:r>
      <w:r w:rsidRPr="00861277">
        <w:t xml:space="preserve">shall be as </w:t>
      </w:r>
      <w:r w:rsidR="00643B6B" w:rsidRPr="00861277">
        <w:t xml:space="preserve">outlined </w:t>
      </w:r>
      <w:r w:rsidRPr="00861277">
        <w:t>in</w:t>
      </w:r>
      <w:r w:rsidR="00FF17C5" w:rsidRPr="00861277">
        <w:t xml:space="preserve"> </w:t>
      </w:r>
      <w:r w:rsidR="00094273" w:rsidRPr="00861277">
        <w:rPr>
          <w:b/>
          <w:bCs/>
        </w:rPr>
        <w:t>Employment</w:t>
      </w:r>
      <w:r w:rsidR="00643B6B" w:rsidRPr="00861277">
        <w:rPr>
          <w:b/>
          <w:bCs/>
        </w:rPr>
        <w:t xml:space="preserve"> Policy</w:t>
      </w:r>
      <w:r w:rsidR="00FF17C5" w:rsidRPr="00861277">
        <w:rPr>
          <w:b/>
          <w:bCs/>
        </w:rPr>
        <w:t xml:space="preserve"> </w:t>
      </w:r>
      <w:r w:rsidR="00643B6B" w:rsidRPr="00861277">
        <w:rPr>
          <w:b/>
          <w:bCs/>
        </w:rPr>
        <w:t>–</w:t>
      </w:r>
      <w:r w:rsidR="00FF17C5" w:rsidRPr="00861277">
        <w:rPr>
          <w:b/>
          <w:bCs/>
        </w:rPr>
        <w:t xml:space="preserve"> </w:t>
      </w:r>
      <w:r w:rsidR="00643B6B" w:rsidRPr="00861277">
        <w:rPr>
          <w:b/>
          <w:bCs/>
        </w:rPr>
        <w:t>Employment Wages</w:t>
      </w:r>
      <w:r w:rsidRPr="00861277">
        <w:t xml:space="preserve">, as approved by the </w:t>
      </w:r>
      <w:r w:rsidR="3E7D1A22" w:rsidRPr="00861277">
        <w:t>EB</w:t>
      </w:r>
      <w:r w:rsidRPr="00861277">
        <w:t>;</w:t>
      </w:r>
    </w:p>
    <w:p w14:paraId="107F30AD" w14:textId="3C99704D" w:rsidR="003C4DAB" w:rsidRPr="00861277" w:rsidRDefault="00827AFB" w:rsidP="00356C27">
      <w:pPr>
        <w:pStyle w:val="Heading3"/>
        <w:ind w:left="2127"/>
        <w:rPr>
          <w:sz w:val="22"/>
          <w:szCs w:val="22"/>
        </w:rPr>
      </w:pPr>
      <w:r w:rsidRPr="00861277">
        <w:rPr>
          <w:sz w:val="22"/>
          <w:szCs w:val="22"/>
        </w:rPr>
        <w:t>Payment of wages is made by direct deposit to the employee’s bank account</w:t>
      </w:r>
      <w:r w:rsidR="00122205" w:rsidRPr="00861277">
        <w:rPr>
          <w:sz w:val="22"/>
          <w:szCs w:val="22"/>
        </w:rPr>
        <w:t xml:space="preserve"> within</w:t>
      </w:r>
      <w:r w:rsidRPr="00861277">
        <w:rPr>
          <w:sz w:val="22"/>
          <w:szCs w:val="22"/>
        </w:rPr>
        <w:t xml:space="preserve"> two (2) weeks of </w:t>
      </w:r>
      <w:r w:rsidR="00122205" w:rsidRPr="00861277">
        <w:rPr>
          <w:sz w:val="22"/>
          <w:szCs w:val="22"/>
        </w:rPr>
        <w:t xml:space="preserve">their </w:t>
      </w:r>
      <w:r w:rsidRPr="00861277">
        <w:rPr>
          <w:sz w:val="22"/>
          <w:szCs w:val="22"/>
        </w:rPr>
        <w:t>start date</w:t>
      </w:r>
      <w:r w:rsidR="00643B6B" w:rsidRPr="00861277">
        <w:rPr>
          <w:sz w:val="22"/>
          <w:szCs w:val="22"/>
        </w:rPr>
        <w:t>;</w:t>
      </w:r>
    </w:p>
    <w:p w14:paraId="485A704C" w14:textId="4A909708" w:rsidR="00643B6B" w:rsidRPr="00861277" w:rsidRDefault="00643B6B" w:rsidP="00356C27">
      <w:pPr>
        <w:pStyle w:val="Heading3"/>
        <w:ind w:left="2127"/>
        <w:rPr>
          <w:sz w:val="22"/>
          <w:szCs w:val="22"/>
        </w:rPr>
      </w:pPr>
      <w:r w:rsidRPr="00861277">
        <w:rPr>
          <w:sz w:val="22"/>
          <w:szCs w:val="22"/>
        </w:rPr>
        <w:t xml:space="preserve">Employees shall not receive </w:t>
      </w:r>
      <w:r w:rsidR="00881428" w:rsidRPr="00861277">
        <w:rPr>
          <w:sz w:val="22"/>
          <w:szCs w:val="22"/>
        </w:rPr>
        <w:t xml:space="preserve">guaranteed </w:t>
      </w:r>
      <w:r w:rsidRPr="00861277">
        <w:rPr>
          <w:sz w:val="22"/>
          <w:szCs w:val="22"/>
        </w:rPr>
        <w:t>remuneration during periods of time off due to:</w:t>
      </w:r>
    </w:p>
    <w:p w14:paraId="1AED707D" w14:textId="37D7ED98" w:rsidR="00643B6B" w:rsidRPr="00861277" w:rsidRDefault="00681621" w:rsidP="00356C27">
      <w:pPr>
        <w:pStyle w:val="Heading4"/>
        <w:ind w:left="3119"/>
        <w:rPr>
          <w:rFonts w:cs="Helvetica"/>
          <w:sz w:val="22"/>
          <w:szCs w:val="22"/>
        </w:rPr>
      </w:pPr>
      <w:r w:rsidRPr="00861277">
        <w:rPr>
          <w:rFonts w:cs="Helvetica"/>
          <w:sz w:val="22"/>
          <w:szCs w:val="22"/>
        </w:rPr>
        <w:t>Personal emergency</w:t>
      </w:r>
      <w:r w:rsidR="00643B6B" w:rsidRPr="00861277">
        <w:rPr>
          <w:rFonts w:cs="Helvetica"/>
          <w:sz w:val="22"/>
          <w:szCs w:val="22"/>
        </w:rPr>
        <w:t>;</w:t>
      </w:r>
    </w:p>
    <w:p w14:paraId="57764686" w14:textId="7CCF4914" w:rsidR="00643B6B" w:rsidRPr="00861277" w:rsidRDefault="00F02B2B" w:rsidP="00356C27">
      <w:pPr>
        <w:pStyle w:val="Heading4"/>
        <w:ind w:left="3119"/>
        <w:rPr>
          <w:rFonts w:cs="Helvetica"/>
          <w:sz w:val="22"/>
          <w:szCs w:val="22"/>
        </w:rPr>
      </w:pPr>
      <w:r w:rsidRPr="00861277">
        <w:rPr>
          <w:rFonts w:cs="Helvetica"/>
          <w:sz w:val="22"/>
          <w:szCs w:val="22"/>
        </w:rPr>
        <w:t>Temporary layoff</w:t>
      </w:r>
      <w:r w:rsidR="00643B6B" w:rsidRPr="00861277">
        <w:rPr>
          <w:rFonts w:cs="Helvetica"/>
          <w:sz w:val="22"/>
          <w:szCs w:val="22"/>
        </w:rPr>
        <w:t xml:space="preserve">; or </w:t>
      </w:r>
    </w:p>
    <w:p w14:paraId="7CDDD9A2" w14:textId="79597F75" w:rsidR="00D81F17" w:rsidRPr="00861277" w:rsidRDefault="00643B6B" w:rsidP="00356C27">
      <w:pPr>
        <w:pStyle w:val="Heading4"/>
        <w:ind w:left="3119"/>
        <w:rPr>
          <w:rFonts w:cs="Helvetica"/>
          <w:sz w:val="22"/>
          <w:szCs w:val="22"/>
        </w:rPr>
      </w:pPr>
      <w:r w:rsidRPr="00861277">
        <w:rPr>
          <w:rFonts w:cs="Helvetica"/>
          <w:sz w:val="22"/>
          <w:szCs w:val="22"/>
        </w:rPr>
        <w:t xml:space="preserve">Closing of the service by </w:t>
      </w:r>
      <w:r w:rsidR="00122205" w:rsidRPr="00861277">
        <w:rPr>
          <w:rFonts w:cs="Helvetica"/>
          <w:sz w:val="22"/>
          <w:szCs w:val="22"/>
        </w:rPr>
        <w:t>E</w:t>
      </w:r>
      <w:r w:rsidRPr="00861277">
        <w:rPr>
          <w:rFonts w:cs="Helvetica"/>
          <w:sz w:val="22"/>
          <w:szCs w:val="22"/>
        </w:rPr>
        <w:t>B</w:t>
      </w:r>
      <w:r w:rsidR="00C56A0A" w:rsidRPr="00861277">
        <w:rPr>
          <w:rFonts w:cs="Helvetica"/>
          <w:sz w:val="22"/>
          <w:szCs w:val="22"/>
        </w:rPr>
        <w:t xml:space="preserve"> or the Board of Directors</w:t>
      </w:r>
      <w:r w:rsidR="00D81F17" w:rsidRPr="00861277">
        <w:rPr>
          <w:rFonts w:cs="Helvetica"/>
          <w:sz w:val="22"/>
          <w:szCs w:val="22"/>
        </w:rPr>
        <w:t>, including, but not limited to:</w:t>
      </w:r>
    </w:p>
    <w:p w14:paraId="097BA574" w14:textId="77777777" w:rsidR="00D81F17" w:rsidRPr="00861277" w:rsidRDefault="00D81F17" w:rsidP="00356C27">
      <w:pPr>
        <w:pStyle w:val="Heading5"/>
        <w:ind w:left="4253"/>
        <w:rPr>
          <w:rFonts w:cs="Helvetica"/>
          <w:sz w:val="22"/>
          <w:szCs w:val="22"/>
        </w:rPr>
      </w:pPr>
      <w:r w:rsidRPr="00861277">
        <w:rPr>
          <w:rFonts w:cs="Helvetica"/>
          <w:sz w:val="22"/>
          <w:szCs w:val="22"/>
        </w:rPr>
        <w:t>E</w:t>
      </w:r>
      <w:r w:rsidR="00643B6B" w:rsidRPr="00861277">
        <w:rPr>
          <w:rFonts w:cs="Helvetica"/>
          <w:sz w:val="22"/>
          <w:szCs w:val="22"/>
        </w:rPr>
        <w:t>xam periods</w:t>
      </w:r>
      <w:r w:rsidRPr="00861277">
        <w:rPr>
          <w:rFonts w:cs="Helvetica"/>
          <w:sz w:val="22"/>
          <w:szCs w:val="22"/>
        </w:rPr>
        <w:t>;</w:t>
      </w:r>
      <w:r w:rsidR="00643B6B" w:rsidRPr="00861277">
        <w:rPr>
          <w:rFonts w:cs="Helvetica"/>
          <w:sz w:val="22"/>
          <w:szCs w:val="22"/>
        </w:rPr>
        <w:t xml:space="preserve"> </w:t>
      </w:r>
    </w:p>
    <w:p w14:paraId="497ED385" w14:textId="5B342F52" w:rsidR="00643B6B" w:rsidRPr="00861277" w:rsidRDefault="00D81F17" w:rsidP="00356C27">
      <w:pPr>
        <w:pStyle w:val="Heading5"/>
        <w:ind w:left="4253"/>
        <w:rPr>
          <w:rFonts w:cs="Helvetica"/>
          <w:sz w:val="22"/>
          <w:szCs w:val="22"/>
        </w:rPr>
      </w:pPr>
      <w:r w:rsidRPr="00861277">
        <w:rPr>
          <w:rFonts w:cs="Helvetica"/>
          <w:sz w:val="22"/>
          <w:szCs w:val="22"/>
        </w:rPr>
        <w:t>R</w:t>
      </w:r>
      <w:r w:rsidR="00643B6B" w:rsidRPr="00861277">
        <w:rPr>
          <w:rFonts w:cs="Helvetica"/>
          <w:sz w:val="22"/>
          <w:szCs w:val="22"/>
        </w:rPr>
        <w:t>eading week</w:t>
      </w:r>
      <w:r w:rsidRPr="00861277">
        <w:rPr>
          <w:rFonts w:cs="Helvetica"/>
          <w:sz w:val="22"/>
          <w:szCs w:val="22"/>
        </w:rPr>
        <w:t>s</w:t>
      </w:r>
      <w:r w:rsidR="00F11323" w:rsidRPr="00861277">
        <w:rPr>
          <w:rFonts w:cs="Helvetica"/>
          <w:sz w:val="22"/>
          <w:szCs w:val="22"/>
        </w:rPr>
        <w:t>; and</w:t>
      </w:r>
    </w:p>
    <w:p w14:paraId="7C083C3F" w14:textId="0780E354" w:rsidR="00F11323" w:rsidRPr="00861277" w:rsidRDefault="00F11323" w:rsidP="00356C27">
      <w:pPr>
        <w:pStyle w:val="Heading5"/>
        <w:ind w:left="4253"/>
        <w:rPr>
          <w:rFonts w:cs="Helvetica"/>
          <w:sz w:val="22"/>
          <w:szCs w:val="22"/>
        </w:rPr>
      </w:pPr>
      <w:r w:rsidRPr="00861277">
        <w:rPr>
          <w:rFonts w:cs="Helvetica"/>
          <w:sz w:val="22"/>
          <w:szCs w:val="22"/>
        </w:rPr>
        <w:t>MSU office closures.</w:t>
      </w:r>
    </w:p>
    <w:p w14:paraId="7A7B17E3" w14:textId="7B22A3EA" w:rsidR="002E0C5A" w:rsidRPr="00861277" w:rsidRDefault="00643B6B" w:rsidP="00356C27">
      <w:pPr>
        <w:pStyle w:val="Heading3"/>
        <w:ind w:left="2127"/>
        <w:rPr>
          <w:sz w:val="22"/>
          <w:szCs w:val="22"/>
        </w:rPr>
      </w:pPr>
      <w:r w:rsidRPr="00861277">
        <w:rPr>
          <w:sz w:val="22"/>
          <w:szCs w:val="22"/>
        </w:rPr>
        <w:t xml:space="preserve">Salaried employees </w:t>
      </w:r>
      <w:r w:rsidR="00386566" w:rsidRPr="00861277">
        <w:rPr>
          <w:sz w:val="22"/>
          <w:szCs w:val="22"/>
        </w:rPr>
        <w:t>shall</w:t>
      </w:r>
      <w:r w:rsidRPr="00861277">
        <w:rPr>
          <w:sz w:val="22"/>
          <w:szCs w:val="22"/>
        </w:rPr>
        <w:t xml:space="preserve"> be paid for all statutory holidays </w:t>
      </w:r>
      <w:r w:rsidR="00867D6C" w:rsidRPr="00861277">
        <w:rPr>
          <w:sz w:val="22"/>
          <w:szCs w:val="22"/>
        </w:rPr>
        <w:t>that</w:t>
      </w:r>
      <w:r w:rsidRPr="00861277">
        <w:rPr>
          <w:sz w:val="22"/>
          <w:szCs w:val="22"/>
        </w:rPr>
        <w:t xml:space="preserve"> fall on a working </w:t>
      </w:r>
      <w:r w:rsidR="009F04EA" w:rsidRPr="00861277">
        <w:rPr>
          <w:sz w:val="22"/>
          <w:szCs w:val="22"/>
        </w:rPr>
        <w:t>Business D</w:t>
      </w:r>
      <w:r w:rsidRPr="00861277">
        <w:rPr>
          <w:sz w:val="22"/>
          <w:szCs w:val="22"/>
        </w:rPr>
        <w:t>ay</w:t>
      </w:r>
      <w:r w:rsidR="000A5E65" w:rsidRPr="00861277">
        <w:rPr>
          <w:sz w:val="22"/>
          <w:szCs w:val="22"/>
        </w:rPr>
        <w:t>;</w:t>
      </w:r>
    </w:p>
    <w:p w14:paraId="4A51BF15" w14:textId="32F15B7B" w:rsidR="002935E2" w:rsidRPr="00861277" w:rsidRDefault="002935E2" w:rsidP="00356C27">
      <w:pPr>
        <w:pStyle w:val="Heading3"/>
        <w:ind w:left="2127"/>
        <w:rPr>
          <w:sz w:val="22"/>
          <w:szCs w:val="22"/>
        </w:rPr>
      </w:pPr>
      <w:r w:rsidRPr="00861277">
        <w:rPr>
          <w:sz w:val="22"/>
          <w:szCs w:val="22"/>
        </w:rPr>
        <w:t xml:space="preserve">Hourly employees shall be paid for all statutory holidays </w:t>
      </w:r>
      <w:r w:rsidR="007C464B" w:rsidRPr="00861277">
        <w:rPr>
          <w:sz w:val="22"/>
          <w:szCs w:val="22"/>
        </w:rPr>
        <w:t>that</w:t>
      </w:r>
      <w:r w:rsidRPr="00861277">
        <w:rPr>
          <w:sz w:val="22"/>
          <w:szCs w:val="22"/>
        </w:rPr>
        <w:t xml:space="preserve"> fall on a working Business Day, provided they work their scheduled shift</w:t>
      </w:r>
      <w:r w:rsidR="00632065" w:rsidRPr="00861277">
        <w:rPr>
          <w:sz w:val="22"/>
          <w:szCs w:val="22"/>
        </w:rPr>
        <w:t>s</w:t>
      </w:r>
      <w:r w:rsidRPr="00861277">
        <w:rPr>
          <w:sz w:val="22"/>
          <w:szCs w:val="22"/>
        </w:rPr>
        <w:t xml:space="preserve"> </w:t>
      </w:r>
      <w:r w:rsidR="00D50CAD" w:rsidRPr="00861277">
        <w:rPr>
          <w:sz w:val="22"/>
          <w:szCs w:val="22"/>
        </w:rPr>
        <w:t xml:space="preserve">for thirty (30) days </w:t>
      </w:r>
      <w:r w:rsidRPr="00861277">
        <w:rPr>
          <w:sz w:val="22"/>
          <w:szCs w:val="22"/>
        </w:rPr>
        <w:t xml:space="preserve">before and </w:t>
      </w:r>
      <w:r w:rsidR="00024471" w:rsidRPr="00861277">
        <w:rPr>
          <w:sz w:val="22"/>
          <w:szCs w:val="22"/>
        </w:rPr>
        <w:t xml:space="preserve">immediately </w:t>
      </w:r>
      <w:r w:rsidRPr="00861277">
        <w:rPr>
          <w:sz w:val="22"/>
          <w:szCs w:val="22"/>
        </w:rPr>
        <w:t xml:space="preserve">after the </w:t>
      </w:r>
      <w:r w:rsidR="00F96B1E" w:rsidRPr="00861277">
        <w:rPr>
          <w:sz w:val="22"/>
          <w:szCs w:val="22"/>
        </w:rPr>
        <w:t xml:space="preserve">statutory </w:t>
      </w:r>
      <w:r w:rsidRPr="00861277">
        <w:rPr>
          <w:sz w:val="22"/>
          <w:szCs w:val="22"/>
        </w:rPr>
        <w:t>holiday</w:t>
      </w:r>
      <w:r w:rsidR="00D50CAD" w:rsidRPr="00861277">
        <w:rPr>
          <w:sz w:val="22"/>
          <w:szCs w:val="22"/>
        </w:rPr>
        <w:t>.</w:t>
      </w:r>
    </w:p>
    <w:p w14:paraId="2A366C13" w14:textId="1202986A" w:rsidR="002E0C5A" w:rsidRPr="00861277" w:rsidRDefault="00827AFB" w:rsidP="00861277">
      <w:pPr>
        <w:pStyle w:val="Heading2"/>
      </w:pPr>
      <w:r w:rsidRPr="00861277">
        <w:t xml:space="preserve">All </w:t>
      </w:r>
      <w:r w:rsidR="00643B6B" w:rsidRPr="00861277">
        <w:t>P</w:t>
      </w:r>
      <w:r w:rsidR="00001790" w:rsidRPr="00861277">
        <w:t>art-</w:t>
      </w:r>
      <w:r w:rsidR="00643B6B" w:rsidRPr="00861277">
        <w:t>T</w:t>
      </w:r>
      <w:r w:rsidR="00001790" w:rsidRPr="00861277">
        <w:t xml:space="preserve">ime </w:t>
      </w:r>
      <w:r w:rsidR="00643B6B" w:rsidRPr="00861277">
        <w:t>M</w:t>
      </w:r>
      <w:r w:rsidR="00001790" w:rsidRPr="00861277">
        <w:t>anager</w:t>
      </w:r>
      <w:r w:rsidR="00643B6B" w:rsidRPr="00861277">
        <w:t xml:space="preserve"> </w:t>
      </w:r>
      <w:r w:rsidR="00001790" w:rsidRPr="00861277">
        <w:t xml:space="preserve">positions supervised by a Board of Directors member </w:t>
      </w:r>
      <w:r w:rsidRPr="00861277">
        <w:t xml:space="preserve">shall be responsible to </w:t>
      </w:r>
      <w:r w:rsidR="00663A84" w:rsidRPr="00861277">
        <w:t>EB</w:t>
      </w:r>
      <w:r w:rsidRPr="00861277">
        <w:t xml:space="preserve"> through their supervisor;</w:t>
      </w:r>
    </w:p>
    <w:p w14:paraId="1CCC7A5C" w14:textId="6A121549" w:rsidR="00FF17C5" w:rsidRPr="00861277" w:rsidRDefault="00827AFB" w:rsidP="00861277">
      <w:pPr>
        <w:pStyle w:val="Heading2"/>
      </w:pPr>
      <w:r w:rsidRPr="00861277">
        <w:t xml:space="preserve">Employees shall be responsible for fulfilling any job requirements specified in their </w:t>
      </w:r>
      <w:r w:rsidR="00E52863" w:rsidRPr="00861277">
        <w:t>Job Description</w:t>
      </w:r>
      <w:r w:rsidRPr="00861277">
        <w:t xml:space="preserve"> and any relevant </w:t>
      </w:r>
      <w:r w:rsidR="00643B6B" w:rsidRPr="00861277">
        <w:t>B</w:t>
      </w:r>
      <w:r w:rsidRPr="00861277">
        <w:t>ylaw</w:t>
      </w:r>
      <w:r w:rsidR="00A1286C" w:rsidRPr="00861277">
        <w:t>,</w:t>
      </w:r>
      <w:r w:rsidRPr="00861277">
        <w:t xml:space="preserve"> </w:t>
      </w:r>
      <w:r w:rsidR="00643B6B" w:rsidRPr="00861277">
        <w:t>O</w:t>
      </w:r>
      <w:r w:rsidRPr="00861277">
        <w:t xml:space="preserve">perating </w:t>
      </w:r>
      <w:r w:rsidR="00643B6B" w:rsidRPr="00861277">
        <w:t>P</w:t>
      </w:r>
      <w:r w:rsidRPr="00861277">
        <w:t>olicy</w:t>
      </w:r>
      <w:r w:rsidR="00A1286C" w:rsidRPr="00861277">
        <w:t>, or Employment Policy</w:t>
      </w:r>
      <w:r w:rsidRPr="00861277">
        <w:t>;</w:t>
      </w:r>
    </w:p>
    <w:p w14:paraId="7F82C94B" w14:textId="5FF85C53" w:rsidR="002E0C5A" w:rsidRPr="00861277" w:rsidRDefault="00827AFB" w:rsidP="00861277">
      <w:pPr>
        <w:pStyle w:val="Heading2"/>
      </w:pPr>
      <w:r w:rsidRPr="00861277">
        <w:lastRenderedPageBreak/>
        <w:t xml:space="preserve">Hours of work per week for </w:t>
      </w:r>
      <w:r w:rsidR="00323C33" w:rsidRPr="00861277">
        <w:t>salari</w:t>
      </w:r>
      <w:r w:rsidR="003F63FF" w:rsidRPr="00861277">
        <w:t>e</w:t>
      </w:r>
      <w:r w:rsidR="00323C33" w:rsidRPr="00861277">
        <w:t xml:space="preserve">d </w:t>
      </w:r>
      <w:r w:rsidRPr="00861277">
        <w:t xml:space="preserve">staff </w:t>
      </w:r>
      <w:r w:rsidR="00E52863" w:rsidRPr="00861277">
        <w:t xml:space="preserve">shall be </w:t>
      </w:r>
      <w:r w:rsidRPr="00861277">
        <w:t>outlined in the</w:t>
      </w:r>
      <w:r w:rsidR="00E52863" w:rsidRPr="00861277">
        <w:t>ir</w:t>
      </w:r>
      <w:r w:rsidRPr="00861277">
        <w:t xml:space="preserve"> </w:t>
      </w:r>
      <w:r w:rsidR="00E52863" w:rsidRPr="00861277">
        <w:t>Job Description</w:t>
      </w:r>
      <w:r w:rsidRPr="00861277">
        <w:t>;</w:t>
      </w:r>
    </w:p>
    <w:p w14:paraId="31AA0125" w14:textId="0140E488" w:rsidR="009F04EA" w:rsidRPr="00861277" w:rsidRDefault="00827AFB" w:rsidP="00612E78">
      <w:pPr>
        <w:pStyle w:val="Heading3"/>
        <w:ind w:left="2127"/>
        <w:rPr>
          <w:sz w:val="22"/>
          <w:szCs w:val="22"/>
        </w:rPr>
      </w:pPr>
      <w:r w:rsidRPr="00861277">
        <w:rPr>
          <w:sz w:val="22"/>
          <w:szCs w:val="22"/>
        </w:rPr>
        <w:t xml:space="preserve">Employees who will be absent or temporarily unable to fulfill their duties shall notify their respective manager </w:t>
      </w:r>
      <w:r w:rsidR="00EC629B" w:rsidRPr="00861277">
        <w:rPr>
          <w:sz w:val="22"/>
          <w:szCs w:val="22"/>
        </w:rPr>
        <w:t xml:space="preserve">at least twenty-four (24) hours </w:t>
      </w:r>
      <w:r w:rsidRPr="00861277">
        <w:rPr>
          <w:sz w:val="22"/>
          <w:szCs w:val="22"/>
        </w:rPr>
        <w:t>in advance</w:t>
      </w:r>
      <w:r w:rsidR="009F04EA" w:rsidRPr="00861277">
        <w:rPr>
          <w:sz w:val="22"/>
          <w:szCs w:val="22"/>
        </w:rPr>
        <w:t>;</w:t>
      </w:r>
    </w:p>
    <w:p w14:paraId="6DE6FCD4" w14:textId="070F80E9" w:rsidR="00EC629B" w:rsidRPr="00861277" w:rsidRDefault="00EC629B" w:rsidP="00612E78">
      <w:pPr>
        <w:pStyle w:val="Heading4"/>
        <w:ind w:left="3119"/>
        <w:rPr>
          <w:rFonts w:cs="Helvetica"/>
          <w:sz w:val="22"/>
          <w:szCs w:val="22"/>
        </w:rPr>
      </w:pPr>
      <w:r w:rsidRPr="00861277">
        <w:rPr>
          <w:rFonts w:cs="Helvetica"/>
          <w:sz w:val="22"/>
          <w:szCs w:val="22"/>
        </w:rPr>
        <w:t>In such instances, employees shall be held responsible for soliciting a replacement, where necessary;</w:t>
      </w:r>
    </w:p>
    <w:p w14:paraId="1F67E372" w14:textId="03826854" w:rsidR="002E0C5A" w:rsidRPr="00861277" w:rsidRDefault="00EC629B" w:rsidP="00612E78">
      <w:pPr>
        <w:pStyle w:val="Heading4"/>
        <w:ind w:left="3119"/>
        <w:rPr>
          <w:rFonts w:cs="Helvetica"/>
          <w:sz w:val="22"/>
          <w:szCs w:val="22"/>
        </w:rPr>
      </w:pPr>
      <w:r w:rsidRPr="00861277">
        <w:rPr>
          <w:rFonts w:cs="Helvetica"/>
          <w:sz w:val="22"/>
          <w:szCs w:val="22"/>
        </w:rPr>
        <w:t>Extenuating circumstances shall be dealt with on a case-by-case basis.</w:t>
      </w:r>
    </w:p>
    <w:p w14:paraId="29BFFE7D" w14:textId="00893AE6" w:rsidR="003C4DAB" w:rsidRPr="0035775A" w:rsidRDefault="00D464CE" w:rsidP="0035775A">
      <w:pPr>
        <w:pStyle w:val="Heading1"/>
        <w:rPr>
          <w:sz w:val="22"/>
        </w:rPr>
      </w:pPr>
      <w:r w:rsidRPr="0035775A">
        <w:t>Disciplinary Procedures</w:t>
      </w:r>
    </w:p>
    <w:p w14:paraId="6DEBA861" w14:textId="7CA00FB4" w:rsidR="009F04EA" w:rsidRPr="00861277" w:rsidRDefault="00827AFB" w:rsidP="00861277">
      <w:pPr>
        <w:pStyle w:val="Heading2"/>
      </w:pPr>
      <w:r w:rsidRPr="00861277">
        <w:t xml:space="preserve">Disciplinary procedures </w:t>
      </w:r>
      <w:r w:rsidR="00C15CBB" w:rsidRPr="00861277">
        <w:t xml:space="preserve">for Part-Time Staff </w:t>
      </w:r>
      <w:r w:rsidRPr="00861277">
        <w:t>shall be a</w:t>
      </w:r>
      <w:r w:rsidR="00FF17C5" w:rsidRPr="00861277">
        <w:t>s outlined in</w:t>
      </w:r>
      <w:r w:rsidR="00C9537B" w:rsidRPr="00861277">
        <w:t xml:space="preserve"> </w:t>
      </w:r>
      <w:r w:rsidR="00C9537B" w:rsidRPr="00861277">
        <w:rPr>
          <w:b/>
          <w:bCs/>
        </w:rPr>
        <w:t xml:space="preserve">Employment Policy </w:t>
      </w:r>
      <w:r w:rsidR="00D464CE" w:rsidRPr="00861277">
        <w:rPr>
          <w:b/>
          <w:bCs/>
        </w:rPr>
        <w:t>– Disciplinary Procedures</w:t>
      </w:r>
      <w:r w:rsidR="00D464CE" w:rsidRPr="00861277">
        <w:t>.</w:t>
      </w:r>
    </w:p>
    <w:p w14:paraId="29E7267B" w14:textId="4F5949D6" w:rsidR="003C4DAB" w:rsidRPr="0035775A" w:rsidRDefault="009F04EA" w:rsidP="0035775A">
      <w:pPr>
        <w:pStyle w:val="Heading1"/>
        <w:rPr>
          <w:b/>
          <w:sz w:val="32"/>
          <w:szCs w:val="32"/>
        </w:rPr>
      </w:pPr>
      <w:r w:rsidRPr="00E833AA">
        <w:t>Executive Authorit</w:t>
      </w:r>
      <w:r w:rsidR="008979C5" w:rsidRPr="003C352A">
        <w:t>y</w:t>
      </w:r>
    </w:p>
    <w:p w14:paraId="23BC097D" w14:textId="15B80CD2" w:rsidR="003C4DAB" w:rsidRPr="00861277" w:rsidRDefault="009F04EA" w:rsidP="00861277">
      <w:pPr>
        <w:pStyle w:val="Heading2"/>
      </w:pPr>
      <w:r w:rsidRPr="00861277">
        <w:t>Where this policy falls silent</w:t>
      </w:r>
      <w:r w:rsidR="0083675B" w:rsidRPr="00861277">
        <w:t xml:space="preserve"> or is superceded by</w:t>
      </w:r>
      <w:r w:rsidRPr="00861277">
        <w:t xml:space="preserve"> the </w:t>
      </w:r>
      <w:r w:rsidRPr="00861277">
        <w:rPr>
          <w:b/>
        </w:rPr>
        <w:t>Employment Standards Act</w:t>
      </w:r>
      <w:r w:rsidR="00531EBD" w:rsidRPr="00861277">
        <w:rPr>
          <w:b/>
        </w:rPr>
        <w:t xml:space="preserve"> </w:t>
      </w:r>
      <w:r w:rsidR="00382326" w:rsidRPr="00861277">
        <w:rPr>
          <w:b/>
          <w:bCs/>
        </w:rPr>
        <w:t>(</w:t>
      </w:r>
      <w:r w:rsidR="00531EBD" w:rsidRPr="00861277">
        <w:rPr>
          <w:b/>
          <w:bCs/>
        </w:rPr>
        <w:t>2000</w:t>
      </w:r>
      <w:r w:rsidR="00382326" w:rsidRPr="00861277">
        <w:rPr>
          <w:b/>
          <w:bCs/>
        </w:rPr>
        <w:t>)</w:t>
      </w:r>
      <w:r w:rsidR="0083675B" w:rsidRPr="00861277">
        <w:t xml:space="preserve">, </w:t>
      </w:r>
      <w:r w:rsidR="00D069B1" w:rsidRPr="00861277">
        <w:t>all relevant legislation</w:t>
      </w:r>
      <w:r w:rsidRPr="00861277">
        <w:t xml:space="preserve"> shall </w:t>
      </w:r>
      <w:r w:rsidR="00F659FD" w:rsidRPr="00861277">
        <w:t>take precedent</w:t>
      </w:r>
      <w:r w:rsidRPr="00861277">
        <w:t>.</w:t>
      </w:r>
    </w:p>
    <w:sectPr w:rsidR="003C4DAB" w:rsidRPr="00861277" w:rsidSect="002E0C5A">
      <w:head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566E" w14:textId="77777777" w:rsidR="006C5F17" w:rsidRDefault="006C5F17">
      <w:r>
        <w:separator/>
      </w:r>
    </w:p>
  </w:endnote>
  <w:endnote w:type="continuationSeparator" w:id="0">
    <w:p w14:paraId="3E252826" w14:textId="77777777" w:rsidR="006C5F17" w:rsidRDefault="006C5F17">
      <w:r>
        <w:continuationSeparator/>
      </w:r>
    </w:p>
  </w:endnote>
  <w:endnote w:type="continuationNotice" w:id="1">
    <w:p w14:paraId="42DC76C0" w14:textId="77777777" w:rsidR="006C5F17" w:rsidRDefault="006C5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27EB" w14:textId="7A2EF82A" w:rsidR="00F12B67" w:rsidRDefault="00F12B67">
    <w:pPr>
      <w:pStyle w:val="Footer"/>
      <w:rPr>
        <w:rFonts w:cs="Helvetica"/>
        <w:sz w:val="20"/>
        <w:szCs w:val="20"/>
      </w:rPr>
    </w:pPr>
  </w:p>
  <w:p w14:paraId="76F35692" w14:textId="77777777" w:rsidR="00096BEE" w:rsidRDefault="00096BEE">
    <w:pPr>
      <w:pStyle w:val="Footer"/>
      <w:rPr>
        <w:rFonts w:cs="Helvetica"/>
        <w:sz w:val="20"/>
        <w:szCs w:val="20"/>
      </w:rPr>
    </w:pPr>
  </w:p>
  <w:p w14:paraId="07CF2612" w14:textId="56DAB2DA" w:rsidR="002E0C5A" w:rsidRPr="00F12B67" w:rsidRDefault="002E0C5A">
    <w:pPr>
      <w:pStyle w:val="Footer"/>
      <w:rPr>
        <w:rFonts w:cs="Helvetica"/>
        <w:sz w:val="20"/>
        <w:szCs w:val="20"/>
      </w:rPr>
    </w:pPr>
    <w:r w:rsidRPr="00F12B67">
      <w:rPr>
        <w:rFonts w:cs="Helvetica"/>
        <w:sz w:val="20"/>
        <w:szCs w:val="20"/>
      </w:rPr>
      <w:t>Approved 87O</w:t>
    </w:r>
  </w:p>
  <w:p w14:paraId="028C01E9" w14:textId="71A54C63" w:rsidR="00B11839" w:rsidRPr="00F12B67" w:rsidRDefault="002E0C5A">
    <w:pPr>
      <w:pStyle w:val="Footer"/>
      <w:rPr>
        <w:rFonts w:cs="Helvetica"/>
        <w:sz w:val="20"/>
        <w:szCs w:val="20"/>
      </w:rPr>
    </w:pPr>
    <w:r w:rsidRPr="00F12B67">
      <w:rPr>
        <w:rFonts w:cs="Helvetica"/>
        <w:sz w:val="20"/>
        <w:szCs w:val="20"/>
      </w:rPr>
      <w:t>Revised 88D, 88G, 89E, 89P, 90E, 90L, 90Q, 90S, 91E, 94R, 96Q, 98N, 99M, 04F, 09P, 10N, 12P</w:t>
    </w:r>
    <w:r w:rsidR="009726E8" w:rsidRPr="00F12B67">
      <w:rPr>
        <w:rFonts w:cs="Helvetica"/>
        <w:sz w:val="20"/>
        <w:szCs w:val="20"/>
      </w:rPr>
      <w:t>, 15Q</w:t>
    </w:r>
    <w:r w:rsidR="00F12B67" w:rsidRPr="00F12B67">
      <w:rPr>
        <w:rFonts w:cs="Helvetica"/>
        <w:sz w:val="20"/>
        <w:szCs w:val="20"/>
      </w:rPr>
      <w:t>, EB 20-29</w:t>
    </w:r>
  </w:p>
  <w:p w14:paraId="6FAD5E97" w14:textId="273E53DC" w:rsidR="00305547" w:rsidRPr="0035775A" w:rsidRDefault="00305547">
    <w:pPr>
      <w:pStyle w:val="Footer"/>
      <w:rPr>
        <w:rFonts w:cs="Helvetica"/>
        <w:sz w:val="18"/>
      </w:rPr>
    </w:pPr>
    <w:r w:rsidRPr="00E833AA">
      <w:rPr>
        <w:rFonts w:cs="Helvetica"/>
      </w:rPr>
      <w:drawing>
        <wp:anchor distT="0" distB="0" distL="114300" distR="114300" simplePos="0" relativeHeight="251658241" behindDoc="1" locked="0" layoutInCell="1" allowOverlap="1" wp14:anchorId="268D3C2F" wp14:editId="19CC2D41">
          <wp:simplePos x="0" y="0"/>
          <wp:positionH relativeFrom="margin">
            <wp:posOffset>-779145</wp:posOffset>
          </wp:positionH>
          <wp:positionV relativeFrom="paragraph">
            <wp:posOffset>22415</wp:posOffset>
          </wp:positionV>
          <wp:extent cx="7501890" cy="530225"/>
          <wp:effectExtent l="0" t="0" r="3810" b="3175"/>
          <wp:wrapNone/>
          <wp:docPr id="3" name="Picture 3" descr="Address: McMaster University, 1280 Main St. W., MUSC 201&#10;Phone: 905-525-9140 x22003&#10;Fax: 905-529-3208&#10;Website: www.msumcmaster.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ddress: McMaster University, 1280 Main St. W., MUSC 201&#10;Phone: 905-525-9140 x22003&#10;Fax: 905-529-3208&#10;Website: www.msumcmaster.c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89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439C9" w14:textId="2D1B8385" w:rsidR="002E0C5A" w:rsidRPr="0035775A" w:rsidRDefault="002E0C5A">
    <w:pPr>
      <w:pStyle w:val="Footer"/>
      <w:rPr>
        <w:rFonts w:cs="Helvetic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C6BBE" w14:textId="77777777" w:rsidR="006C5F17" w:rsidRDefault="006C5F17">
      <w:r>
        <w:separator/>
      </w:r>
    </w:p>
  </w:footnote>
  <w:footnote w:type="continuationSeparator" w:id="0">
    <w:p w14:paraId="3169E666" w14:textId="77777777" w:rsidR="006C5F17" w:rsidRDefault="006C5F17">
      <w:r>
        <w:continuationSeparator/>
      </w:r>
    </w:p>
  </w:footnote>
  <w:footnote w:type="continuationNotice" w:id="1">
    <w:p w14:paraId="356CFE1E" w14:textId="77777777" w:rsidR="006C5F17" w:rsidRDefault="006C5F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C74F" w14:textId="4E5A6386" w:rsidR="00873736" w:rsidRPr="00A1286C" w:rsidRDefault="00391295" w:rsidP="0035775A">
    <w:pPr>
      <w:jc w:val="right"/>
    </w:pPr>
    <w:r w:rsidRPr="0035775A">
      <w:t xml:space="preserve">Employment Policy – </w:t>
    </w:r>
    <w:r w:rsidR="00A1286C" w:rsidRPr="0035775A">
      <w:t>Part-Time Staff</w:t>
    </w:r>
    <w:r w:rsidR="00FF17C5" w:rsidRPr="0035775A">
      <w:t xml:space="preserve"> –</w:t>
    </w:r>
    <w:r w:rsidR="00FF17C5" w:rsidRPr="00A1286C">
      <w:t xml:space="preserve"> P</w:t>
    </w:r>
    <w:r w:rsidR="00A1286C">
      <w:t>age</w:t>
    </w:r>
    <w:r w:rsidR="00FF17C5" w:rsidRPr="00A1286C">
      <w:t xml:space="preserve"> </w:t>
    </w:r>
    <w:r w:rsidR="0024104E" w:rsidRPr="0035775A">
      <w:rPr>
        <w:rStyle w:val="PageNumber"/>
        <w:rFonts w:ascii="Verdana" w:hAnsi="Verdana"/>
        <w:szCs w:val="24"/>
      </w:rPr>
      <w:fldChar w:fldCharType="begin"/>
    </w:r>
    <w:r w:rsidR="00873736" w:rsidRPr="0035775A">
      <w:rPr>
        <w:rStyle w:val="PageNumber"/>
        <w:rFonts w:ascii="Verdana" w:hAnsi="Verdana"/>
        <w:szCs w:val="24"/>
      </w:rPr>
      <w:instrText xml:space="preserve"> PAGE </w:instrText>
    </w:r>
    <w:r w:rsidR="0024104E" w:rsidRPr="0035775A">
      <w:rPr>
        <w:rStyle w:val="PageNumber"/>
        <w:rFonts w:ascii="Verdana" w:hAnsi="Verdana"/>
        <w:szCs w:val="24"/>
      </w:rPr>
      <w:fldChar w:fldCharType="separate"/>
    </w:r>
    <w:r w:rsidR="00FF17C5" w:rsidRPr="0035775A">
      <w:rPr>
        <w:rStyle w:val="PageNumber"/>
        <w:rFonts w:ascii="Verdana" w:hAnsi="Verdana"/>
        <w:szCs w:val="24"/>
      </w:rPr>
      <w:t>2</w:t>
    </w:r>
    <w:r w:rsidR="0024104E" w:rsidRPr="0035775A">
      <w:rPr>
        <w:rStyle w:val="PageNumber"/>
        <w:rFonts w:ascii="Verdana" w:hAnsi="Verdana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AFDB" w14:textId="53EF3F9D" w:rsidR="10DA4FAC" w:rsidRDefault="0017265C" w:rsidP="002E71BE">
    <w:pPr>
      <w:pStyle w:val="Header"/>
    </w:pPr>
    <w:r>
      <w:drawing>
        <wp:anchor distT="0" distB="0" distL="114300" distR="114300" simplePos="0" relativeHeight="251658240" behindDoc="0" locked="0" layoutInCell="1" allowOverlap="1" wp14:anchorId="149D3627" wp14:editId="66A2C40F">
          <wp:simplePos x="0" y="0"/>
          <wp:positionH relativeFrom="column">
            <wp:posOffset>-252730</wp:posOffset>
          </wp:positionH>
          <wp:positionV relativeFrom="paragraph">
            <wp:posOffset>-321098</wp:posOffset>
          </wp:positionV>
          <wp:extent cx="2150110" cy="129667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110" cy="1296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41824F" w14:textId="321FD82B" w:rsidR="00C91C34" w:rsidRDefault="00C91C34" w:rsidP="002E71BE">
    <w:pPr>
      <w:pStyle w:val="Header"/>
    </w:pPr>
  </w:p>
  <w:p w14:paraId="0AB4B7A0" w14:textId="77777777" w:rsidR="0017265C" w:rsidRDefault="0017265C" w:rsidP="002E71BE">
    <w:pPr>
      <w:pStyle w:val="Header"/>
    </w:pPr>
  </w:p>
  <w:p w14:paraId="2B5F3BE4" w14:textId="1D0ADAF0" w:rsidR="0017265C" w:rsidRDefault="0017265C" w:rsidP="002E71BE">
    <w:pPr>
      <w:pStyle w:val="Header"/>
    </w:pPr>
  </w:p>
  <w:p w14:paraId="447DF9CF" w14:textId="2FE56520" w:rsidR="0017265C" w:rsidRDefault="0017265C" w:rsidP="002E71BE">
    <w:pPr>
      <w:pStyle w:val="Header"/>
    </w:pPr>
  </w:p>
  <w:p w14:paraId="0E6537D2" w14:textId="77777777" w:rsidR="0017265C" w:rsidRDefault="0017265C" w:rsidP="002E7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115C4"/>
    <w:multiLevelType w:val="multilevel"/>
    <w:tmpl w:val="877895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F0F31AB"/>
    <w:multiLevelType w:val="multilevel"/>
    <w:tmpl w:val="63ECDAE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6024467"/>
    <w:multiLevelType w:val="multilevel"/>
    <w:tmpl w:val="D124E58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2AD911B4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1A79D1"/>
    <w:multiLevelType w:val="multilevel"/>
    <w:tmpl w:val="3630167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b w:val="0"/>
      </w:rPr>
    </w:lvl>
  </w:abstractNum>
  <w:abstractNum w:abstractNumId="5" w15:restartNumberingAfterBreak="0">
    <w:nsid w:val="33C9663B"/>
    <w:multiLevelType w:val="multilevel"/>
    <w:tmpl w:val="0F349BC4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ascii="Helvetica" w:hAnsi="Helvetica" w:cs="Helvetica" w:hint="default"/>
        <w:b w:val="0"/>
        <w:b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ind w:left="1304" w:hanging="5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ind w:left="2041" w:hanging="81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ind w:left="2948" w:hanging="9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ind w:left="4054" w:hanging="1162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5443" w:hanging="136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720"/>
      </w:pPr>
      <w:rPr>
        <w:rFonts w:hint="default"/>
      </w:rPr>
    </w:lvl>
  </w:abstractNum>
  <w:abstractNum w:abstractNumId="6" w15:restartNumberingAfterBreak="0">
    <w:nsid w:val="36313674"/>
    <w:multiLevelType w:val="multilevel"/>
    <w:tmpl w:val="D890BDE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38C350B1"/>
    <w:multiLevelType w:val="multilevel"/>
    <w:tmpl w:val="890C1D3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 Narrow" w:hAnsi="Arial Narrow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58661A0E"/>
    <w:multiLevelType w:val="multilevel"/>
    <w:tmpl w:val="5C36DACA"/>
    <w:lvl w:ilvl="0">
      <w:start w:val="5"/>
      <w:numFmt w:val="none"/>
      <w:lvlText w:val="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7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5C421570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DD84796"/>
    <w:multiLevelType w:val="multilevel"/>
    <w:tmpl w:val="EE2A838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75687408"/>
    <w:multiLevelType w:val="multilevel"/>
    <w:tmpl w:val="730ABC1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75C54AE2"/>
    <w:multiLevelType w:val="multilevel"/>
    <w:tmpl w:val="1E38CC1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7FA95256"/>
    <w:multiLevelType w:val="multilevel"/>
    <w:tmpl w:val="F48662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3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FB"/>
    <w:rsid w:val="00001790"/>
    <w:rsid w:val="0001055E"/>
    <w:rsid w:val="0002166C"/>
    <w:rsid w:val="00024471"/>
    <w:rsid w:val="000337A0"/>
    <w:rsid w:val="00040A50"/>
    <w:rsid w:val="00046004"/>
    <w:rsid w:val="00051966"/>
    <w:rsid w:val="00056234"/>
    <w:rsid w:val="0008572C"/>
    <w:rsid w:val="00094273"/>
    <w:rsid w:val="0009663F"/>
    <w:rsid w:val="00096BEE"/>
    <w:rsid w:val="00096EDD"/>
    <w:rsid w:val="000A5E65"/>
    <w:rsid w:val="000E00E4"/>
    <w:rsid w:val="000F633F"/>
    <w:rsid w:val="00122205"/>
    <w:rsid w:val="0013641F"/>
    <w:rsid w:val="0014321C"/>
    <w:rsid w:val="001449B8"/>
    <w:rsid w:val="0017022E"/>
    <w:rsid w:val="00170298"/>
    <w:rsid w:val="0017265C"/>
    <w:rsid w:val="00174E0B"/>
    <w:rsid w:val="00191830"/>
    <w:rsid w:val="00193685"/>
    <w:rsid w:val="001A2F10"/>
    <w:rsid w:val="001C0131"/>
    <w:rsid w:val="001D0533"/>
    <w:rsid w:val="001D4828"/>
    <w:rsid w:val="0021505A"/>
    <w:rsid w:val="0022630B"/>
    <w:rsid w:val="0024104E"/>
    <w:rsid w:val="002410F8"/>
    <w:rsid w:val="00252469"/>
    <w:rsid w:val="00253FB4"/>
    <w:rsid w:val="002935E2"/>
    <w:rsid w:val="00297ED0"/>
    <w:rsid w:val="002A56D1"/>
    <w:rsid w:val="002A751C"/>
    <w:rsid w:val="002C506A"/>
    <w:rsid w:val="002D226C"/>
    <w:rsid w:val="002D3214"/>
    <w:rsid w:val="002E0C5A"/>
    <w:rsid w:val="002E71BE"/>
    <w:rsid w:val="003045F0"/>
    <w:rsid w:val="00305547"/>
    <w:rsid w:val="00305E8B"/>
    <w:rsid w:val="0032137C"/>
    <w:rsid w:val="00323C33"/>
    <w:rsid w:val="00337ACD"/>
    <w:rsid w:val="00337FF5"/>
    <w:rsid w:val="00340904"/>
    <w:rsid w:val="00356C27"/>
    <w:rsid w:val="0035775A"/>
    <w:rsid w:val="0037626C"/>
    <w:rsid w:val="00382326"/>
    <w:rsid w:val="00386566"/>
    <w:rsid w:val="00391295"/>
    <w:rsid w:val="0039317B"/>
    <w:rsid w:val="003A72B3"/>
    <w:rsid w:val="003C352A"/>
    <w:rsid w:val="003C4DAB"/>
    <w:rsid w:val="003D3E3A"/>
    <w:rsid w:val="003F63FF"/>
    <w:rsid w:val="003F7D75"/>
    <w:rsid w:val="004377EB"/>
    <w:rsid w:val="00437FDF"/>
    <w:rsid w:val="0044258D"/>
    <w:rsid w:val="00443896"/>
    <w:rsid w:val="00456C84"/>
    <w:rsid w:val="00461AB0"/>
    <w:rsid w:val="00471CF2"/>
    <w:rsid w:val="004821D3"/>
    <w:rsid w:val="004B72B0"/>
    <w:rsid w:val="004C4C3D"/>
    <w:rsid w:val="004C5D1E"/>
    <w:rsid w:val="004C766E"/>
    <w:rsid w:val="004F26DB"/>
    <w:rsid w:val="005035A2"/>
    <w:rsid w:val="0051190C"/>
    <w:rsid w:val="00514362"/>
    <w:rsid w:val="00515614"/>
    <w:rsid w:val="005206BB"/>
    <w:rsid w:val="00531EBD"/>
    <w:rsid w:val="00580934"/>
    <w:rsid w:val="005A0C90"/>
    <w:rsid w:val="005D1D11"/>
    <w:rsid w:val="005D23A0"/>
    <w:rsid w:val="005D23D6"/>
    <w:rsid w:val="005D4DAF"/>
    <w:rsid w:val="005D5EA0"/>
    <w:rsid w:val="005E74C9"/>
    <w:rsid w:val="005F053C"/>
    <w:rsid w:val="005F06E4"/>
    <w:rsid w:val="005F0CE5"/>
    <w:rsid w:val="00605322"/>
    <w:rsid w:val="00610D92"/>
    <w:rsid w:val="00612E78"/>
    <w:rsid w:val="00614BD1"/>
    <w:rsid w:val="006202A3"/>
    <w:rsid w:val="00632065"/>
    <w:rsid w:val="00633B3C"/>
    <w:rsid w:val="006351DF"/>
    <w:rsid w:val="00643B6B"/>
    <w:rsid w:val="00662D82"/>
    <w:rsid w:val="00663A84"/>
    <w:rsid w:val="00664BF4"/>
    <w:rsid w:val="006764FC"/>
    <w:rsid w:val="00681621"/>
    <w:rsid w:val="00696DB7"/>
    <w:rsid w:val="006A5CC7"/>
    <w:rsid w:val="006B5DB5"/>
    <w:rsid w:val="006C5F17"/>
    <w:rsid w:val="006D4712"/>
    <w:rsid w:val="006E090F"/>
    <w:rsid w:val="006E6F01"/>
    <w:rsid w:val="00703BE6"/>
    <w:rsid w:val="00733BAB"/>
    <w:rsid w:val="00736613"/>
    <w:rsid w:val="007726C2"/>
    <w:rsid w:val="00785E28"/>
    <w:rsid w:val="007A2573"/>
    <w:rsid w:val="007A3A38"/>
    <w:rsid w:val="007B6C3C"/>
    <w:rsid w:val="007C464B"/>
    <w:rsid w:val="007F1884"/>
    <w:rsid w:val="007F44E8"/>
    <w:rsid w:val="008056E4"/>
    <w:rsid w:val="00827AFB"/>
    <w:rsid w:val="0083675B"/>
    <w:rsid w:val="00844269"/>
    <w:rsid w:val="00845B0F"/>
    <w:rsid w:val="00850B5A"/>
    <w:rsid w:val="00852157"/>
    <w:rsid w:val="00852D54"/>
    <w:rsid w:val="00861277"/>
    <w:rsid w:val="00867D6C"/>
    <w:rsid w:val="00873736"/>
    <w:rsid w:val="00881428"/>
    <w:rsid w:val="008979C5"/>
    <w:rsid w:val="008A2766"/>
    <w:rsid w:val="008A5F26"/>
    <w:rsid w:val="008A639A"/>
    <w:rsid w:val="008B6408"/>
    <w:rsid w:val="008C3CF2"/>
    <w:rsid w:val="008C6944"/>
    <w:rsid w:val="008E2A25"/>
    <w:rsid w:val="008E2E1A"/>
    <w:rsid w:val="008E5A26"/>
    <w:rsid w:val="008F0748"/>
    <w:rsid w:val="008F2493"/>
    <w:rsid w:val="008F43BC"/>
    <w:rsid w:val="008F579E"/>
    <w:rsid w:val="00901DD2"/>
    <w:rsid w:val="00902975"/>
    <w:rsid w:val="0090745A"/>
    <w:rsid w:val="009151F9"/>
    <w:rsid w:val="0092667D"/>
    <w:rsid w:val="00931692"/>
    <w:rsid w:val="009326C3"/>
    <w:rsid w:val="00933B27"/>
    <w:rsid w:val="00941E59"/>
    <w:rsid w:val="00950394"/>
    <w:rsid w:val="00961602"/>
    <w:rsid w:val="00967ABD"/>
    <w:rsid w:val="009726E8"/>
    <w:rsid w:val="00986593"/>
    <w:rsid w:val="009865E2"/>
    <w:rsid w:val="00996D17"/>
    <w:rsid w:val="009A348C"/>
    <w:rsid w:val="009A50A5"/>
    <w:rsid w:val="009C6337"/>
    <w:rsid w:val="009D797E"/>
    <w:rsid w:val="009E0F9C"/>
    <w:rsid w:val="009E4E56"/>
    <w:rsid w:val="009F04EA"/>
    <w:rsid w:val="009F728D"/>
    <w:rsid w:val="00A01855"/>
    <w:rsid w:val="00A02D8C"/>
    <w:rsid w:val="00A0783F"/>
    <w:rsid w:val="00A1286C"/>
    <w:rsid w:val="00A26DD5"/>
    <w:rsid w:val="00A30EC5"/>
    <w:rsid w:val="00A40FAA"/>
    <w:rsid w:val="00A4359A"/>
    <w:rsid w:val="00A546AB"/>
    <w:rsid w:val="00A54FAE"/>
    <w:rsid w:val="00A66CC4"/>
    <w:rsid w:val="00A8181A"/>
    <w:rsid w:val="00A824B6"/>
    <w:rsid w:val="00A825D3"/>
    <w:rsid w:val="00A87B25"/>
    <w:rsid w:val="00AB5BB9"/>
    <w:rsid w:val="00AB64CA"/>
    <w:rsid w:val="00AE6647"/>
    <w:rsid w:val="00AF3A77"/>
    <w:rsid w:val="00B001B8"/>
    <w:rsid w:val="00B102FB"/>
    <w:rsid w:val="00B11839"/>
    <w:rsid w:val="00B24EAA"/>
    <w:rsid w:val="00B25218"/>
    <w:rsid w:val="00B372AF"/>
    <w:rsid w:val="00B5270C"/>
    <w:rsid w:val="00B7443A"/>
    <w:rsid w:val="00B8441B"/>
    <w:rsid w:val="00BA6D11"/>
    <w:rsid w:val="00BB11BF"/>
    <w:rsid w:val="00BB4273"/>
    <w:rsid w:val="00BF307F"/>
    <w:rsid w:val="00BF6F03"/>
    <w:rsid w:val="00C0487C"/>
    <w:rsid w:val="00C11ED1"/>
    <w:rsid w:val="00C15CBB"/>
    <w:rsid w:val="00C25534"/>
    <w:rsid w:val="00C375DF"/>
    <w:rsid w:val="00C37A90"/>
    <w:rsid w:val="00C56A0A"/>
    <w:rsid w:val="00C62791"/>
    <w:rsid w:val="00C91C34"/>
    <w:rsid w:val="00C92978"/>
    <w:rsid w:val="00C9537B"/>
    <w:rsid w:val="00CA2D69"/>
    <w:rsid w:val="00CA2ED4"/>
    <w:rsid w:val="00CA54E4"/>
    <w:rsid w:val="00CD7F12"/>
    <w:rsid w:val="00CE3DAB"/>
    <w:rsid w:val="00CE6125"/>
    <w:rsid w:val="00CF568E"/>
    <w:rsid w:val="00D04696"/>
    <w:rsid w:val="00D069B1"/>
    <w:rsid w:val="00D3327F"/>
    <w:rsid w:val="00D364C8"/>
    <w:rsid w:val="00D43417"/>
    <w:rsid w:val="00D464CE"/>
    <w:rsid w:val="00D4673B"/>
    <w:rsid w:val="00D46882"/>
    <w:rsid w:val="00D50CAD"/>
    <w:rsid w:val="00D54C96"/>
    <w:rsid w:val="00D73B69"/>
    <w:rsid w:val="00D81F17"/>
    <w:rsid w:val="00D8282F"/>
    <w:rsid w:val="00DA7836"/>
    <w:rsid w:val="00DE38FA"/>
    <w:rsid w:val="00DE4118"/>
    <w:rsid w:val="00E02150"/>
    <w:rsid w:val="00E07F8C"/>
    <w:rsid w:val="00E33AFF"/>
    <w:rsid w:val="00E52863"/>
    <w:rsid w:val="00E6081F"/>
    <w:rsid w:val="00E6170D"/>
    <w:rsid w:val="00E67554"/>
    <w:rsid w:val="00E833AA"/>
    <w:rsid w:val="00E96A30"/>
    <w:rsid w:val="00EB2E40"/>
    <w:rsid w:val="00EC629B"/>
    <w:rsid w:val="00ED718E"/>
    <w:rsid w:val="00EF4E57"/>
    <w:rsid w:val="00EF7FAD"/>
    <w:rsid w:val="00F0091A"/>
    <w:rsid w:val="00F02B2B"/>
    <w:rsid w:val="00F11323"/>
    <w:rsid w:val="00F12B67"/>
    <w:rsid w:val="00F14605"/>
    <w:rsid w:val="00F1644B"/>
    <w:rsid w:val="00F229A9"/>
    <w:rsid w:val="00F23B89"/>
    <w:rsid w:val="00F36737"/>
    <w:rsid w:val="00F37018"/>
    <w:rsid w:val="00F4357F"/>
    <w:rsid w:val="00F54BB2"/>
    <w:rsid w:val="00F56568"/>
    <w:rsid w:val="00F62A77"/>
    <w:rsid w:val="00F659FD"/>
    <w:rsid w:val="00F65EB6"/>
    <w:rsid w:val="00F70917"/>
    <w:rsid w:val="00F71440"/>
    <w:rsid w:val="00F772F9"/>
    <w:rsid w:val="00F801F3"/>
    <w:rsid w:val="00F8343A"/>
    <w:rsid w:val="00F83CE9"/>
    <w:rsid w:val="00F86A74"/>
    <w:rsid w:val="00F90256"/>
    <w:rsid w:val="00F96B1E"/>
    <w:rsid w:val="00FA443C"/>
    <w:rsid w:val="00FA5716"/>
    <w:rsid w:val="00FA6252"/>
    <w:rsid w:val="00FF17C5"/>
    <w:rsid w:val="10DA4FAC"/>
    <w:rsid w:val="36524C6C"/>
    <w:rsid w:val="3E7D1A22"/>
    <w:rsid w:val="6418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12960"/>
  <w15:docId w15:val="{17C143EE-851A-4444-B35D-30C770E8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26"/>
    <w:pPr>
      <w:spacing w:after="160" w:line="259" w:lineRule="auto"/>
    </w:pPr>
    <w:rPr>
      <w:rFonts w:ascii="Helvetica" w:eastAsiaTheme="minorHAnsi" w:hAnsi="Helvetica" w:cstheme="minorBidi"/>
      <w:noProof/>
      <w:sz w:val="24"/>
      <w:szCs w:val="22"/>
      <w:lang w:val="en-CA"/>
    </w:rPr>
  </w:style>
  <w:style w:type="paragraph" w:styleId="Heading1">
    <w:name w:val="heading 1"/>
    <w:aliases w:val="Level 1"/>
    <w:basedOn w:val="Normal"/>
    <w:next w:val="Heading2"/>
    <w:link w:val="Heading1Char"/>
    <w:autoRedefine/>
    <w:uiPriority w:val="9"/>
    <w:qFormat/>
    <w:rsid w:val="0035775A"/>
    <w:pPr>
      <w:keepNext/>
      <w:keepLines/>
      <w:numPr>
        <w:numId w:val="25"/>
      </w:numPr>
      <w:spacing w:after="240" w:line="240" w:lineRule="auto"/>
      <w:outlineLvl w:val="0"/>
    </w:pPr>
    <w:rPr>
      <w:rFonts w:eastAsiaTheme="majorEastAsia" w:cs="Helvetica"/>
      <w:bCs/>
      <w:sz w:val="28"/>
      <w:szCs w:val="28"/>
    </w:rPr>
  </w:style>
  <w:style w:type="paragraph" w:styleId="Heading2">
    <w:name w:val="heading 2"/>
    <w:aliases w:val="Level 2"/>
    <w:basedOn w:val="Normal"/>
    <w:link w:val="Heading2Char"/>
    <w:autoRedefine/>
    <w:uiPriority w:val="9"/>
    <w:unhideWhenUsed/>
    <w:qFormat/>
    <w:rsid w:val="00861277"/>
    <w:pPr>
      <w:keepNext/>
      <w:keepLines/>
      <w:numPr>
        <w:ilvl w:val="1"/>
        <w:numId w:val="25"/>
      </w:numPr>
      <w:spacing w:before="240" w:after="240" w:line="240" w:lineRule="auto"/>
      <w:outlineLvl w:val="1"/>
    </w:pPr>
    <w:rPr>
      <w:rFonts w:eastAsiaTheme="majorEastAsia" w:cs="Helvetica"/>
      <w:color w:val="000000" w:themeColor="text1"/>
      <w:sz w:val="22"/>
    </w:rPr>
  </w:style>
  <w:style w:type="paragraph" w:styleId="Heading3">
    <w:name w:val="heading 3"/>
    <w:aliases w:val="Level 3"/>
    <w:basedOn w:val="Normal"/>
    <w:link w:val="Heading3Char"/>
    <w:autoRedefine/>
    <w:uiPriority w:val="9"/>
    <w:unhideWhenUsed/>
    <w:qFormat/>
    <w:rsid w:val="008A5F26"/>
    <w:pPr>
      <w:keepNext/>
      <w:keepLines/>
      <w:numPr>
        <w:ilvl w:val="2"/>
        <w:numId w:val="25"/>
      </w:numPr>
      <w:spacing w:after="240" w:line="240" w:lineRule="auto"/>
      <w:contextualSpacing/>
      <w:outlineLvl w:val="2"/>
    </w:pPr>
    <w:rPr>
      <w:rFonts w:eastAsiaTheme="majorEastAsia" w:cs="Helvetica"/>
      <w:color w:val="000000" w:themeColor="text1"/>
      <w:szCs w:val="24"/>
    </w:rPr>
  </w:style>
  <w:style w:type="paragraph" w:styleId="Heading4">
    <w:name w:val="heading 4"/>
    <w:aliases w:val="Level 4"/>
    <w:basedOn w:val="Normal"/>
    <w:link w:val="Heading4Char"/>
    <w:autoRedefine/>
    <w:uiPriority w:val="9"/>
    <w:unhideWhenUsed/>
    <w:qFormat/>
    <w:rsid w:val="008A5F26"/>
    <w:pPr>
      <w:keepNext/>
      <w:keepLines/>
      <w:numPr>
        <w:ilvl w:val="3"/>
        <w:numId w:val="25"/>
      </w:numPr>
      <w:spacing w:after="240" w:line="240" w:lineRule="auto"/>
      <w:contextualSpacing/>
      <w:outlineLvl w:val="3"/>
    </w:pPr>
    <w:rPr>
      <w:rFonts w:eastAsiaTheme="majorEastAsia" w:cstheme="majorBidi"/>
      <w:iCs/>
      <w:color w:val="000000" w:themeColor="text1"/>
      <w:szCs w:val="24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8A5F26"/>
    <w:pPr>
      <w:keepNext/>
      <w:keepLines/>
      <w:numPr>
        <w:ilvl w:val="4"/>
        <w:numId w:val="25"/>
      </w:numPr>
      <w:spacing w:after="240" w:line="240" w:lineRule="auto"/>
      <w:contextualSpacing/>
      <w:outlineLvl w:val="4"/>
    </w:pPr>
    <w:rPr>
      <w:rFonts w:eastAsiaTheme="majorEastAsia" w:cstheme="majorBidi"/>
      <w:color w:val="000000" w:themeColor="text1"/>
      <w:szCs w:val="24"/>
    </w:rPr>
  </w:style>
  <w:style w:type="paragraph" w:styleId="Heading6">
    <w:name w:val="heading 6"/>
    <w:basedOn w:val="Normal"/>
    <w:link w:val="Heading6Char"/>
    <w:autoRedefine/>
    <w:uiPriority w:val="9"/>
    <w:unhideWhenUsed/>
    <w:qFormat/>
    <w:rsid w:val="008A5F26"/>
    <w:pPr>
      <w:keepNext/>
      <w:keepLines/>
      <w:numPr>
        <w:ilvl w:val="5"/>
        <w:numId w:val="25"/>
      </w:numPr>
      <w:spacing w:after="240" w:line="240" w:lineRule="auto"/>
      <w:contextualSpacing/>
      <w:outlineLvl w:val="5"/>
    </w:pPr>
    <w:rPr>
      <w:rFonts w:eastAsiaTheme="majorEastAsia" w:cstheme="majorBidi"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A5F26"/>
    <w:rPr>
      <w:rFonts w:ascii="Arial Narrow" w:hAnsi="Arial Narrow"/>
      <w:sz w:val="22"/>
    </w:rPr>
  </w:style>
  <w:style w:type="paragraph" w:styleId="BodyText2">
    <w:name w:val="Body Text 2"/>
    <w:basedOn w:val="Normal"/>
    <w:semiHidden/>
    <w:rsid w:val="00B25218"/>
    <w:rPr>
      <w:rFonts w:ascii="Arial Narrow" w:hAnsi="Arial Narrow"/>
      <w:sz w:val="22"/>
    </w:rPr>
  </w:style>
  <w:style w:type="paragraph" w:styleId="Header">
    <w:name w:val="header"/>
    <w:basedOn w:val="Normal"/>
    <w:link w:val="HeaderChar"/>
    <w:uiPriority w:val="99"/>
    <w:unhideWhenUsed/>
    <w:rsid w:val="008A5F2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nhideWhenUsed/>
    <w:rsid w:val="008A5F26"/>
    <w:pPr>
      <w:tabs>
        <w:tab w:val="center" w:pos="4680"/>
        <w:tab w:val="right" w:pos="9360"/>
      </w:tabs>
      <w:spacing w:after="0" w:line="240" w:lineRule="auto"/>
    </w:pPr>
  </w:style>
  <w:style w:type="character" w:styleId="PageNumber">
    <w:name w:val="page number"/>
    <w:basedOn w:val="DefaultParagraphFont"/>
    <w:semiHidden/>
    <w:rsid w:val="008A5F26"/>
  </w:style>
  <w:style w:type="paragraph" w:styleId="BalloonText">
    <w:name w:val="Balloon Text"/>
    <w:basedOn w:val="Normal"/>
    <w:link w:val="BalloonTextChar"/>
    <w:uiPriority w:val="99"/>
    <w:semiHidden/>
    <w:unhideWhenUsed/>
    <w:rsid w:val="008A5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26"/>
    <w:rPr>
      <w:rFonts w:ascii="Segoe UI" w:eastAsiaTheme="minorHAnsi" w:hAnsi="Segoe UI" w:cs="Segoe UI"/>
      <w:noProof/>
      <w:sz w:val="18"/>
      <w:szCs w:val="18"/>
      <w:lang w:val="en-CA"/>
    </w:rPr>
  </w:style>
  <w:style w:type="paragraph" w:styleId="Revision">
    <w:name w:val="Revision"/>
    <w:hidden/>
    <w:uiPriority w:val="99"/>
    <w:semiHidden/>
    <w:rsid w:val="002D321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6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C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C3C"/>
    <w:rPr>
      <w:b/>
      <w:bCs/>
    </w:rPr>
  </w:style>
  <w:style w:type="paragraph" w:styleId="ListParagraph">
    <w:name w:val="List Paragraph"/>
    <w:basedOn w:val="Normal"/>
    <w:uiPriority w:val="34"/>
    <w:qFormat/>
    <w:rsid w:val="009F04E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rsid w:val="008A5F26"/>
    <w:rPr>
      <w:rFonts w:ascii="Helvetica" w:eastAsiaTheme="minorHAnsi" w:hAnsi="Helvetica" w:cstheme="minorBidi"/>
      <w:noProof/>
      <w:sz w:val="24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8A5F26"/>
    <w:rPr>
      <w:rFonts w:ascii="Helvetica" w:eastAsiaTheme="minorHAnsi" w:hAnsi="Helvetica" w:cstheme="minorBidi"/>
      <w:noProof/>
      <w:sz w:val="24"/>
      <w:szCs w:val="22"/>
      <w:lang w:val="en-CA"/>
    </w:rPr>
  </w:style>
  <w:style w:type="character" w:customStyle="1" w:styleId="Heading1Char">
    <w:name w:val="Heading 1 Char"/>
    <w:aliases w:val="Level 1 Char"/>
    <w:basedOn w:val="DefaultParagraphFont"/>
    <w:link w:val="Heading1"/>
    <w:uiPriority w:val="9"/>
    <w:rsid w:val="0035775A"/>
    <w:rPr>
      <w:rFonts w:ascii="Helvetica" w:eastAsiaTheme="majorEastAsia" w:hAnsi="Helvetica" w:cs="Helvetica"/>
      <w:bCs/>
      <w:noProof/>
      <w:sz w:val="28"/>
      <w:szCs w:val="28"/>
      <w:lang w:val="en-CA"/>
    </w:rPr>
  </w:style>
  <w:style w:type="character" w:customStyle="1" w:styleId="Heading2Char">
    <w:name w:val="Heading 2 Char"/>
    <w:aliases w:val="Level 2 Char"/>
    <w:basedOn w:val="DefaultParagraphFont"/>
    <w:link w:val="Heading2"/>
    <w:uiPriority w:val="9"/>
    <w:rsid w:val="00861277"/>
    <w:rPr>
      <w:rFonts w:ascii="Helvetica" w:eastAsiaTheme="majorEastAsia" w:hAnsi="Helvetica" w:cs="Helvetica"/>
      <w:noProof/>
      <w:color w:val="000000" w:themeColor="text1"/>
      <w:sz w:val="22"/>
      <w:szCs w:val="22"/>
      <w:lang w:val="en-CA"/>
    </w:rPr>
  </w:style>
  <w:style w:type="character" w:customStyle="1" w:styleId="Heading3Char">
    <w:name w:val="Heading 3 Char"/>
    <w:aliases w:val="Level 3 Char"/>
    <w:basedOn w:val="DefaultParagraphFont"/>
    <w:link w:val="Heading3"/>
    <w:uiPriority w:val="9"/>
    <w:rsid w:val="008A5F26"/>
    <w:rPr>
      <w:rFonts w:ascii="Helvetica" w:eastAsiaTheme="majorEastAsia" w:hAnsi="Helvetica" w:cs="Helvetica"/>
      <w:noProof/>
      <w:color w:val="000000" w:themeColor="text1"/>
      <w:sz w:val="24"/>
      <w:szCs w:val="24"/>
      <w:lang w:val="en-CA"/>
    </w:rPr>
  </w:style>
  <w:style w:type="character" w:customStyle="1" w:styleId="Heading4Char">
    <w:name w:val="Heading 4 Char"/>
    <w:aliases w:val="Level 4 Char"/>
    <w:basedOn w:val="DefaultParagraphFont"/>
    <w:link w:val="Heading4"/>
    <w:uiPriority w:val="9"/>
    <w:rsid w:val="008A5F26"/>
    <w:rPr>
      <w:rFonts w:ascii="Helvetica" w:eastAsiaTheme="majorEastAsia" w:hAnsi="Helvetica" w:cstheme="majorBidi"/>
      <w:iCs/>
      <w:noProof/>
      <w:color w:val="000000" w:themeColor="text1"/>
      <w:sz w:val="24"/>
      <w:szCs w:val="24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rsid w:val="008A5F26"/>
    <w:rPr>
      <w:rFonts w:ascii="Helvetica" w:eastAsiaTheme="majorEastAsia" w:hAnsi="Helvetica" w:cstheme="majorBidi"/>
      <w:noProof/>
      <w:color w:val="000000" w:themeColor="text1"/>
      <w:sz w:val="24"/>
      <w:szCs w:val="24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8A5F26"/>
    <w:rPr>
      <w:rFonts w:ascii="Helvetica" w:eastAsiaTheme="majorEastAsia" w:hAnsi="Helvetica" w:cstheme="majorBidi"/>
      <w:noProof/>
      <w:color w:val="000000" w:themeColor="text1"/>
      <w:sz w:val="24"/>
      <w:szCs w:val="24"/>
      <w:lang w:val="en-CA"/>
    </w:rPr>
  </w:style>
  <w:style w:type="paragraph" w:styleId="Title">
    <w:name w:val="Title"/>
    <w:basedOn w:val="Normal"/>
    <w:next w:val="Heading1"/>
    <w:link w:val="TitleChar"/>
    <w:autoRedefine/>
    <w:uiPriority w:val="10"/>
    <w:qFormat/>
    <w:rsid w:val="008A5F26"/>
    <w:pPr>
      <w:keepNext/>
      <w:spacing w:after="240" w:line="240" w:lineRule="auto"/>
    </w:pPr>
    <w:rPr>
      <w:rFonts w:eastAsiaTheme="majorEastAsia" w:cs="Helvetica"/>
      <w:b/>
      <w:bCs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F26"/>
    <w:rPr>
      <w:rFonts w:ascii="Helvetica" w:eastAsiaTheme="majorEastAsia" w:hAnsi="Helvetica" w:cs="Helvetica"/>
      <w:b/>
      <w:bCs/>
      <w:noProof/>
      <w:spacing w:val="-10"/>
      <w:kern w:val="28"/>
      <w:sz w:val="40"/>
      <w:szCs w:val="56"/>
      <w:lang w:val="en-CA"/>
    </w:rPr>
  </w:style>
  <w:style w:type="character" w:customStyle="1" w:styleId="BodyTextChar">
    <w:name w:val="Body Text Char"/>
    <w:basedOn w:val="DefaultParagraphFont"/>
    <w:link w:val="BodyText"/>
    <w:semiHidden/>
    <w:rsid w:val="008A5F26"/>
    <w:rPr>
      <w:rFonts w:ascii="Arial Narrow" w:eastAsiaTheme="minorHAnsi" w:hAnsi="Arial Narrow" w:cstheme="minorBidi"/>
      <w:noProof/>
      <w:sz w:val="22"/>
      <w:szCs w:val="22"/>
      <w:lang w:val="en-CA"/>
    </w:rPr>
  </w:style>
  <w:style w:type="paragraph" w:styleId="NoSpacing">
    <w:name w:val="No Spacing"/>
    <w:autoRedefine/>
    <w:uiPriority w:val="1"/>
    <w:qFormat/>
    <w:rsid w:val="008A5F26"/>
    <w:pPr>
      <w:overflowPunct w:val="0"/>
      <w:autoSpaceDE w:val="0"/>
      <w:autoSpaceDN w:val="0"/>
      <w:adjustRightInd w:val="0"/>
      <w:textAlignment w:val="baseline"/>
    </w:pPr>
    <w:rPr>
      <w:rFonts w:ascii="Georgia" w:hAnsi="Georgia"/>
      <w:sz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eme%20Noble\AppData\Roaming\Microsoft\Templates\Policy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2720ac8a-0458-4184-b7c4-fc71897a7043" xsi:nil="true"/>
    <Student_Groups xmlns="2720ac8a-0458-4184-b7c4-fc71897a7043">
      <UserInfo>
        <DisplayName/>
        <AccountId xsi:nil="true"/>
        <AccountType/>
      </UserInfo>
    </Student_Groups>
    <Owner xmlns="2720ac8a-0458-4184-b7c4-fc71897a7043">
      <UserInfo>
        <DisplayName/>
        <AccountId xsi:nil="true"/>
        <AccountType/>
      </UserInfo>
    </Owner>
    <Students xmlns="2720ac8a-0458-4184-b7c4-fc71897a7043">
      <UserInfo>
        <DisplayName/>
        <AccountId xsi:nil="true"/>
        <AccountType/>
      </UserInfo>
    </Students>
    <AppVersion xmlns="2720ac8a-0458-4184-b7c4-fc71897a7043" xsi:nil="true"/>
    <Invited_Teachers xmlns="2720ac8a-0458-4184-b7c4-fc71897a7043" xsi:nil="true"/>
    <Invited_Students xmlns="2720ac8a-0458-4184-b7c4-fc71897a7043" xsi:nil="true"/>
    <FolderType xmlns="2720ac8a-0458-4184-b7c4-fc71897a7043" xsi:nil="true"/>
    <Has_Teacher_Only_SectionGroup xmlns="2720ac8a-0458-4184-b7c4-fc71897a7043" xsi:nil="true"/>
    <DefaultSectionNames xmlns="2720ac8a-0458-4184-b7c4-fc71897a7043" xsi:nil="true"/>
    <Teachers xmlns="2720ac8a-0458-4184-b7c4-fc71897a7043">
      <UserInfo>
        <DisplayName/>
        <AccountId xsi:nil="true"/>
        <AccountType/>
      </UserInfo>
    </Teachers>
    <Is_Collaboration_Space_Locked xmlns="2720ac8a-0458-4184-b7c4-fc71897a7043" xsi:nil="true"/>
    <CultureName xmlns="2720ac8a-0458-4184-b7c4-fc71897a7043" xsi:nil="true"/>
    <Templates xmlns="2720ac8a-0458-4184-b7c4-fc71897a7043" xsi:nil="true"/>
    <Self_Registration_Enabled xmlns="2720ac8a-0458-4184-b7c4-fc71897a70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C94628314C8408DB6748F7330ECD9" ma:contentTypeVersion="13" ma:contentTypeDescription="Create a new document." ma:contentTypeScope="" ma:versionID="330bcc2c502aac25564401bd0d4a1567">
  <xsd:schema xmlns:xsd="http://www.w3.org/2001/XMLSchema" xmlns:xs="http://www.w3.org/2001/XMLSchema" xmlns:p="http://schemas.microsoft.com/office/2006/metadata/properties" xmlns:ns3="7c00a295-5944-4e02-a629-fa6a54a14738" xmlns:ns4="101fdb61-bfc5-4b6d-bdfc-c88468ec7f3d" targetNamespace="http://schemas.microsoft.com/office/2006/metadata/properties" ma:root="true" ma:fieldsID="20a548855ed713945e8f03e43e739a74" ns3:_="" ns4:_="">
    <xsd:import namespace="7c00a295-5944-4e02-a629-fa6a54a14738"/>
    <xsd:import namespace="101fdb61-bfc5-4b6d-bdfc-c88468ec7f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0a295-5944-4e02-a629-fa6a54a147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fdb61-bfc5-4b6d-bdfc-c88468ec7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43BE93EE3024D9F2DFBF27C21D537" ma:contentTypeVersion="28" ma:contentTypeDescription="Create a new document." ma:contentTypeScope="" ma:versionID="7bb0bac2ce9545961ce8412ee9fca1aa">
  <xsd:schema xmlns:xsd="http://www.w3.org/2001/XMLSchema" xmlns:xs="http://www.w3.org/2001/XMLSchema" xmlns:p="http://schemas.microsoft.com/office/2006/metadata/properties" xmlns:ns3="2720ac8a-0458-4184-b7c4-fc71897a7043" xmlns:ns4="d56dd3c2-1000-4d69-98b9-f6ddbf5c5a45" targetNamespace="http://schemas.microsoft.com/office/2006/metadata/properties" ma:root="true" ma:fieldsID="67ed4cd6ce7a6be2ca07b47ce4e0b7de" ns3:_="" ns4:_="">
    <xsd:import namespace="2720ac8a-0458-4184-b7c4-fc71897a7043"/>
    <xsd:import namespace="d56dd3c2-1000-4d69-98b9-f6ddbf5c5a4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0ac8a-0458-4184-b7c4-fc71897a704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dd3c2-1000-4d69-98b9-f6ddbf5c5a45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44502-CD48-40BD-AD67-EB11EA2EB93D}">
  <ds:schemaRefs>
    <ds:schemaRef ds:uri="http://schemas.microsoft.com/office/2006/metadata/properties"/>
    <ds:schemaRef ds:uri="http://schemas.microsoft.com/office/infopath/2007/PartnerControls"/>
    <ds:schemaRef ds:uri="2720ac8a-0458-4184-b7c4-fc71897a7043"/>
  </ds:schemaRefs>
</ds:datastoreItem>
</file>

<file path=customXml/itemProps2.xml><?xml version="1.0" encoding="utf-8"?>
<ds:datastoreItem xmlns:ds="http://schemas.openxmlformats.org/officeDocument/2006/customXml" ds:itemID="{B116A519-9130-45D9-9EE6-3E0AB3630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0a295-5944-4e02-a629-fa6a54a14738"/>
    <ds:schemaRef ds:uri="101fdb61-bfc5-4b6d-bdfc-c88468ec7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F5B8D-C16B-495F-9CD4-D0887B6444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DD39F-B5B5-472C-A86D-4C7F257BAB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AB0DA0-093B-4C38-BC8F-E962311B2ED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CEEC9C9-84F1-43C8-ADF7-8781C5265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0ac8a-0458-4184-b7c4-fc71897a7043"/>
    <ds:schemaRef ds:uri="d56dd3c2-1000-4d69-98b9-f6ddbf5c5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</Template>
  <TotalTime>1</TotalTime>
  <Pages>4</Pages>
  <Words>860</Words>
  <Characters>4904</Characters>
  <Application>Microsoft Office Word</Application>
  <DocSecurity>0</DocSecurity>
  <Lines>40</Lines>
  <Paragraphs>11</Paragraphs>
  <ScaleCrop>false</ScaleCrop>
  <Company>McMaster University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adminasst</dc:creator>
  <cp:keywords/>
  <cp:lastModifiedBy>Victoria Scott, Administrative Services Coordinator</cp:lastModifiedBy>
  <cp:revision>3</cp:revision>
  <cp:lastPrinted>2016-05-17T01:11:00Z</cp:lastPrinted>
  <dcterms:created xsi:type="dcterms:W3CDTF">2021-04-13T19:45:00Z</dcterms:created>
  <dcterms:modified xsi:type="dcterms:W3CDTF">2021-04-13T19:46:00Z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0x010100BBAC94628314C8408DB6748F7330ECD9</vt:lpwstr>
  </property>
</Properties>
</file>