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28409855" w14:textId="77777777" w:rsidTr="001E407F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7E639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8D5522D" wp14:editId="3ABE6CAD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0282" w14:textId="77777777" w:rsidR="00FF5697" w:rsidRPr="001464B4" w:rsidRDefault="00A04A71">
            <w:pPr>
              <w:pStyle w:val="Heading1"/>
              <w:rPr>
                <w:rFonts w:ascii="Gotham Book" w:hAnsi="Gotham Book" w:cs="Times New Roman"/>
              </w:rPr>
            </w:pPr>
            <w:r>
              <w:rPr>
                <w:rFonts w:ascii="Gotham Book" w:hAnsi="Gotham Book" w:cs="Times New Roman"/>
              </w:rPr>
              <w:t>MEMO</w:t>
            </w:r>
          </w:p>
          <w:p w14:paraId="6BD4FAFC" w14:textId="77777777" w:rsidR="00FF5697" w:rsidRPr="001464B4" w:rsidRDefault="00FF5697" w:rsidP="00781EC6">
            <w:pPr>
              <w:pStyle w:val="Heading3"/>
              <w:rPr>
                <w:rFonts w:ascii="Gotham Book" w:hAnsi="Gotham Book"/>
                <w:i/>
                <w:iCs/>
                <w:sz w:val="24"/>
              </w:rPr>
            </w:pPr>
            <w:r w:rsidRPr="001464B4">
              <w:rPr>
                <w:rFonts w:ascii="Gotham Book" w:hAnsi="Gotham Book"/>
                <w:i/>
                <w:iCs/>
                <w:sz w:val="24"/>
              </w:rPr>
              <w:t>From the office of the…</w:t>
            </w:r>
          </w:p>
          <w:p w14:paraId="64AD7381" w14:textId="77777777" w:rsid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 xml:space="preserve">Associate Vice-President </w:t>
            </w:r>
          </w:p>
          <w:p w14:paraId="6D3513AC" w14:textId="77777777" w:rsidR="00FF5697" w:rsidRPr="00F95BBE" w:rsidRDefault="00F95BBE" w:rsidP="00F95BBE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2"/>
                <w:szCs w:val="42"/>
              </w:rPr>
            </w:pPr>
            <w:r>
              <w:rPr>
                <w:rFonts w:ascii="Gotham Book" w:hAnsi="Gotham Book"/>
                <w:sz w:val="42"/>
                <w:szCs w:val="42"/>
              </w:rPr>
              <w:t>Internal Governance</w:t>
            </w:r>
          </w:p>
        </w:tc>
      </w:tr>
      <w:tr w:rsidR="00FF5697" w:rsidRPr="001464B4" w14:paraId="3FC9AA08" w14:textId="77777777" w:rsidTr="001E407F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120CF9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72C9B8F6" w14:textId="77777777" w:rsidR="00FF5697" w:rsidRPr="001464B4" w:rsidRDefault="00C84FDA" w:rsidP="00C0644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SRA Members and Committee Chairs</w:t>
            </w:r>
          </w:p>
        </w:tc>
      </w:tr>
      <w:tr w:rsidR="00FF5697" w:rsidRPr="001464B4" w14:paraId="0DDA0A46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68CC7B4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51D61337" w14:textId="77777777" w:rsidR="00F95BBE" w:rsidRDefault="002E7160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Michelle Brown</w:t>
            </w:r>
            <w:r w:rsidR="003909C3">
              <w:rPr>
                <w:rFonts w:ascii="Gotham Book" w:hAnsi="Gotham Book"/>
                <w:szCs w:val="20"/>
              </w:rPr>
              <w:t xml:space="preserve">, </w:t>
            </w:r>
            <w:r w:rsidR="00F95BBE">
              <w:rPr>
                <w:rFonts w:ascii="Gotham Book" w:hAnsi="Gotham Book"/>
                <w:szCs w:val="20"/>
              </w:rPr>
              <w:t xml:space="preserve">Associate </w:t>
            </w:r>
            <w:r w:rsidR="003F3841">
              <w:rPr>
                <w:rFonts w:ascii="Gotham Book" w:hAnsi="Gotham Book"/>
                <w:szCs w:val="20"/>
              </w:rPr>
              <w:t>Vice</w:t>
            </w:r>
            <w:r w:rsidR="00F95BBE">
              <w:rPr>
                <w:rFonts w:ascii="Gotham Book" w:hAnsi="Gotham Book"/>
                <w:szCs w:val="20"/>
              </w:rPr>
              <w:t>-</w:t>
            </w:r>
            <w:r w:rsidR="003F3841">
              <w:rPr>
                <w:rFonts w:ascii="Gotham Book" w:hAnsi="Gotham Book"/>
                <w:szCs w:val="20"/>
              </w:rPr>
              <w:t xml:space="preserve">President </w:t>
            </w:r>
          </w:p>
          <w:p w14:paraId="1CAC021E" w14:textId="77777777" w:rsidR="00FF5697" w:rsidRPr="001464B4" w:rsidRDefault="003F3841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(</w:t>
            </w:r>
            <w:r w:rsidR="00F95BBE">
              <w:rPr>
                <w:rFonts w:ascii="Gotham Book" w:hAnsi="Gotham Book"/>
                <w:szCs w:val="20"/>
              </w:rPr>
              <w:t>Internal Governance</w:t>
            </w:r>
            <w:r>
              <w:rPr>
                <w:rFonts w:ascii="Gotham Book" w:hAnsi="Gotham Book"/>
                <w:szCs w:val="20"/>
              </w:rPr>
              <w:t>)</w:t>
            </w:r>
          </w:p>
        </w:tc>
      </w:tr>
      <w:tr w:rsidR="00FF5697" w:rsidRPr="001464B4" w14:paraId="532ADA61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00C8DCF3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34D10EA0" w14:textId="72A3A5BD" w:rsidR="00FF5697" w:rsidRPr="001464B4" w:rsidRDefault="00F95BBE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 xml:space="preserve">Operating Policy </w:t>
            </w:r>
            <w:r w:rsidR="006B6B59">
              <w:rPr>
                <w:rFonts w:ascii="Gotham Book" w:hAnsi="Gotham Book"/>
                <w:szCs w:val="20"/>
              </w:rPr>
              <w:t>–</w:t>
            </w:r>
            <w:r>
              <w:rPr>
                <w:rFonts w:ascii="Gotham Book" w:hAnsi="Gotham Book"/>
                <w:szCs w:val="20"/>
              </w:rPr>
              <w:t xml:space="preserve"> </w:t>
            </w:r>
            <w:r w:rsidR="00781EC6">
              <w:rPr>
                <w:rFonts w:ascii="Gotham Book" w:hAnsi="Gotham Book"/>
                <w:szCs w:val="20"/>
              </w:rPr>
              <w:t>Vice-President and Speaker Elections</w:t>
            </w:r>
          </w:p>
        </w:tc>
      </w:tr>
      <w:tr w:rsidR="00FF5697" w:rsidRPr="001464B4" w14:paraId="5897A987" w14:textId="77777777" w:rsidTr="001E407F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8A0C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DCDAA" w14:textId="1479C2B9" w:rsidR="00FF5697" w:rsidRPr="001464B4" w:rsidRDefault="00781EC6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noProof/>
                <w:szCs w:val="20"/>
              </w:rPr>
              <w:t>March 21</w:t>
            </w:r>
            <w:r w:rsidRPr="00781EC6">
              <w:rPr>
                <w:rFonts w:ascii="Gotham Book" w:hAnsi="Gotham Book"/>
                <w:noProof/>
                <w:szCs w:val="20"/>
                <w:vertAlign w:val="superscript"/>
              </w:rPr>
              <w:t>st</w:t>
            </w:r>
            <w:r>
              <w:rPr>
                <w:rFonts w:ascii="Gotham Book" w:hAnsi="Gotham Book"/>
                <w:noProof/>
                <w:szCs w:val="20"/>
              </w:rPr>
              <w:t xml:space="preserve"> 2021, SRA 20O</w:t>
            </w:r>
          </w:p>
        </w:tc>
      </w:tr>
    </w:tbl>
    <w:p w14:paraId="4D4F97C7" w14:textId="77777777" w:rsidR="003F3841" w:rsidRDefault="003F3841">
      <w:pPr>
        <w:jc w:val="both"/>
        <w:rPr>
          <w:rFonts w:ascii="Gotham Book" w:hAnsi="Gotham Book"/>
        </w:rPr>
      </w:pPr>
    </w:p>
    <w:p w14:paraId="017E912D" w14:textId="77777777" w:rsidR="001A30A5" w:rsidRPr="001A30A5" w:rsidRDefault="008749E1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b/>
        </w:rPr>
        <w:t xml:space="preserve">Dear </w:t>
      </w:r>
      <w:r w:rsidR="00C84FDA">
        <w:rPr>
          <w:rFonts w:ascii="Gotham Book" w:hAnsi="Gotham Book"/>
          <w:b/>
        </w:rPr>
        <w:t>Members of the Assembly</w:t>
      </w:r>
      <w:r w:rsidR="001A30A5" w:rsidRPr="001A30A5">
        <w:rPr>
          <w:rFonts w:ascii="Gotham Book" w:hAnsi="Gotham Book"/>
          <w:b/>
        </w:rPr>
        <w:t xml:space="preserve">, </w:t>
      </w:r>
    </w:p>
    <w:p w14:paraId="6F9423B1" w14:textId="3C710753" w:rsidR="00ED459A" w:rsidRDefault="00ED459A" w:rsidP="00F95BBE">
      <w:pPr>
        <w:jc w:val="both"/>
        <w:rPr>
          <w:rFonts w:ascii="Gotham Book" w:hAnsi="Gotham Book"/>
        </w:rPr>
      </w:pPr>
    </w:p>
    <w:p w14:paraId="5732C04F" w14:textId="53CE7D54" w:rsidR="00781EC6" w:rsidRDefault="00781EC6" w:rsidP="00781EC6">
      <w:pPr>
        <w:rPr>
          <w:rFonts w:ascii="Gotham Book" w:hAnsi="Gotham Book"/>
        </w:rPr>
      </w:pPr>
      <w:r>
        <w:rPr>
          <w:rFonts w:ascii="Gotham Book" w:hAnsi="Gotham Book"/>
        </w:rPr>
        <w:t xml:space="preserve">This memo outlines the proposed changes to Operating Policy – Vice-Presidential and Speaker Elections to updated to the most effective and applicable practices available. </w:t>
      </w:r>
    </w:p>
    <w:p w14:paraId="212A2DEC" w14:textId="77777777" w:rsidR="003F650A" w:rsidRPr="00BF4709" w:rsidRDefault="003F650A" w:rsidP="00F95BBE">
      <w:pPr>
        <w:jc w:val="both"/>
        <w:rPr>
          <w:rFonts w:ascii="Gotham Book" w:hAnsi="Gotham Book"/>
          <w:b/>
          <w:bCs/>
          <w:szCs w:val="20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68"/>
        <w:gridCol w:w="1888"/>
        <w:gridCol w:w="2126"/>
        <w:gridCol w:w="3968"/>
      </w:tblGrid>
      <w:tr w:rsidR="00781EC6" w14:paraId="559BAB16" w14:textId="77777777" w:rsidTr="00781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2" w:space="0" w:color="941651"/>
              <w:bottom w:val="single" w:sz="4" w:space="0" w:color="941651"/>
              <w:right w:val="single" w:sz="4" w:space="0" w:color="941651"/>
            </w:tcBorders>
            <w:shd w:val="clear" w:color="auto" w:fill="941651"/>
          </w:tcPr>
          <w:p w14:paraId="6A30760C" w14:textId="77777777" w:rsidR="002E7160" w:rsidRDefault="002E7160">
            <w:pPr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Section</w:t>
            </w:r>
          </w:p>
        </w:tc>
        <w:tc>
          <w:tcPr>
            <w:tcW w:w="188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602D96DB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Current </w:t>
            </w:r>
          </w:p>
        </w:tc>
        <w:tc>
          <w:tcPr>
            <w:tcW w:w="212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500129FF" w14:textId="77777777" w:rsidR="002E7160" w:rsidRDefault="002E71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Proposed</w:t>
            </w:r>
          </w:p>
        </w:tc>
        <w:tc>
          <w:tcPr>
            <w:tcW w:w="396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941651"/>
          </w:tcPr>
          <w:p w14:paraId="57B4FEB1" w14:textId="77777777" w:rsidR="002E7160" w:rsidRDefault="002E7160" w:rsidP="002E7160">
            <w:pPr>
              <w:tabs>
                <w:tab w:val="left" w:pos="16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Explanation</w:t>
            </w:r>
            <w:r>
              <w:rPr>
                <w:rFonts w:ascii="Gotham Book" w:hAnsi="Gotham Book"/>
              </w:rPr>
              <w:tab/>
            </w:r>
          </w:p>
        </w:tc>
      </w:tr>
      <w:tr w:rsidR="002E7160" w14:paraId="274C7429" w14:textId="77777777" w:rsidTr="0078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4" w:space="0" w:color="941651"/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4FFF3C37" w14:textId="58A9DC11" w:rsidR="002E7160" w:rsidRPr="005A57FE" w:rsidRDefault="00781EC6" w:rsidP="00781EC6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Throughout</w:t>
            </w:r>
          </w:p>
        </w:tc>
        <w:tc>
          <w:tcPr>
            <w:tcW w:w="188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DB5DFED" w14:textId="478F1361" w:rsidR="002E7160" w:rsidRDefault="00781EC6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Inconsistent formatting, grammar and punctuation</w:t>
            </w:r>
          </w:p>
        </w:tc>
        <w:tc>
          <w:tcPr>
            <w:tcW w:w="212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55C47B0" w14:textId="654F8E8F" w:rsidR="002E7160" w:rsidRDefault="00781EC6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Consistent and standardized formatting, grammar and punctuation</w:t>
            </w:r>
          </w:p>
        </w:tc>
        <w:tc>
          <w:tcPr>
            <w:tcW w:w="396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1036F472" w14:textId="7949652C" w:rsidR="002E7160" w:rsidRDefault="00781EC6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Standardizing formatting throughout MSU documents creates more clear, transparent, and accessible documentation.</w:t>
            </w:r>
          </w:p>
        </w:tc>
      </w:tr>
      <w:tr w:rsidR="002E7160" w14:paraId="34CB8E02" w14:textId="77777777" w:rsidTr="00781E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941651"/>
              <w:right w:val="single" w:sz="4" w:space="0" w:color="941651"/>
            </w:tcBorders>
          </w:tcPr>
          <w:p w14:paraId="3B110BF5" w14:textId="02B07328" w:rsidR="002E7160" w:rsidRPr="005A57FE" w:rsidRDefault="0049498B" w:rsidP="00781EC6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2.2.1</w:t>
            </w:r>
          </w:p>
        </w:tc>
        <w:tc>
          <w:tcPr>
            <w:tcW w:w="1888" w:type="dxa"/>
            <w:tcBorders>
              <w:left w:val="single" w:sz="4" w:space="0" w:color="941651"/>
              <w:right w:val="single" w:sz="4" w:space="0" w:color="941651"/>
            </w:tcBorders>
          </w:tcPr>
          <w:p w14:paraId="18047F49" w14:textId="3D380924" w:rsidR="002E7160" w:rsidRDefault="0049498B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N/A</w:t>
            </w:r>
          </w:p>
        </w:tc>
        <w:tc>
          <w:tcPr>
            <w:tcW w:w="2126" w:type="dxa"/>
            <w:tcBorders>
              <w:left w:val="single" w:sz="4" w:space="0" w:color="941651"/>
              <w:right w:val="single" w:sz="4" w:space="0" w:color="941651"/>
            </w:tcBorders>
          </w:tcPr>
          <w:p w14:paraId="7F93DFB8" w14:textId="12919453" w:rsidR="002E7160" w:rsidRDefault="0049498B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“In extenuating circumstances, the nomination period may be extended.”</w:t>
            </w:r>
          </w:p>
        </w:tc>
        <w:tc>
          <w:tcPr>
            <w:tcW w:w="3968" w:type="dxa"/>
            <w:tcBorders>
              <w:left w:val="single" w:sz="4" w:space="0" w:color="941651"/>
              <w:right w:val="single" w:sz="4" w:space="0" w:color="941651"/>
            </w:tcBorders>
          </w:tcPr>
          <w:p w14:paraId="66FA8BA1" w14:textId="71F079C9" w:rsidR="002E7160" w:rsidRDefault="0049498B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During years like this past year with COVID-19, significant changes prevented VPs and Speaker </w:t>
            </w:r>
            <w:r w:rsidR="00632CE4">
              <w:rPr>
                <w:rFonts w:ascii="Gotham Book" w:hAnsi="Gotham Book"/>
              </w:rPr>
              <w:t>nominations</w:t>
            </w:r>
            <w:r>
              <w:rPr>
                <w:rFonts w:ascii="Gotham Book" w:hAnsi="Gotham Book"/>
              </w:rPr>
              <w:t xml:space="preserve"> to </w:t>
            </w:r>
            <w:r w:rsidR="00632CE4">
              <w:rPr>
                <w:rFonts w:ascii="Gotham Book" w:hAnsi="Gotham Book"/>
              </w:rPr>
              <w:t>close during the predicted timeframe</w:t>
            </w:r>
            <w:r>
              <w:rPr>
                <w:rFonts w:ascii="Gotham Book" w:hAnsi="Gotham Book"/>
              </w:rPr>
              <w:t xml:space="preserve">. Unforeseeable extenuating circumstances can come about, and these may require </w:t>
            </w:r>
            <w:r w:rsidR="00632CE4">
              <w:rPr>
                <w:rFonts w:ascii="Gotham Book" w:hAnsi="Gotham Book"/>
              </w:rPr>
              <w:t>nominations t</w:t>
            </w:r>
            <w:r w:rsidR="00392F9A">
              <w:rPr>
                <w:rFonts w:ascii="Gotham Book" w:hAnsi="Gotham Book"/>
              </w:rPr>
              <w:t>o be extended.</w:t>
            </w:r>
          </w:p>
        </w:tc>
      </w:tr>
      <w:tr w:rsidR="005A57FE" w14:paraId="0638FA5D" w14:textId="77777777" w:rsidTr="0078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013B97F" w14:textId="24D50AE6" w:rsidR="002E7160" w:rsidRPr="005A57FE" w:rsidRDefault="00392F9A" w:rsidP="00781EC6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3.1.1</w:t>
            </w:r>
          </w:p>
        </w:tc>
        <w:tc>
          <w:tcPr>
            <w:tcW w:w="188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0FBFFDA7" w14:textId="4C7F2FFB" w:rsidR="002E7160" w:rsidRDefault="00392F9A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Fifteen (15) minute VP Presentations</w:t>
            </w:r>
          </w:p>
        </w:tc>
        <w:tc>
          <w:tcPr>
            <w:tcW w:w="2126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5372B234" w14:textId="10F95147" w:rsidR="002E7160" w:rsidRDefault="00392F9A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Ten (10)</w:t>
            </w:r>
            <w:r w:rsidR="007F0721">
              <w:rPr>
                <w:rFonts w:ascii="Gotham Book" w:hAnsi="Gotham Book"/>
              </w:rPr>
              <w:t xml:space="preserve"> minute VP Presentations</w:t>
            </w:r>
          </w:p>
        </w:tc>
        <w:tc>
          <w:tcPr>
            <w:tcW w:w="3968" w:type="dxa"/>
            <w:tcBorders>
              <w:left w:val="single" w:sz="4" w:space="0" w:color="941651"/>
              <w:right w:val="single" w:sz="4" w:space="0" w:color="941651"/>
            </w:tcBorders>
            <w:shd w:val="clear" w:color="auto" w:fill="FFEFC2"/>
          </w:tcPr>
          <w:p w14:paraId="722B67C6" w14:textId="132F8521" w:rsidR="002E7160" w:rsidRDefault="006E3DC8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Elections SRA meetings are very long</w:t>
            </w:r>
            <w:r w:rsidR="00860C9B">
              <w:rPr>
                <w:rFonts w:ascii="Gotham Book" w:hAnsi="Gotham Book"/>
              </w:rPr>
              <w:t>,</w:t>
            </w:r>
            <w:r>
              <w:rPr>
                <w:rFonts w:ascii="Gotham Book" w:hAnsi="Gotham Book"/>
              </w:rPr>
              <w:t xml:space="preserve"> and members can lose engagement quickly. </w:t>
            </w:r>
            <w:r w:rsidR="00860C9B">
              <w:rPr>
                <w:rFonts w:ascii="Gotham Book" w:hAnsi="Gotham Book"/>
              </w:rPr>
              <w:t>Keeping a brief presentation means people may retain more of what is said. Also, it has become somewhat of a standard that VP candidates meet with incoming SRA members to talk about their platform beforehand, so 10 minutes should be an appropriate time limit to summarize their platform.</w:t>
            </w:r>
          </w:p>
        </w:tc>
      </w:tr>
      <w:tr w:rsidR="002E7160" w14:paraId="558BD2C7" w14:textId="77777777" w:rsidTr="004C1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941651"/>
              <w:right w:val="single" w:sz="4" w:space="0" w:color="941651"/>
            </w:tcBorders>
          </w:tcPr>
          <w:p w14:paraId="52E976C2" w14:textId="007C7E90" w:rsidR="002E7160" w:rsidRPr="005A57FE" w:rsidRDefault="004C1A12" w:rsidP="00781EC6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lastRenderedPageBreak/>
              <w:t>3.1.2</w:t>
            </w:r>
          </w:p>
        </w:tc>
        <w:tc>
          <w:tcPr>
            <w:tcW w:w="1888" w:type="dxa"/>
            <w:tcBorders>
              <w:left w:val="single" w:sz="4" w:space="0" w:color="941651"/>
              <w:right w:val="single" w:sz="4" w:space="0" w:color="941651"/>
            </w:tcBorders>
          </w:tcPr>
          <w:p w14:paraId="617DDA6C" w14:textId="520157B1" w:rsidR="002E7160" w:rsidRDefault="004C1A12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Specified and inflexible</w:t>
            </w:r>
          </w:p>
        </w:tc>
        <w:tc>
          <w:tcPr>
            <w:tcW w:w="2126" w:type="dxa"/>
            <w:tcBorders>
              <w:left w:val="single" w:sz="4" w:space="0" w:color="941651"/>
              <w:right w:val="single" w:sz="4" w:space="0" w:color="941651"/>
            </w:tcBorders>
          </w:tcPr>
          <w:p w14:paraId="34315B4B" w14:textId="2DCF3386" w:rsidR="002E7160" w:rsidRDefault="004C1A12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Allows for more flexibility for booth questions.</w:t>
            </w:r>
          </w:p>
        </w:tc>
        <w:tc>
          <w:tcPr>
            <w:tcW w:w="3968" w:type="dxa"/>
            <w:tcBorders>
              <w:left w:val="single" w:sz="4" w:space="0" w:color="941651"/>
              <w:right w:val="single" w:sz="4" w:space="0" w:color="941651"/>
            </w:tcBorders>
          </w:tcPr>
          <w:p w14:paraId="648821F6" w14:textId="16A450B7" w:rsidR="002E7160" w:rsidRDefault="004C1A12" w:rsidP="00781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Booth questions don’t work in certain circumstances and there isn’t a very clear definition or procedures. These have been clarified.</w:t>
            </w:r>
          </w:p>
        </w:tc>
      </w:tr>
      <w:tr w:rsidR="004C1A12" w14:paraId="1A2C99DF" w14:textId="77777777" w:rsidTr="00781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20086DC3" w14:textId="09F70F55" w:rsidR="004C1A12" w:rsidRDefault="004C1A12" w:rsidP="00781EC6">
            <w:pPr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3.1.4</w:t>
            </w:r>
          </w:p>
        </w:tc>
        <w:tc>
          <w:tcPr>
            <w:tcW w:w="1888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7E6783D0" w14:textId="4EF7AEBA" w:rsidR="004C1A12" w:rsidRDefault="004C1A12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20 mins individual question period</w:t>
            </w:r>
          </w:p>
        </w:tc>
        <w:tc>
          <w:tcPr>
            <w:tcW w:w="2126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6438C8AF" w14:textId="28EB8528" w:rsidR="004C1A12" w:rsidRDefault="004C1A12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15 </w:t>
            </w:r>
            <w:proofErr w:type="gramStart"/>
            <w:r>
              <w:rPr>
                <w:rFonts w:ascii="Gotham Book" w:hAnsi="Gotham Book"/>
              </w:rPr>
              <w:t>minimum</w:t>
            </w:r>
            <w:proofErr w:type="gramEnd"/>
            <w:r>
              <w:rPr>
                <w:rFonts w:ascii="Gotham Book" w:hAnsi="Gotham Book"/>
              </w:rPr>
              <w:t xml:space="preserve"> </w:t>
            </w:r>
          </w:p>
        </w:tc>
        <w:tc>
          <w:tcPr>
            <w:tcW w:w="3968" w:type="dxa"/>
            <w:tcBorders>
              <w:left w:val="single" w:sz="4" w:space="0" w:color="941651"/>
              <w:bottom w:val="single" w:sz="4" w:space="0" w:color="941651"/>
              <w:right w:val="single" w:sz="4" w:space="0" w:color="941651"/>
            </w:tcBorders>
          </w:tcPr>
          <w:p w14:paraId="7177C0CE" w14:textId="313862A5" w:rsidR="004C1A12" w:rsidRDefault="004C1A12" w:rsidP="00781E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Lesser minimum but the speakers list can be motioned to be exhausted so that any questions can be asked but the question period isn’t necessary </w:t>
            </w:r>
          </w:p>
        </w:tc>
      </w:tr>
    </w:tbl>
    <w:p w14:paraId="7021F228" w14:textId="77777777" w:rsidR="00BF4709" w:rsidRDefault="00BF4709">
      <w:pPr>
        <w:jc w:val="both"/>
        <w:rPr>
          <w:rFonts w:ascii="Gotham Book" w:hAnsi="Gotham Book"/>
        </w:rPr>
      </w:pPr>
    </w:p>
    <w:p w14:paraId="6153EEE0" w14:textId="77777777" w:rsidR="00ED459A" w:rsidRDefault="00ED459A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If you have any questions or concerns, please do not hesitate to reach out to me via email prior to the meeting.</w:t>
      </w:r>
    </w:p>
    <w:p w14:paraId="6BFFFB70" w14:textId="77777777" w:rsidR="00ED459A" w:rsidRDefault="00ED459A">
      <w:pPr>
        <w:jc w:val="both"/>
        <w:rPr>
          <w:rFonts w:ascii="Gotham Book" w:hAnsi="Gotham Book"/>
        </w:rPr>
      </w:pPr>
    </w:p>
    <w:p w14:paraId="565DDF63" w14:textId="77777777" w:rsidR="00ED459A" w:rsidRDefault="00F95BBE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Kind</w:t>
      </w:r>
      <w:r w:rsidR="00ED459A">
        <w:rPr>
          <w:rFonts w:ascii="Gotham Book" w:hAnsi="Gotham Book"/>
        </w:rPr>
        <w:t xml:space="preserve"> regards,</w:t>
      </w:r>
    </w:p>
    <w:p w14:paraId="6A4FC1CA" w14:textId="77777777" w:rsidR="00852D12" w:rsidRDefault="002E7160">
      <w:pPr>
        <w:jc w:val="both"/>
        <w:rPr>
          <w:rFonts w:ascii="Gotham Book" w:hAnsi="Gotham Book"/>
        </w:rPr>
      </w:pPr>
      <w:r>
        <w:rPr>
          <w:rFonts w:ascii="Gotham Book" w:hAnsi="Gotham Book"/>
        </w:rPr>
        <w:t>Michelle Brown</w:t>
      </w:r>
    </w:p>
    <w:p w14:paraId="10CA40A5" w14:textId="77777777" w:rsidR="00F95BBE" w:rsidRDefault="007801DE">
      <w:pPr>
        <w:jc w:val="both"/>
        <w:rPr>
          <w:rFonts w:ascii="Gotham Book" w:hAnsi="Gotham Book"/>
        </w:rPr>
      </w:pPr>
      <w:hyperlink r:id="rId7" w:history="1">
        <w:r w:rsidR="00F95BBE" w:rsidRPr="008301E0">
          <w:rPr>
            <w:rStyle w:val="Hyperlink"/>
            <w:rFonts w:ascii="Gotham Book" w:hAnsi="Gotham Book"/>
          </w:rPr>
          <w:t>avpinternal@msu.mcmaster.ca</w:t>
        </w:r>
      </w:hyperlink>
      <w:r w:rsidR="00F95BBE">
        <w:rPr>
          <w:rFonts w:ascii="Gotham Book" w:hAnsi="Gotham Book"/>
        </w:rPr>
        <w:t xml:space="preserve"> </w:t>
      </w:r>
    </w:p>
    <w:p w14:paraId="3A1EC0C0" w14:textId="77777777" w:rsidR="00852D12" w:rsidRPr="001464B4" w:rsidRDefault="00852D12">
      <w:pPr>
        <w:jc w:val="both"/>
        <w:rPr>
          <w:rFonts w:ascii="Gotham Book" w:hAnsi="Gotham Book"/>
        </w:rPr>
      </w:pPr>
    </w:p>
    <w:sectPr w:rsidR="00852D12" w:rsidRPr="001464B4" w:rsidSect="001E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C6"/>
    <w:rsid w:val="00061078"/>
    <w:rsid w:val="00093641"/>
    <w:rsid w:val="000B7EA5"/>
    <w:rsid w:val="000F6D6D"/>
    <w:rsid w:val="001464B4"/>
    <w:rsid w:val="001A30A5"/>
    <w:rsid w:val="001C6C14"/>
    <w:rsid w:val="001E407F"/>
    <w:rsid w:val="002012C8"/>
    <w:rsid w:val="002536A7"/>
    <w:rsid w:val="002A5AEF"/>
    <w:rsid w:val="002B0CF7"/>
    <w:rsid w:val="002C12C2"/>
    <w:rsid w:val="002D1799"/>
    <w:rsid w:val="002D273D"/>
    <w:rsid w:val="002E7160"/>
    <w:rsid w:val="0030230A"/>
    <w:rsid w:val="00313C32"/>
    <w:rsid w:val="00347DB0"/>
    <w:rsid w:val="003548FB"/>
    <w:rsid w:val="003863E1"/>
    <w:rsid w:val="003909C3"/>
    <w:rsid w:val="00392F9A"/>
    <w:rsid w:val="003D0E74"/>
    <w:rsid w:val="003F3841"/>
    <w:rsid w:val="003F626D"/>
    <w:rsid w:val="003F650A"/>
    <w:rsid w:val="003F7BE8"/>
    <w:rsid w:val="004002AB"/>
    <w:rsid w:val="004729DE"/>
    <w:rsid w:val="0049498B"/>
    <w:rsid w:val="004A2FF7"/>
    <w:rsid w:val="004C02B5"/>
    <w:rsid w:val="004C1A12"/>
    <w:rsid w:val="004C68DB"/>
    <w:rsid w:val="005211CA"/>
    <w:rsid w:val="0052303C"/>
    <w:rsid w:val="00551F1F"/>
    <w:rsid w:val="00554560"/>
    <w:rsid w:val="00593C73"/>
    <w:rsid w:val="005A57FE"/>
    <w:rsid w:val="005E7622"/>
    <w:rsid w:val="006036DA"/>
    <w:rsid w:val="00632CE4"/>
    <w:rsid w:val="006B6B59"/>
    <w:rsid w:val="006E3C56"/>
    <w:rsid w:val="006E3DC8"/>
    <w:rsid w:val="00714FC4"/>
    <w:rsid w:val="00716D31"/>
    <w:rsid w:val="00730747"/>
    <w:rsid w:val="007801DE"/>
    <w:rsid w:val="00781EC6"/>
    <w:rsid w:val="007B4A6C"/>
    <w:rsid w:val="007E5E17"/>
    <w:rsid w:val="007F0721"/>
    <w:rsid w:val="00852D12"/>
    <w:rsid w:val="00860C9B"/>
    <w:rsid w:val="00871C9D"/>
    <w:rsid w:val="008749E1"/>
    <w:rsid w:val="00880A2E"/>
    <w:rsid w:val="008837C0"/>
    <w:rsid w:val="00886A16"/>
    <w:rsid w:val="008A72A4"/>
    <w:rsid w:val="008B3CCE"/>
    <w:rsid w:val="008D0F92"/>
    <w:rsid w:val="00904110"/>
    <w:rsid w:val="00931E7D"/>
    <w:rsid w:val="00961DF1"/>
    <w:rsid w:val="009720F9"/>
    <w:rsid w:val="009850B2"/>
    <w:rsid w:val="009C584E"/>
    <w:rsid w:val="009D0007"/>
    <w:rsid w:val="009D7D7B"/>
    <w:rsid w:val="009E7146"/>
    <w:rsid w:val="00A04A71"/>
    <w:rsid w:val="00A053B0"/>
    <w:rsid w:val="00A628BF"/>
    <w:rsid w:val="00A855F3"/>
    <w:rsid w:val="00AE4FBF"/>
    <w:rsid w:val="00AF5615"/>
    <w:rsid w:val="00B72D2D"/>
    <w:rsid w:val="00BD43F5"/>
    <w:rsid w:val="00BF4709"/>
    <w:rsid w:val="00C06440"/>
    <w:rsid w:val="00C15DE6"/>
    <w:rsid w:val="00C2734C"/>
    <w:rsid w:val="00C51425"/>
    <w:rsid w:val="00C84FDA"/>
    <w:rsid w:val="00C85D2D"/>
    <w:rsid w:val="00C90BFE"/>
    <w:rsid w:val="00CA1465"/>
    <w:rsid w:val="00CF2DAE"/>
    <w:rsid w:val="00D47203"/>
    <w:rsid w:val="00DA4B63"/>
    <w:rsid w:val="00DF4370"/>
    <w:rsid w:val="00DF51F6"/>
    <w:rsid w:val="00E44AE6"/>
    <w:rsid w:val="00E556AE"/>
    <w:rsid w:val="00E77447"/>
    <w:rsid w:val="00E94BE9"/>
    <w:rsid w:val="00ED459A"/>
    <w:rsid w:val="00ED705A"/>
    <w:rsid w:val="00ED752C"/>
    <w:rsid w:val="00EF3450"/>
    <w:rsid w:val="00F06DB0"/>
    <w:rsid w:val="00F61368"/>
    <w:rsid w:val="00F837E6"/>
    <w:rsid w:val="00F92B21"/>
    <w:rsid w:val="00F95BBE"/>
    <w:rsid w:val="00FB5476"/>
    <w:rsid w:val="00FD4A38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EFD42"/>
  <w15:docId w15:val="{8150FEE3-39F7-294C-8F4F-22290147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1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BBE"/>
    <w:rPr>
      <w:color w:val="605E5C"/>
      <w:shd w:val="clear" w:color="auto" w:fill="E1DFDD"/>
    </w:rPr>
  </w:style>
  <w:style w:type="table" w:styleId="GridTable7Colorful">
    <w:name w:val="Grid Table 7 Colorful"/>
    <w:basedOn w:val="TableNormal"/>
    <w:uiPriority w:val="52"/>
    <w:rsid w:val="002E71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71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2E71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2E71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-Accent2">
    <w:name w:val="Grid Table 4 Accent 2"/>
    <w:basedOn w:val="TableNormal"/>
    <w:uiPriority w:val="49"/>
    <w:rsid w:val="002E71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E7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pinternal@msu.mcmast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Operating%20Policy%20Changes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91B-D6A2-4C03-8849-402C8422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Operating Policy Changes Memo Template.dotx</Template>
  <TotalTime>25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Michelle Brown</cp:lastModifiedBy>
  <cp:revision>3</cp:revision>
  <cp:lastPrinted>2011-10-11T17:00:00Z</cp:lastPrinted>
  <dcterms:created xsi:type="dcterms:W3CDTF">2021-03-09T17:46:00Z</dcterms:created>
  <dcterms:modified xsi:type="dcterms:W3CDTF">2021-03-16T15:40:00Z</dcterms:modified>
</cp:coreProperties>
</file>