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14:paraId="6194E6FF" w14:textId="77777777">
        <w:trPr>
          <w:trHeight w:val="2432"/>
        </w:trPr>
        <w:tc>
          <w:tcPr>
            <w:tcW w:w="2870" w:type="dxa"/>
            <w:tcBorders>
              <w:top w:val="nil"/>
              <w:left w:val="nil"/>
              <w:bottom w:val="single" w:sz="4" w:space="0" w:color="auto"/>
              <w:right w:val="nil"/>
            </w:tcBorders>
          </w:tcPr>
          <w:p w14:paraId="643CCD4B" w14:textId="77777777" w:rsidR="002B0388" w:rsidRDefault="006F7024">
            <w:pPr>
              <w:autoSpaceDE w:val="0"/>
              <w:autoSpaceDN w:val="0"/>
              <w:adjustRightInd w:val="0"/>
              <w:ind w:right="444"/>
              <w:rPr>
                <w:szCs w:val="20"/>
              </w:rPr>
            </w:pPr>
            <w:r w:rsidRPr="002B06D8">
              <w:rPr>
                <w:noProof/>
                <w:sz w:val="2"/>
                <w:szCs w:val="20"/>
                <w:lang w:val="en-CA" w:eastAsia="en-CA"/>
              </w:rPr>
              <w:drawing>
                <wp:inline distT="0" distB="0" distL="0" distR="0" wp14:anchorId="3BF910B5" wp14:editId="5D02CA6A">
                  <wp:extent cx="1801495" cy="1330960"/>
                  <wp:effectExtent l="0" t="0" r="0" b="0"/>
                  <wp:docPr id="1" name="Picture 1" descr="MSU-logo-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pic:cNvPicPr>
                        </pic:nvPicPr>
                        <pic:blipFill>
                          <a:blip r:embed="rId7">
                            <a:extLst>
                              <a:ext uri="{28A0092B-C50C-407E-A947-70E740481C1C}">
                                <a14:useLocalDpi xmlns:a14="http://schemas.microsoft.com/office/drawing/2010/main" val="0"/>
                              </a:ext>
                            </a:extLst>
                          </a:blip>
                          <a:srcRect t="11208" b="14655"/>
                          <a:stretch>
                            <a:fillRect/>
                          </a:stretch>
                        </pic:blipFill>
                        <pic:spPr bwMode="auto">
                          <a:xfrm>
                            <a:off x="0" y="0"/>
                            <a:ext cx="1801495" cy="1330960"/>
                          </a:xfrm>
                          <a:prstGeom prst="rect">
                            <a:avLst/>
                          </a:prstGeom>
                          <a:noFill/>
                          <a:ln>
                            <a:noFill/>
                          </a:ln>
                        </pic:spPr>
                      </pic:pic>
                    </a:graphicData>
                  </a:graphic>
                </wp:inline>
              </w:drawing>
            </w:r>
            <w:r w:rsidR="002B0388">
              <w:rPr>
                <w:sz w:val="2"/>
                <w:szCs w:val="20"/>
              </w:rPr>
              <w:t>.</w:t>
            </w:r>
          </w:p>
        </w:tc>
        <w:tc>
          <w:tcPr>
            <w:tcW w:w="7431" w:type="dxa"/>
            <w:tcBorders>
              <w:top w:val="nil"/>
              <w:left w:val="nil"/>
              <w:bottom w:val="single" w:sz="4" w:space="0" w:color="auto"/>
              <w:right w:val="nil"/>
            </w:tcBorders>
          </w:tcPr>
          <w:p w14:paraId="0B9C9A0E" w14:textId="4A33C4AB" w:rsidR="002B0388" w:rsidRPr="0061464D" w:rsidRDefault="006D2C7F" w:rsidP="0061464D">
            <w:pPr>
              <w:pStyle w:val="Heading1"/>
              <w:jc w:val="center"/>
              <w:rPr>
                <w:sz w:val="52"/>
                <w:szCs w:val="52"/>
              </w:rPr>
            </w:pPr>
            <w:r>
              <w:rPr>
                <w:sz w:val="52"/>
                <w:szCs w:val="52"/>
              </w:rPr>
              <w:t xml:space="preserve">FINAL </w:t>
            </w:r>
            <w:r w:rsidR="002B0388" w:rsidRPr="0061464D">
              <w:rPr>
                <w:sz w:val="52"/>
                <w:szCs w:val="52"/>
              </w:rPr>
              <w:t>REPORT</w:t>
            </w:r>
          </w:p>
          <w:p w14:paraId="11CEBC78" w14:textId="05539558" w:rsidR="002B0388" w:rsidRPr="0061464D" w:rsidRDefault="0061464D" w:rsidP="00743EDA">
            <w:pPr>
              <w:pStyle w:val="Heading3"/>
            </w:pPr>
            <w:r>
              <w:t xml:space="preserve">                    </w:t>
            </w:r>
            <w:r w:rsidR="006D2C7F">
              <w:t xml:space="preserve">                   </w:t>
            </w:r>
            <w:r w:rsidR="002B0388" w:rsidRPr="0061464D">
              <w:t>From the office of the…</w:t>
            </w:r>
          </w:p>
          <w:p w14:paraId="4320EF9B" w14:textId="77777777" w:rsidR="002B0388" w:rsidRPr="006F2D46" w:rsidRDefault="00D25F0F" w:rsidP="0061464D">
            <w:pPr>
              <w:pStyle w:val="Heading2"/>
              <w:jc w:val="center"/>
            </w:pPr>
            <w:r w:rsidRPr="0061464D">
              <w:rPr>
                <w:sz w:val="48"/>
                <w:szCs w:val="52"/>
              </w:rPr>
              <w:t>Internal Governance Committee</w:t>
            </w:r>
          </w:p>
        </w:tc>
      </w:tr>
      <w:tr w:rsidR="002B0388" w14:paraId="5864CEF0" w14:textId="77777777">
        <w:trPr>
          <w:trHeight w:val="319"/>
        </w:trPr>
        <w:tc>
          <w:tcPr>
            <w:tcW w:w="2870" w:type="dxa"/>
            <w:tcBorders>
              <w:top w:val="nil"/>
              <w:left w:val="nil"/>
              <w:bottom w:val="nil"/>
              <w:right w:val="nil"/>
            </w:tcBorders>
          </w:tcPr>
          <w:p w14:paraId="286EAEBD"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393243EE"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2B0388" w14:paraId="17C0FAA6" w14:textId="77777777">
        <w:trPr>
          <w:trHeight w:val="344"/>
        </w:trPr>
        <w:tc>
          <w:tcPr>
            <w:tcW w:w="2870" w:type="dxa"/>
            <w:tcBorders>
              <w:top w:val="nil"/>
              <w:left w:val="nil"/>
              <w:bottom w:val="nil"/>
              <w:right w:val="nil"/>
            </w:tcBorders>
          </w:tcPr>
          <w:p w14:paraId="2E639FFC"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3EFD555F" w14:textId="77777777" w:rsidR="002B0388" w:rsidRPr="006F2D46" w:rsidRDefault="005B5961">
            <w:pPr>
              <w:autoSpaceDE w:val="0"/>
              <w:autoSpaceDN w:val="0"/>
              <w:adjustRightInd w:val="0"/>
              <w:rPr>
                <w:rFonts w:ascii="Helvetica" w:hAnsi="Helvetica" w:cs="Helvetica"/>
                <w:color w:val="595959"/>
                <w:szCs w:val="20"/>
              </w:rPr>
            </w:pPr>
            <w:r>
              <w:rPr>
                <w:rFonts w:ascii="Helvetica" w:hAnsi="Helvetica" w:cs="Helvetica"/>
                <w:szCs w:val="20"/>
              </w:rPr>
              <w:t>Michelle Brown</w:t>
            </w:r>
            <w:r w:rsidR="00B123B1">
              <w:rPr>
                <w:rFonts w:ascii="Helvetica" w:hAnsi="Helvetica" w:cs="Helvetica"/>
                <w:szCs w:val="20"/>
              </w:rPr>
              <w:t xml:space="preserve"> – </w:t>
            </w:r>
            <w:r>
              <w:rPr>
                <w:rFonts w:ascii="Helvetica" w:hAnsi="Helvetica" w:cs="Helvetica"/>
                <w:szCs w:val="20"/>
              </w:rPr>
              <w:t>Associate</w:t>
            </w:r>
            <w:r w:rsidR="00B123B1">
              <w:rPr>
                <w:rFonts w:ascii="Helvetica" w:hAnsi="Helvetica" w:cs="Helvetica"/>
                <w:szCs w:val="20"/>
              </w:rPr>
              <w:t xml:space="preserve"> </w:t>
            </w:r>
            <w:r>
              <w:rPr>
                <w:rFonts w:ascii="Helvetica" w:hAnsi="Helvetica" w:cs="Helvetica"/>
                <w:szCs w:val="20"/>
              </w:rPr>
              <w:t>Vice-President (Internal Governance)</w:t>
            </w:r>
          </w:p>
        </w:tc>
      </w:tr>
      <w:tr w:rsidR="002B0388" w14:paraId="367C2948" w14:textId="77777777">
        <w:trPr>
          <w:trHeight w:val="344"/>
        </w:trPr>
        <w:tc>
          <w:tcPr>
            <w:tcW w:w="2870" w:type="dxa"/>
            <w:tcBorders>
              <w:top w:val="nil"/>
              <w:left w:val="nil"/>
              <w:bottom w:val="nil"/>
              <w:right w:val="nil"/>
            </w:tcBorders>
          </w:tcPr>
          <w:p w14:paraId="615C83AD"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353467BA" w14:textId="40A67D6B" w:rsidR="002B0388" w:rsidRPr="002B06D8" w:rsidRDefault="00EE354F">
            <w:pPr>
              <w:autoSpaceDE w:val="0"/>
              <w:autoSpaceDN w:val="0"/>
              <w:adjustRightInd w:val="0"/>
              <w:rPr>
                <w:rFonts w:ascii="Helvetica" w:hAnsi="Helvetica" w:cs="Helvetica"/>
                <w:szCs w:val="20"/>
              </w:rPr>
            </w:pPr>
            <w:r>
              <w:rPr>
                <w:rFonts w:ascii="Helvetica" w:hAnsi="Helvetica" w:cs="Helvetica"/>
                <w:szCs w:val="20"/>
              </w:rPr>
              <w:t xml:space="preserve">SRA </w:t>
            </w:r>
            <w:r w:rsidR="00F42519">
              <w:rPr>
                <w:rFonts w:ascii="Helvetica" w:hAnsi="Helvetica" w:cs="Helvetica"/>
                <w:szCs w:val="20"/>
              </w:rPr>
              <w:t>2</w:t>
            </w:r>
            <w:r w:rsidR="005B42A8">
              <w:rPr>
                <w:rFonts w:ascii="Helvetica" w:hAnsi="Helvetica" w:cs="Helvetica"/>
                <w:szCs w:val="20"/>
              </w:rPr>
              <w:t>0</w:t>
            </w:r>
            <w:r w:rsidR="00E57188">
              <w:rPr>
                <w:rFonts w:ascii="Helvetica" w:hAnsi="Helvetica" w:cs="Helvetica"/>
                <w:szCs w:val="20"/>
              </w:rPr>
              <w:t>Q</w:t>
            </w:r>
            <w:r w:rsidR="006F2D46">
              <w:rPr>
                <w:rFonts w:ascii="Helvetica" w:hAnsi="Helvetica" w:cs="Helvetica"/>
                <w:szCs w:val="20"/>
              </w:rPr>
              <w:t xml:space="preserve"> Report</w:t>
            </w:r>
          </w:p>
        </w:tc>
      </w:tr>
      <w:tr w:rsidR="002B0388" w14:paraId="27F756D5" w14:textId="77777777">
        <w:trPr>
          <w:trHeight w:val="344"/>
        </w:trPr>
        <w:tc>
          <w:tcPr>
            <w:tcW w:w="2870" w:type="dxa"/>
            <w:tcBorders>
              <w:top w:val="nil"/>
              <w:left w:val="nil"/>
              <w:bottom w:val="single" w:sz="4" w:space="0" w:color="auto"/>
              <w:right w:val="nil"/>
            </w:tcBorders>
          </w:tcPr>
          <w:p w14:paraId="54487969"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7B668B34" w14:textId="172DE7AC" w:rsidR="002B0388" w:rsidRPr="002B06D8" w:rsidRDefault="00AD24B2">
            <w:pPr>
              <w:autoSpaceDE w:val="0"/>
              <w:autoSpaceDN w:val="0"/>
              <w:adjustRightInd w:val="0"/>
              <w:rPr>
                <w:rFonts w:ascii="Helvetica" w:hAnsi="Helvetica" w:cs="Helvetica"/>
                <w:szCs w:val="20"/>
              </w:rPr>
            </w:pPr>
            <w:r>
              <w:rPr>
                <w:rFonts w:ascii="Helvetica" w:hAnsi="Helvetica" w:cs="Helvetica"/>
                <w:szCs w:val="20"/>
              </w:rPr>
              <w:t>March</w:t>
            </w:r>
            <w:r w:rsidR="005B42A8">
              <w:rPr>
                <w:rFonts w:ascii="Helvetica" w:hAnsi="Helvetica" w:cs="Helvetica"/>
                <w:szCs w:val="20"/>
              </w:rPr>
              <w:t xml:space="preserve"> </w:t>
            </w:r>
            <w:r>
              <w:rPr>
                <w:rFonts w:ascii="Helvetica" w:hAnsi="Helvetica" w:cs="Helvetica"/>
                <w:szCs w:val="20"/>
              </w:rPr>
              <w:t>21</w:t>
            </w:r>
            <w:r w:rsidR="005B42A8" w:rsidRPr="005B42A8">
              <w:rPr>
                <w:rFonts w:ascii="Helvetica" w:hAnsi="Helvetica" w:cs="Helvetica"/>
                <w:szCs w:val="20"/>
                <w:vertAlign w:val="superscript"/>
              </w:rPr>
              <w:t>st</w:t>
            </w:r>
            <w:r w:rsidR="005B42A8">
              <w:rPr>
                <w:rFonts w:ascii="Helvetica" w:hAnsi="Helvetica" w:cs="Helvetica"/>
                <w:szCs w:val="20"/>
              </w:rPr>
              <w:t>, 2021</w:t>
            </w:r>
          </w:p>
        </w:tc>
      </w:tr>
    </w:tbl>
    <w:p w14:paraId="56CAF67B" w14:textId="77777777" w:rsidR="006F2D46" w:rsidRDefault="006F2D46">
      <w:pPr>
        <w:jc w:val="both"/>
        <w:rPr>
          <w:rFonts w:ascii="Helvetica" w:hAnsi="Helvetica" w:cs="Helvetica"/>
          <w:sz w:val="22"/>
          <w:szCs w:val="22"/>
        </w:rPr>
      </w:pPr>
    </w:p>
    <w:p w14:paraId="435EA300" w14:textId="07074B71" w:rsidR="00B74516" w:rsidRPr="00286BA9" w:rsidRDefault="00B74516" w:rsidP="00286BA9">
      <w:pPr>
        <w:pStyle w:val="Heading1"/>
      </w:pPr>
      <w:r w:rsidRPr="00286BA9">
        <w:t>PROGRESS ON YEAR PLAN</w:t>
      </w:r>
    </w:p>
    <w:p w14:paraId="3DE5DE15" w14:textId="52EDF1ED" w:rsidR="002A35AB" w:rsidRPr="003C1BC3" w:rsidRDefault="002A35AB" w:rsidP="003C1BC3">
      <w:pPr>
        <w:pStyle w:val="Heading2"/>
      </w:pPr>
      <w:r w:rsidRPr="003C1BC3">
        <w:t>Objectives</w:t>
      </w:r>
    </w:p>
    <w:p w14:paraId="3922C939" w14:textId="71B972E2" w:rsidR="000C6A33" w:rsidRPr="003C1BC3" w:rsidRDefault="000C6A33" w:rsidP="00743EDA">
      <w:pPr>
        <w:pStyle w:val="Heading3"/>
      </w:pPr>
      <w:r w:rsidRPr="003C1BC3">
        <w:t>Objective #</w:t>
      </w:r>
      <w:r w:rsidR="005B42A8" w:rsidRPr="003C1BC3">
        <w:t>1: Review 25 Policies</w:t>
      </w:r>
    </w:p>
    <w:p w14:paraId="2F4A390D" w14:textId="615534D0" w:rsidR="005B42A8" w:rsidRDefault="005B42A8" w:rsidP="00CF031A">
      <w:pPr>
        <w:pStyle w:val="ListParagraph"/>
        <w:numPr>
          <w:ilvl w:val="0"/>
          <w:numId w:val="1"/>
        </w:numPr>
        <w:snapToGrid w:val="0"/>
        <w:spacing w:before="120"/>
        <w:ind w:right="1400"/>
        <w:rPr>
          <w:rFonts w:ascii="Arial" w:eastAsia="Arial" w:hAnsi="Arial"/>
          <w:sz w:val="22"/>
        </w:rPr>
      </w:pPr>
      <w:r>
        <w:rPr>
          <w:rFonts w:ascii="Arial" w:eastAsia="Arial" w:hAnsi="Arial"/>
          <w:sz w:val="22"/>
        </w:rPr>
        <w:t xml:space="preserve">We are currently on track to have 25 policies reviewed by the end of this </w:t>
      </w:r>
      <w:proofErr w:type="gramStart"/>
      <w:r>
        <w:rPr>
          <w:rFonts w:ascii="Arial" w:eastAsia="Arial" w:hAnsi="Arial"/>
          <w:sz w:val="22"/>
        </w:rPr>
        <w:t>term</w:t>
      </w:r>
      <w:r w:rsidR="004A08F3">
        <w:rPr>
          <w:rFonts w:ascii="Arial" w:eastAsia="Arial" w:hAnsi="Arial"/>
          <w:sz w:val="22"/>
        </w:rPr>
        <w:t>;</w:t>
      </w:r>
      <w:proofErr w:type="gramEnd"/>
    </w:p>
    <w:p w14:paraId="28943E75" w14:textId="3DC7E975" w:rsidR="00F64C76" w:rsidRPr="00B42C0C" w:rsidRDefault="000A1D49" w:rsidP="00CF031A">
      <w:pPr>
        <w:pStyle w:val="ListParagraph"/>
        <w:numPr>
          <w:ilvl w:val="1"/>
          <w:numId w:val="1"/>
        </w:numPr>
        <w:snapToGrid w:val="0"/>
        <w:spacing w:before="120"/>
        <w:ind w:right="1400"/>
        <w:rPr>
          <w:rFonts w:ascii="Helvetica" w:hAnsi="Helvetica" w:cs="Helvetica"/>
          <w:sz w:val="22"/>
          <w:szCs w:val="22"/>
        </w:rPr>
      </w:pPr>
      <w:r>
        <w:rPr>
          <w:rFonts w:ascii="Arial" w:eastAsia="Arial" w:hAnsi="Arial"/>
          <w:sz w:val="22"/>
        </w:rPr>
        <w:t>Eight</w:t>
      </w:r>
      <w:r w:rsidR="004A08F3" w:rsidRPr="009904BE">
        <w:rPr>
          <w:rFonts w:ascii="Arial" w:eastAsia="Arial" w:hAnsi="Arial"/>
          <w:sz w:val="22"/>
        </w:rPr>
        <w:t xml:space="preserve"> (</w:t>
      </w:r>
      <w:r>
        <w:rPr>
          <w:rFonts w:ascii="Arial" w:eastAsia="Arial" w:hAnsi="Arial"/>
          <w:sz w:val="22"/>
        </w:rPr>
        <w:t>8</w:t>
      </w:r>
      <w:r w:rsidR="004A08F3" w:rsidRPr="009904BE">
        <w:rPr>
          <w:rFonts w:ascii="Arial" w:eastAsia="Arial" w:hAnsi="Arial"/>
          <w:sz w:val="22"/>
        </w:rPr>
        <w:t xml:space="preserve">) policies have been </w:t>
      </w:r>
      <w:r w:rsidR="009904BE" w:rsidRPr="009904BE">
        <w:rPr>
          <w:rFonts w:ascii="Arial" w:eastAsia="Arial" w:hAnsi="Arial"/>
          <w:sz w:val="22"/>
        </w:rPr>
        <w:t>reviewed</w:t>
      </w:r>
      <w:r w:rsidR="009904BE">
        <w:rPr>
          <w:rFonts w:ascii="Arial" w:eastAsia="Arial" w:hAnsi="Arial"/>
          <w:sz w:val="22"/>
        </w:rPr>
        <w:t xml:space="preserve"> and</w:t>
      </w:r>
      <w:r w:rsidR="009904BE" w:rsidRPr="009904BE">
        <w:rPr>
          <w:rFonts w:ascii="Arial" w:eastAsia="Arial" w:hAnsi="Arial"/>
          <w:sz w:val="22"/>
        </w:rPr>
        <w:t xml:space="preserve"> </w:t>
      </w:r>
      <w:r w:rsidR="009904BE">
        <w:rPr>
          <w:rFonts w:ascii="Arial" w:eastAsia="Arial" w:hAnsi="Arial"/>
          <w:sz w:val="22"/>
        </w:rPr>
        <w:t xml:space="preserve">finalized with </w:t>
      </w:r>
      <w:proofErr w:type="gramStart"/>
      <w:r w:rsidR="009904BE">
        <w:rPr>
          <w:rFonts w:ascii="Arial" w:eastAsia="Arial" w:hAnsi="Arial"/>
          <w:sz w:val="22"/>
        </w:rPr>
        <w:t>revisions;</w:t>
      </w:r>
      <w:proofErr w:type="gramEnd"/>
    </w:p>
    <w:p w14:paraId="203C2788" w14:textId="30249731" w:rsidR="00B42C0C" w:rsidRPr="00752572" w:rsidRDefault="00B42C0C" w:rsidP="00CF031A">
      <w:pPr>
        <w:pStyle w:val="ListParagraph"/>
        <w:numPr>
          <w:ilvl w:val="1"/>
          <w:numId w:val="1"/>
        </w:numPr>
        <w:snapToGrid w:val="0"/>
        <w:spacing w:before="120"/>
        <w:ind w:right="1400"/>
        <w:rPr>
          <w:rFonts w:ascii="Helvetica" w:hAnsi="Helvetica" w:cs="Helvetica"/>
          <w:sz w:val="22"/>
          <w:szCs w:val="22"/>
        </w:rPr>
      </w:pPr>
      <w:r>
        <w:rPr>
          <w:rFonts w:ascii="Arial" w:eastAsia="Arial" w:hAnsi="Arial"/>
          <w:sz w:val="22"/>
        </w:rPr>
        <w:t xml:space="preserve">Two (2) policies have been </w:t>
      </w:r>
      <w:proofErr w:type="gramStart"/>
      <w:r>
        <w:rPr>
          <w:rFonts w:ascii="Arial" w:eastAsia="Arial" w:hAnsi="Arial"/>
          <w:sz w:val="22"/>
        </w:rPr>
        <w:t>rescinded;</w:t>
      </w:r>
      <w:proofErr w:type="gramEnd"/>
    </w:p>
    <w:p w14:paraId="06C8EF6C" w14:textId="18FD68C6" w:rsidR="00752572" w:rsidRPr="009904BE" w:rsidRDefault="00DE14A2" w:rsidP="00CF031A">
      <w:pPr>
        <w:pStyle w:val="ListParagraph"/>
        <w:numPr>
          <w:ilvl w:val="1"/>
          <w:numId w:val="1"/>
        </w:numPr>
        <w:snapToGrid w:val="0"/>
        <w:spacing w:before="120"/>
        <w:ind w:right="1400"/>
        <w:rPr>
          <w:rFonts w:ascii="Helvetica" w:hAnsi="Helvetica" w:cs="Helvetica"/>
          <w:sz w:val="22"/>
          <w:szCs w:val="22"/>
        </w:rPr>
      </w:pPr>
      <w:r>
        <w:rPr>
          <w:rFonts w:ascii="Arial" w:eastAsia="Arial" w:hAnsi="Arial"/>
          <w:sz w:val="22"/>
        </w:rPr>
        <w:t>Nine</w:t>
      </w:r>
      <w:r w:rsidR="00752572">
        <w:rPr>
          <w:rFonts w:ascii="Arial" w:eastAsia="Arial" w:hAnsi="Arial"/>
          <w:sz w:val="22"/>
        </w:rPr>
        <w:t xml:space="preserve"> (</w:t>
      </w:r>
      <w:r>
        <w:rPr>
          <w:rFonts w:ascii="Arial" w:eastAsia="Arial" w:hAnsi="Arial"/>
          <w:sz w:val="22"/>
        </w:rPr>
        <w:t>9</w:t>
      </w:r>
      <w:r w:rsidR="00752572">
        <w:rPr>
          <w:rFonts w:ascii="Arial" w:eastAsia="Arial" w:hAnsi="Arial"/>
          <w:sz w:val="22"/>
        </w:rPr>
        <w:t xml:space="preserve">) policy is currently submitted to the </w:t>
      </w:r>
      <w:proofErr w:type="gramStart"/>
      <w:r w:rsidR="00752572">
        <w:rPr>
          <w:rFonts w:ascii="Arial" w:eastAsia="Arial" w:hAnsi="Arial"/>
          <w:sz w:val="22"/>
        </w:rPr>
        <w:t>SRA;</w:t>
      </w:r>
      <w:proofErr w:type="gramEnd"/>
    </w:p>
    <w:p w14:paraId="5DFC2B66" w14:textId="54F2EB3D" w:rsidR="00514789" w:rsidRDefault="00DE14A2" w:rsidP="00CF031A">
      <w:pPr>
        <w:pStyle w:val="ListParagraph"/>
        <w:numPr>
          <w:ilvl w:val="1"/>
          <w:numId w:val="1"/>
        </w:numPr>
        <w:snapToGrid w:val="0"/>
        <w:spacing w:before="120"/>
        <w:ind w:right="1400"/>
        <w:rPr>
          <w:rFonts w:ascii="Helvetica" w:hAnsi="Helvetica" w:cs="Helvetica"/>
          <w:sz w:val="22"/>
          <w:szCs w:val="22"/>
        </w:rPr>
      </w:pPr>
      <w:r>
        <w:rPr>
          <w:rFonts w:ascii="Helvetica" w:hAnsi="Helvetica" w:cs="Helvetica"/>
          <w:sz w:val="22"/>
          <w:szCs w:val="22"/>
        </w:rPr>
        <w:t>Zero</w:t>
      </w:r>
      <w:r w:rsidR="00D95A65">
        <w:rPr>
          <w:rFonts w:ascii="Helvetica" w:hAnsi="Helvetica" w:cs="Helvetica"/>
          <w:sz w:val="22"/>
          <w:szCs w:val="22"/>
        </w:rPr>
        <w:t xml:space="preserve"> (</w:t>
      </w:r>
      <w:r w:rsidR="00FE7D12">
        <w:rPr>
          <w:rFonts w:ascii="Helvetica" w:hAnsi="Helvetica" w:cs="Helvetica"/>
          <w:sz w:val="22"/>
          <w:szCs w:val="22"/>
        </w:rPr>
        <w:t>0</w:t>
      </w:r>
      <w:r w:rsidR="00D95A65">
        <w:rPr>
          <w:rFonts w:ascii="Helvetica" w:hAnsi="Helvetica" w:cs="Helvetica"/>
          <w:sz w:val="22"/>
          <w:szCs w:val="22"/>
        </w:rPr>
        <w:t xml:space="preserve">) policies have been reviewed and are in the process of </w:t>
      </w:r>
      <w:r w:rsidR="008450E9">
        <w:rPr>
          <w:rFonts w:ascii="Helvetica" w:hAnsi="Helvetica" w:cs="Helvetica"/>
          <w:sz w:val="22"/>
          <w:szCs w:val="22"/>
        </w:rPr>
        <w:t xml:space="preserve">memo creation to </w:t>
      </w:r>
      <w:r w:rsidR="00D95A65">
        <w:rPr>
          <w:rFonts w:ascii="Helvetica" w:hAnsi="Helvetica" w:cs="Helvetica"/>
          <w:sz w:val="22"/>
          <w:szCs w:val="22"/>
        </w:rPr>
        <w:t xml:space="preserve">be submitted </w:t>
      </w:r>
      <w:r w:rsidR="00752572">
        <w:rPr>
          <w:rFonts w:ascii="Helvetica" w:hAnsi="Helvetica" w:cs="Helvetica"/>
          <w:sz w:val="22"/>
          <w:szCs w:val="22"/>
        </w:rPr>
        <w:t>to</w:t>
      </w:r>
      <w:r w:rsidR="00D95A65">
        <w:rPr>
          <w:rFonts w:ascii="Helvetica" w:hAnsi="Helvetica" w:cs="Helvetica"/>
          <w:sz w:val="22"/>
          <w:szCs w:val="22"/>
        </w:rPr>
        <w:t xml:space="preserve"> the </w:t>
      </w:r>
      <w:proofErr w:type="gramStart"/>
      <w:r w:rsidR="00D95A65">
        <w:rPr>
          <w:rFonts w:ascii="Helvetica" w:hAnsi="Helvetica" w:cs="Helvetica"/>
          <w:sz w:val="22"/>
          <w:szCs w:val="22"/>
        </w:rPr>
        <w:t>SRA</w:t>
      </w:r>
      <w:r w:rsidR="00514789">
        <w:rPr>
          <w:rFonts w:ascii="Helvetica" w:hAnsi="Helvetica" w:cs="Helvetica"/>
          <w:sz w:val="22"/>
          <w:szCs w:val="22"/>
        </w:rPr>
        <w:t>;</w:t>
      </w:r>
      <w:proofErr w:type="gramEnd"/>
    </w:p>
    <w:p w14:paraId="71058BF5" w14:textId="427EE764" w:rsidR="00514789" w:rsidRDefault="00514789" w:rsidP="00CF031A">
      <w:pPr>
        <w:pStyle w:val="ListParagraph"/>
        <w:numPr>
          <w:ilvl w:val="1"/>
          <w:numId w:val="1"/>
        </w:numPr>
        <w:snapToGrid w:val="0"/>
        <w:spacing w:before="120"/>
        <w:ind w:right="1400"/>
        <w:rPr>
          <w:rFonts w:ascii="Helvetica" w:hAnsi="Helvetica" w:cs="Helvetica"/>
          <w:sz w:val="22"/>
          <w:szCs w:val="22"/>
        </w:rPr>
      </w:pPr>
      <w:r>
        <w:rPr>
          <w:rFonts w:ascii="Helvetica" w:hAnsi="Helvetica" w:cs="Helvetica"/>
          <w:sz w:val="22"/>
          <w:szCs w:val="22"/>
        </w:rPr>
        <w:t>Eleven (</w:t>
      </w:r>
      <w:r w:rsidR="00B621E2">
        <w:rPr>
          <w:rFonts w:ascii="Helvetica" w:hAnsi="Helvetica" w:cs="Helvetica"/>
          <w:sz w:val="22"/>
          <w:szCs w:val="22"/>
        </w:rPr>
        <w:t>9</w:t>
      </w:r>
      <w:r>
        <w:rPr>
          <w:rFonts w:ascii="Helvetica" w:hAnsi="Helvetica" w:cs="Helvetica"/>
          <w:sz w:val="22"/>
          <w:szCs w:val="22"/>
        </w:rPr>
        <w:t xml:space="preserve">) policies have been reviewed and </w:t>
      </w:r>
      <w:r w:rsidR="00770CA4">
        <w:rPr>
          <w:rFonts w:ascii="Helvetica" w:hAnsi="Helvetica" w:cs="Helvetica"/>
          <w:sz w:val="22"/>
          <w:szCs w:val="22"/>
        </w:rPr>
        <w:t xml:space="preserve">in the process of revisions and </w:t>
      </w:r>
      <w:proofErr w:type="gramStart"/>
      <w:r w:rsidR="00770CA4">
        <w:rPr>
          <w:rFonts w:ascii="Helvetica" w:hAnsi="Helvetica" w:cs="Helvetica"/>
          <w:sz w:val="22"/>
          <w:szCs w:val="22"/>
        </w:rPr>
        <w:t>consultations;</w:t>
      </w:r>
      <w:proofErr w:type="gramEnd"/>
    </w:p>
    <w:p w14:paraId="777BB3FC" w14:textId="279ECC04" w:rsidR="00770CA4" w:rsidRDefault="00D73719" w:rsidP="00CF031A">
      <w:pPr>
        <w:pStyle w:val="ListParagraph"/>
        <w:numPr>
          <w:ilvl w:val="1"/>
          <w:numId w:val="1"/>
        </w:numPr>
        <w:snapToGrid w:val="0"/>
        <w:spacing w:before="120"/>
        <w:ind w:right="1400"/>
        <w:rPr>
          <w:rFonts w:ascii="Helvetica" w:hAnsi="Helvetica" w:cs="Helvetica"/>
          <w:sz w:val="22"/>
          <w:szCs w:val="22"/>
        </w:rPr>
      </w:pPr>
      <w:r>
        <w:rPr>
          <w:rFonts w:ascii="Helvetica" w:hAnsi="Helvetica" w:cs="Helvetica"/>
          <w:sz w:val="22"/>
          <w:szCs w:val="22"/>
        </w:rPr>
        <w:t>Three</w:t>
      </w:r>
      <w:r w:rsidR="00770CA4">
        <w:rPr>
          <w:rFonts w:ascii="Helvetica" w:hAnsi="Helvetica" w:cs="Helvetica"/>
          <w:sz w:val="22"/>
          <w:szCs w:val="22"/>
        </w:rPr>
        <w:t xml:space="preserve"> (</w:t>
      </w:r>
      <w:r w:rsidR="00FE7D12">
        <w:rPr>
          <w:rFonts w:ascii="Helvetica" w:hAnsi="Helvetica" w:cs="Helvetica"/>
          <w:sz w:val="22"/>
          <w:szCs w:val="22"/>
        </w:rPr>
        <w:t>3</w:t>
      </w:r>
      <w:r w:rsidR="00770CA4">
        <w:rPr>
          <w:rFonts w:ascii="Helvetica" w:hAnsi="Helvetica" w:cs="Helvetica"/>
          <w:sz w:val="22"/>
          <w:szCs w:val="22"/>
        </w:rPr>
        <w:t>) policies are yet to be reviewed.</w:t>
      </w:r>
    </w:p>
    <w:p w14:paraId="25662E43" w14:textId="41BDA35D" w:rsidR="00770CA4" w:rsidRDefault="00770CA4" w:rsidP="00743EDA">
      <w:pPr>
        <w:pStyle w:val="Heading3"/>
      </w:pPr>
      <w:r>
        <w:t>Objective #2:</w:t>
      </w:r>
      <w:r w:rsidR="006E1D37">
        <w:t xml:space="preserve"> Non-functional Changes Memo Template</w:t>
      </w:r>
    </w:p>
    <w:p w14:paraId="2331025A" w14:textId="12EF0093" w:rsidR="006E1D37" w:rsidRDefault="006E1D37"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This objective was completed at the beginning of the year</w:t>
      </w:r>
      <w:r w:rsidR="000C0158">
        <w:rPr>
          <w:rFonts w:ascii="Helvetica" w:hAnsi="Helvetica" w:cs="Helvetica"/>
          <w:sz w:val="22"/>
          <w:szCs w:val="22"/>
        </w:rPr>
        <w:t>.</w:t>
      </w:r>
    </w:p>
    <w:p w14:paraId="7BCABB05" w14:textId="01D0CC15" w:rsidR="006E1D37" w:rsidRDefault="006E1D37" w:rsidP="00743EDA">
      <w:pPr>
        <w:pStyle w:val="Heading3"/>
      </w:pPr>
      <w:r>
        <w:t xml:space="preserve">Objective #3: </w:t>
      </w:r>
      <w:r w:rsidR="000C0158">
        <w:t>Policy Formatting Guide</w:t>
      </w:r>
    </w:p>
    <w:p w14:paraId="423203CA" w14:textId="7B9CD7EF" w:rsidR="0044153A" w:rsidRDefault="0044153A"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Policy formatting guide </w:t>
      </w:r>
      <w:r w:rsidR="00AD24B2">
        <w:rPr>
          <w:rFonts w:ascii="Helvetica" w:hAnsi="Helvetica" w:cs="Helvetica"/>
          <w:sz w:val="22"/>
          <w:szCs w:val="22"/>
        </w:rPr>
        <w:t xml:space="preserve">has been outlined and is in the creation stage </w:t>
      </w:r>
      <w:r>
        <w:rPr>
          <w:rFonts w:ascii="Helvetica" w:hAnsi="Helvetica" w:cs="Helvetica"/>
          <w:sz w:val="22"/>
          <w:szCs w:val="22"/>
        </w:rPr>
        <w:t xml:space="preserve">of </w:t>
      </w:r>
      <w:proofErr w:type="gramStart"/>
      <w:r>
        <w:rPr>
          <w:rFonts w:ascii="Helvetica" w:hAnsi="Helvetica" w:cs="Helvetica"/>
          <w:sz w:val="22"/>
          <w:szCs w:val="22"/>
        </w:rPr>
        <w:t>development;</w:t>
      </w:r>
      <w:proofErr w:type="gramEnd"/>
    </w:p>
    <w:p w14:paraId="1D30E472" w14:textId="63C967D1" w:rsidR="00CF031A" w:rsidRPr="00204429" w:rsidRDefault="00B44949" w:rsidP="00CF031A">
      <w:pPr>
        <w:pStyle w:val="ListParagraph"/>
        <w:numPr>
          <w:ilvl w:val="1"/>
          <w:numId w:val="1"/>
        </w:numPr>
        <w:snapToGrid w:val="0"/>
        <w:spacing w:before="120"/>
        <w:ind w:right="1400"/>
        <w:rPr>
          <w:rFonts w:ascii="Helvetica" w:hAnsi="Helvetica" w:cs="Helvetica"/>
          <w:sz w:val="22"/>
          <w:szCs w:val="22"/>
        </w:rPr>
      </w:pPr>
      <w:r>
        <w:rPr>
          <w:rFonts w:ascii="Helvetica" w:hAnsi="Helvetica" w:cs="Helvetica"/>
          <w:sz w:val="22"/>
          <w:szCs w:val="22"/>
        </w:rPr>
        <w:t>Shall accompany Bylaw 8 as an appendix.</w:t>
      </w:r>
    </w:p>
    <w:p w14:paraId="4CE5FBA9" w14:textId="0D66E445" w:rsidR="009904BE" w:rsidRDefault="00B44949" w:rsidP="003C1BC3">
      <w:pPr>
        <w:pStyle w:val="Heading2"/>
      </w:pPr>
      <w:r w:rsidRPr="002A35AB">
        <w:t>Long-term Planning</w:t>
      </w:r>
      <w:r w:rsidR="002A35AB" w:rsidRPr="002A35AB">
        <w:t xml:space="preserve"> </w:t>
      </w:r>
    </w:p>
    <w:p w14:paraId="3F4FF65F" w14:textId="29BF7F17" w:rsidR="002A35AB" w:rsidRDefault="00F54DC0" w:rsidP="00743EDA">
      <w:pPr>
        <w:pStyle w:val="Heading3"/>
      </w:pPr>
      <w:r>
        <w:t xml:space="preserve">Overarching Vision </w:t>
      </w:r>
      <w:r w:rsidR="005F597F">
        <w:t>#</w:t>
      </w:r>
      <w:r>
        <w:t>1: Redo Policy Organizational Structure</w:t>
      </w:r>
    </w:p>
    <w:p w14:paraId="6D8FCD39" w14:textId="2E4E0EFE" w:rsidR="00F54DC0" w:rsidRDefault="00F54DC0"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This was completed over the fall term and finalized in the last SRA meeting of </w:t>
      </w:r>
      <w:proofErr w:type="gramStart"/>
      <w:r>
        <w:rPr>
          <w:rFonts w:ascii="Helvetica" w:hAnsi="Helvetica" w:cs="Helvetica"/>
          <w:sz w:val="22"/>
          <w:szCs w:val="22"/>
        </w:rPr>
        <w:t>2020;</w:t>
      </w:r>
      <w:proofErr w:type="gramEnd"/>
    </w:p>
    <w:p w14:paraId="03A1ED4F" w14:textId="23804E8D" w:rsidR="00F54DC0" w:rsidRDefault="00F54DC0"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These changes have been implemented and are updated on the MSU </w:t>
      </w:r>
      <w:proofErr w:type="gramStart"/>
      <w:r w:rsidR="00F75F72">
        <w:rPr>
          <w:rFonts w:ascii="Helvetica" w:hAnsi="Helvetica" w:cs="Helvetica"/>
          <w:sz w:val="22"/>
          <w:szCs w:val="22"/>
        </w:rPr>
        <w:t>website;</w:t>
      </w:r>
      <w:proofErr w:type="gramEnd"/>
    </w:p>
    <w:p w14:paraId="0C523DE2" w14:textId="78502E36" w:rsidR="00F75F72" w:rsidRDefault="00F75F72"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Some aspects of the organization structure may be continually updated over time to best serve the accessibility and clarity of the documents.</w:t>
      </w:r>
    </w:p>
    <w:p w14:paraId="3709D384" w14:textId="27AAD2AF" w:rsidR="00F75F72" w:rsidRDefault="00F75F72" w:rsidP="00743EDA">
      <w:pPr>
        <w:pStyle w:val="Heading3"/>
      </w:pPr>
      <w:r>
        <w:t xml:space="preserve">Overarching Vision </w:t>
      </w:r>
      <w:r w:rsidR="004456F9">
        <w:t>#2: Create Bylaw 8</w:t>
      </w:r>
    </w:p>
    <w:p w14:paraId="5F614CA1" w14:textId="7637FB51" w:rsidR="004456F9" w:rsidRDefault="004456F9"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lastRenderedPageBreak/>
        <w:t xml:space="preserve">Bylaw 8 was created and implemented during the last SRA meeting of </w:t>
      </w:r>
      <w:proofErr w:type="gramStart"/>
      <w:r>
        <w:rPr>
          <w:rFonts w:ascii="Helvetica" w:hAnsi="Helvetica" w:cs="Helvetica"/>
          <w:sz w:val="22"/>
          <w:szCs w:val="22"/>
        </w:rPr>
        <w:t>2020;</w:t>
      </w:r>
      <w:proofErr w:type="gramEnd"/>
    </w:p>
    <w:p w14:paraId="5CB14E6E" w14:textId="52219F6E" w:rsidR="004456F9" w:rsidRDefault="004456F9"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Some processes must be updated to best serve the </w:t>
      </w:r>
      <w:proofErr w:type="gramStart"/>
      <w:r>
        <w:rPr>
          <w:rFonts w:ascii="Helvetica" w:hAnsi="Helvetica" w:cs="Helvetica"/>
          <w:sz w:val="22"/>
          <w:szCs w:val="22"/>
        </w:rPr>
        <w:t>MSU</w:t>
      </w:r>
      <w:proofErr w:type="gramEnd"/>
      <w:r>
        <w:rPr>
          <w:rFonts w:ascii="Helvetica" w:hAnsi="Helvetica" w:cs="Helvetica"/>
          <w:sz w:val="22"/>
          <w:szCs w:val="22"/>
        </w:rPr>
        <w:t xml:space="preserve"> so this bylaw is continually updated;</w:t>
      </w:r>
    </w:p>
    <w:p w14:paraId="337896DF" w14:textId="207CD555" w:rsidR="00166F26" w:rsidRDefault="00FE7D12"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Passed</w:t>
      </w:r>
      <w:r w:rsidR="004456F9">
        <w:rPr>
          <w:rFonts w:ascii="Helvetica" w:hAnsi="Helvetica" w:cs="Helvetica"/>
          <w:sz w:val="22"/>
          <w:szCs w:val="22"/>
        </w:rPr>
        <w:t xml:space="preserve"> </w:t>
      </w:r>
      <w:r>
        <w:rPr>
          <w:rFonts w:ascii="Helvetica" w:hAnsi="Helvetica" w:cs="Helvetica"/>
          <w:sz w:val="22"/>
          <w:szCs w:val="22"/>
        </w:rPr>
        <w:t>by</w:t>
      </w:r>
      <w:r w:rsidR="004456F9">
        <w:rPr>
          <w:rFonts w:ascii="Helvetica" w:hAnsi="Helvetica" w:cs="Helvetica"/>
          <w:sz w:val="22"/>
          <w:szCs w:val="22"/>
        </w:rPr>
        <w:t xml:space="preserve"> the SRA for revisions at meeting 20O</w:t>
      </w:r>
    </w:p>
    <w:p w14:paraId="7010D818" w14:textId="546E5CD6" w:rsidR="00FE7D12" w:rsidRDefault="00FE7D12"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More revisions are in progress</w:t>
      </w:r>
    </w:p>
    <w:p w14:paraId="6EEE32B9" w14:textId="47793FDF" w:rsidR="004456F9" w:rsidRDefault="00166F26" w:rsidP="00743EDA">
      <w:pPr>
        <w:pStyle w:val="Heading3"/>
      </w:pPr>
      <w:r>
        <w:t>Overarching Vision #3: Create a Policy Review Cycle</w:t>
      </w:r>
    </w:p>
    <w:p w14:paraId="17B7BDAD" w14:textId="1AA7C030" w:rsidR="00650A72" w:rsidRPr="00204429" w:rsidRDefault="006B4E91"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On track to be completed by the end of the term.</w:t>
      </w:r>
    </w:p>
    <w:p w14:paraId="3ECAF7D3" w14:textId="77777777" w:rsidR="009904BE" w:rsidRPr="009904BE" w:rsidRDefault="009904BE" w:rsidP="00CF031A">
      <w:pPr>
        <w:snapToGrid w:val="0"/>
        <w:spacing w:before="120"/>
        <w:ind w:right="1400"/>
        <w:contextualSpacing/>
        <w:rPr>
          <w:rFonts w:ascii="Helvetica" w:hAnsi="Helvetica" w:cs="Helvetica"/>
          <w:sz w:val="22"/>
          <w:szCs w:val="22"/>
        </w:rPr>
      </w:pPr>
    </w:p>
    <w:p w14:paraId="5A2CE412" w14:textId="41F044CC" w:rsidR="00E56E0F" w:rsidRDefault="00E56E0F" w:rsidP="00335BFB">
      <w:pPr>
        <w:pStyle w:val="Heading1"/>
      </w:pPr>
      <w:r w:rsidRPr="00043664">
        <w:t>PAST EVENTS, PROJECTS &amp; ACTIVITIES</w:t>
      </w:r>
    </w:p>
    <w:p w14:paraId="398C1037" w14:textId="46FF4E1F" w:rsidR="003C1BC3" w:rsidRPr="003C1BC3" w:rsidRDefault="003C1BC3" w:rsidP="003C1BC3">
      <w:pPr>
        <w:pStyle w:val="Heading2"/>
      </w:pPr>
      <w:r>
        <w:t>Objectives</w:t>
      </w:r>
    </w:p>
    <w:p w14:paraId="6BB73253" w14:textId="5111A75C" w:rsidR="00963F9E" w:rsidRDefault="00963F9E" w:rsidP="00743EDA">
      <w:pPr>
        <w:pStyle w:val="Heading3"/>
      </w:pPr>
      <w:r>
        <w:t>Objective #1: Policies for Review</w:t>
      </w:r>
    </w:p>
    <w:p w14:paraId="6CE2A0CC" w14:textId="426CB3EF" w:rsidR="00963F9E" w:rsidRDefault="000A1D49" w:rsidP="00CF031A">
      <w:pPr>
        <w:pStyle w:val="ListParagraph"/>
        <w:numPr>
          <w:ilvl w:val="0"/>
          <w:numId w:val="1"/>
        </w:numPr>
        <w:snapToGrid w:val="0"/>
        <w:spacing w:before="120"/>
        <w:ind w:right="1400"/>
        <w:rPr>
          <w:rFonts w:ascii="Arial" w:eastAsia="Arial" w:hAnsi="Arial"/>
          <w:sz w:val="22"/>
        </w:rPr>
      </w:pPr>
      <w:r>
        <w:rPr>
          <w:rFonts w:ascii="Arial" w:eastAsia="Arial" w:hAnsi="Arial"/>
          <w:sz w:val="22"/>
        </w:rPr>
        <w:t>Eight</w:t>
      </w:r>
      <w:r w:rsidR="00963F9E">
        <w:rPr>
          <w:rFonts w:ascii="Arial" w:eastAsia="Arial" w:hAnsi="Arial"/>
          <w:sz w:val="22"/>
        </w:rPr>
        <w:t xml:space="preserve"> (</w:t>
      </w:r>
      <w:r>
        <w:rPr>
          <w:rFonts w:ascii="Arial" w:eastAsia="Arial" w:hAnsi="Arial"/>
          <w:sz w:val="22"/>
        </w:rPr>
        <w:t>8</w:t>
      </w:r>
      <w:r w:rsidR="008450E9">
        <w:rPr>
          <w:rFonts w:ascii="Arial" w:eastAsia="Arial" w:hAnsi="Arial"/>
          <w:sz w:val="22"/>
        </w:rPr>
        <w:t>)</w:t>
      </w:r>
      <w:r w:rsidR="00963F9E">
        <w:rPr>
          <w:rFonts w:ascii="Arial" w:eastAsia="Arial" w:hAnsi="Arial"/>
          <w:sz w:val="22"/>
        </w:rPr>
        <w:t xml:space="preserve"> policies have been finalized with revisions:</w:t>
      </w:r>
    </w:p>
    <w:p w14:paraId="3FBA8D08" w14:textId="6A671C36" w:rsidR="00303335" w:rsidRPr="00131002" w:rsidRDefault="00303335" w:rsidP="00CF031A">
      <w:pPr>
        <w:pStyle w:val="ListParagraph"/>
        <w:numPr>
          <w:ilvl w:val="1"/>
          <w:numId w:val="1"/>
        </w:numPr>
        <w:snapToGrid w:val="0"/>
        <w:spacing w:before="120"/>
        <w:ind w:right="1400"/>
        <w:rPr>
          <w:rFonts w:ascii="Arial" w:eastAsia="Arial" w:hAnsi="Arial"/>
          <w:b/>
          <w:bCs/>
          <w:sz w:val="22"/>
        </w:rPr>
      </w:pPr>
      <w:r w:rsidRPr="00131002">
        <w:rPr>
          <w:rFonts w:ascii="Arial" w:eastAsia="Arial" w:hAnsi="Arial"/>
          <w:b/>
          <w:bCs/>
          <w:sz w:val="22"/>
        </w:rPr>
        <w:t xml:space="preserve">Bylaw 3/B – Standing Committees of the </w:t>
      </w:r>
      <w:proofErr w:type="gramStart"/>
      <w:r w:rsidRPr="00131002">
        <w:rPr>
          <w:rFonts w:ascii="Arial" w:eastAsia="Arial" w:hAnsi="Arial"/>
          <w:b/>
          <w:bCs/>
          <w:sz w:val="22"/>
        </w:rPr>
        <w:t>SRA;</w:t>
      </w:r>
      <w:proofErr w:type="gramEnd"/>
    </w:p>
    <w:p w14:paraId="6DD1C4F1" w14:textId="4FE5D8CA" w:rsidR="00303335" w:rsidRPr="00131002" w:rsidRDefault="00295709" w:rsidP="00CF031A">
      <w:pPr>
        <w:pStyle w:val="ListParagraph"/>
        <w:numPr>
          <w:ilvl w:val="1"/>
          <w:numId w:val="1"/>
        </w:numPr>
        <w:snapToGrid w:val="0"/>
        <w:spacing w:before="120"/>
        <w:ind w:right="1400"/>
        <w:rPr>
          <w:rFonts w:ascii="Arial" w:eastAsia="Arial" w:hAnsi="Arial"/>
          <w:b/>
          <w:bCs/>
          <w:sz w:val="22"/>
        </w:rPr>
      </w:pPr>
      <w:r w:rsidRPr="00131002">
        <w:rPr>
          <w:rFonts w:ascii="Arial" w:eastAsia="Arial" w:hAnsi="Arial"/>
          <w:b/>
          <w:bCs/>
          <w:sz w:val="22"/>
        </w:rPr>
        <w:t xml:space="preserve">Bylaw 12 </w:t>
      </w:r>
      <w:r w:rsidR="008450E9" w:rsidRPr="00131002">
        <w:rPr>
          <w:rFonts w:ascii="Arial" w:eastAsia="Arial" w:hAnsi="Arial"/>
          <w:b/>
          <w:bCs/>
          <w:sz w:val="22"/>
        </w:rPr>
        <w:t>–</w:t>
      </w:r>
      <w:r w:rsidRPr="00131002">
        <w:rPr>
          <w:rFonts w:ascii="Arial" w:eastAsia="Arial" w:hAnsi="Arial"/>
          <w:b/>
          <w:bCs/>
          <w:sz w:val="22"/>
        </w:rPr>
        <w:t xml:space="preserve"> </w:t>
      </w:r>
      <w:proofErr w:type="gramStart"/>
      <w:r w:rsidRPr="00131002">
        <w:rPr>
          <w:rFonts w:ascii="Arial" w:eastAsia="Arial" w:hAnsi="Arial"/>
          <w:b/>
          <w:bCs/>
          <w:sz w:val="22"/>
        </w:rPr>
        <w:t>FY</w:t>
      </w:r>
      <w:r w:rsidR="00303335" w:rsidRPr="00131002">
        <w:rPr>
          <w:rFonts w:ascii="Arial" w:eastAsia="Arial" w:hAnsi="Arial"/>
          <w:b/>
          <w:bCs/>
          <w:sz w:val="22"/>
        </w:rPr>
        <w:t>C;</w:t>
      </w:r>
      <w:proofErr w:type="gramEnd"/>
    </w:p>
    <w:p w14:paraId="27C1CF8F" w14:textId="5CCE1DEA" w:rsidR="00303335" w:rsidRPr="00131002" w:rsidRDefault="00303335" w:rsidP="00CF031A">
      <w:pPr>
        <w:pStyle w:val="ListParagraph"/>
        <w:numPr>
          <w:ilvl w:val="1"/>
          <w:numId w:val="1"/>
        </w:numPr>
        <w:snapToGrid w:val="0"/>
        <w:spacing w:before="120"/>
        <w:ind w:right="1400"/>
        <w:rPr>
          <w:rFonts w:ascii="Arial" w:eastAsia="Arial" w:hAnsi="Arial"/>
          <w:b/>
          <w:bCs/>
          <w:sz w:val="22"/>
        </w:rPr>
      </w:pPr>
      <w:r w:rsidRPr="00131002">
        <w:rPr>
          <w:rFonts w:ascii="Arial" w:eastAsia="Arial" w:hAnsi="Arial"/>
          <w:b/>
          <w:bCs/>
          <w:sz w:val="22"/>
        </w:rPr>
        <w:t xml:space="preserve">Operating Policy – Ancillary </w:t>
      </w:r>
      <w:proofErr w:type="gramStart"/>
      <w:r w:rsidRPr="00131002">
        <w:rPr>
          <w:rFonts w:ascii="Arial" w:eastAsia="Arial" w:hAnsi="Arial"/>
          <w:b/>
          <w:bCs/>
          <w:sz w:val="22"/>
        </w:rPr>
        <w:t>Operations;</w:t>
      </w:r>
      <w:proofErr w:type="gramEnd"/>
    </w:p>
    <w:p w14:paraId="6A5E7B7D" w14:textId="20760169" w:rsidR="00303335" w:rsidRPr="00131002" w:rsidRDefault="00303335" w:rsidP="00CF031A">
      <w:pPr>
        <w:pStyle w:val="ListParagraph"/>
        <w:numPr>
          <w:ilvl w:val="1"/>
          <w:numId w:val="1"/>
        </w:numPr>
        <w:snapToGrid w:val="0"/>
        <w:spacing w:before="120"/>
        <w:ind w:right="1400"/>
        <w:rPr>
          <w:rFonts w:ascii="Arial" w:eastAsia="Arial" w:hAnsi="Arial"/>
          <w:b/>
          <w:bCs/>
          <w:sz w:val="22"/>
        </w:rPr>
      </w:pPr>
      <w:r w:rsidRPr="00131002">
        <w:rPr>
          <w:rFonts w:ascii="Arial" w:eastAsia="Arial" w:hAnsi="Arial"/>
          <w:b/>
          <w:bCs/>
          <w:sz w:val="22"/>
        </w:rPr>
        <w:t xml:space="preserve">Operating Policy – </w:t>
      </w:r>
      <w:proofErr w:type="gramStart"/>
      <w:r w:rsidRPr="00131002">
        <w:rPr>
          <w:rFonts w:ascii="Arial" w:eastAsia="Arial" w:hAnsi="Arial"/>
          <w:b/>
          <w:bCs/>
          <w:sz w:val="22"/>
        </w:rPr>
        <w:t>Bereavement;</w:t>
      </w:r>
      <w:proofErr w:type="gramEnd"/>
    </w:p>
    <w:p w14:paraId="569621D1" w14:textId="78AC3F7E" w:rsidR="00303335" w:rsidRDefault="00303335" w:rsidP="00CF031A">
      <w:pPr>
        <w:pStyle w:val="ListParagraph"/>
        <w:numPr>
          <w:ilvl w:val="1"/>
          <w:numId w:val="1"/>
        </w:numPr>
        <w:snapToGrid w:val="0"/>
        <w:spacing w:before="120"/>
        <w:ind w:right="1400"/>
        <w:rPr>
          <w:rFonts w:ascii="Arial" w:eastAsia="Arial" w:hAnsi="Arial"/>
          <w:b/>
          <w:bCs/>
          <w:sz w:val="22"/>
        </w:rPr>
      </w:pPr>
      <w:r w:rsidRPr="00131002">
        <w:rPr>
          <w:rFonts w:ascii="Arial" w:eastAsia="Arial" w:hAnsi="Arial"/>
          <w:b/>
          <w:bCs/>
          <w:sz w:val="22"/>
        </w:rPr>
        <w:t>Operating Policy – Sustainability Education Committee.</w:t>
      </w:r>
    </w:p>
    <w:p w14:paraId="18A06297" w14:textId="77777777" w:rsidR="00EE74DD" w:rsidRPr="00257656" w:rsidRDefault="00EE74DD" w:rsidP="00EE74DD">
      <w:pPr>
        <w:pStyle w:val="ListParagraph"/>
        <w:numPr>
          <w:ilvl w:val="1"/>
          <w:numId w:val="1"/>
        </w:numPr>
        <w:snapToGrid w:val="0"/>
        <w:spacing w:before="120"/>
        <w:ind w:right="1400"/>
        <w:rPr>
          <w:rFonts w:ascii="Arial" w:eastAsia="Arial" w:hAnsi="Arial"/>
          <w:b/>
          <w:bCs/>
          <w:sz w:val="22"/>
        </w:rPr>
      </w:pPr>
      <w:r w:rsidRPr="00257656">
        <w:rPr>
          <w:rFonts w:ascii="Arial" w:eastAsia="Arial" w:hAnsi="Arial"/>
          <w:b/>
          <w:bCs/>
          <w:sz w:val="22"/>
        </w:rPr>
        <w:t>Bylaw 8 – Policy Approval Process</w:t>
      </w:r>
    </w:p>
    <w:p w14:paraId="030CAEF3" w14:textId="52E17735" w:rsidR="00EE74DD" w:rsidRDefault="00245BF8" w:rsidP="00CF031A">
      <w:pPr>
        <w:pStyle w:val="ListParagraph"/>
        <w:numPr>
          <w:ilvl w:val="1"/>
          <w:numId w:val="1"/>
        </w:numPr>
        <w:snapToGrid w:val="0"/>
        <w:spacing w:before="120"/>
        <w:ind w:right="1400"/>
        <w:rPr>
          <w:rFonts w:ascii="Arial" w:eastAsia="Arial" w:hAnsi="Arial"/>
          <w:b/>
          <w:bCs/>
          <w:sz w:val="22"/>
        </w:rPr>
      </w:pPr>
      <w:r>
        <w:rPr>
          <w:rFonts w:ascii="Arial" w:eastAsia="Arial" w:hAnsi="Arial"/>
          <w:b/>
          <w:bCs/>
          <w:sz w:val="22"/>
        </w:rPr>
        <w:t>Operating Policy - Elections committee</w:t>
      </w:r>
    </w:p>
    <w:p w14:paraId="2EA700ED" w14:textId="281A3118" w:rsidR="000A1D49" w:rsidRPr="00131002" w:rsidRDefault="000A1D49" w:rsidP="00CF031A">
      <w:pPr>
        <w:pStyle w:val="ListParagraph"/>
        <w:numPr>
          <w:ilvl w:val="1"/>
          <w:numId w:val="1"/>
        </w:numPr>
        <w:snapToGrid w:val="0"/>
        <w:spacing w:before="120"/>
        <w:ind w:right="1400"/>
        <w:rPr>
          <w:rFonts w:ascii="Arial" w:eastAsia="Arial" w:hAnsi="Arial"/>
          <w:b/>
          <w:bCs/>
          <w:sz w:val="22"/>
        </w:rPr>
      </w:pPr>
      <w:r>
        <w:rPr>
          <w:rFonts w:ascii="Arial" w:eastAsia="Arial" w:hAnsi="Arial"/>
          <w:b/>
          <w:bCs/>
          <w:sz w:val="22"/>
        </w:rPr>
        <w:t>Bylaw 7/A – Electoral Procedures</w:t>
      </w:r>
    </w:p>
    <w:p w14:paraId="6A4F9DAB" w14:textId="3C03B020" w:rsidR="008450E9" w:rsidRDefault="002B0B6F" w:rsidP="00CF031A">
      <w:pPr>
        <w:pStyle w:val="ListParagraph"/>
        <w:numPr>
          <w:ilvl w:val="0"/>
          <w:numId w:val="1"/>
        </w:numPr>
        <w:snapToGrid w:val="0"/>
        <w:spacing w:before="120"/>
        <w:ind w:right="1400"/>
        <w:rPr>
          <w:rFonts w:ascii="Arial" w:eastAsia="Arial" w:hAnsi="Arial"/>
          <w:sz w:val="22"/>
        </w:rPr>
      </w:pPr>
      <w:r>
        <w:rPr>
          <w:rFonts w:ascii="Arial" w:eastAsia="Arial" w:hAnsi="Arial"/>
          <w:sz w:val="22"/>
        </w:rPr>
        <w:t>Nine</w:t>
      </w:r>
      <w:r w:rsidR="00581417">
        <w:rPr>
          <w:rFonts w:ascii="Arial" w:eastAsia="Arial" w:hAnsi="Arial"/>
          <w:sz w:val="22"/>
        </w:rPr>
        <w:t xml:space="preserve"> (</w:t>
      </w:r>
      <w:r>
        <w:rPr>
          <w:rFonts w:ascii="Arial" w:eastAsia="Arial" w:hAnsi="Arial"/>
          <w:sz w:val="22"/>
        </w:rPr>
        <w:t>9</w:t>
      </w:r>
      <w:r w:rsidR="00581417">
        <w:rPr>
          <w:rFonts w:ascii="Arial" w:eastAsia="Arial" w:hAnsi="Arial"/>
          <w:sz w:val="22"/>
        </w:rPr>
        <w:t xml:space="preserve">) </w:t>
      </w:r>
      <w:r w:rsidR="005E6A15">
        <w:rPr>
          <w:rFonts w:ascii="Arial" w:eastAsia="Arial" w:hAnsi="Arial"/>
          <w:sz w:val="22"/>
        </w:rPr>
        <w:t>p</w:t>
      </w:r>
      <w:r w:rsidR="00581417">
        <w:rPr>
          <w:rFonts w:ascii="Arial" w:eastAsia="Arial" w:hAnsi="Arial"/>
          <w:sz w:val="22"/>
        </w:rPr>
        <w:t>olicy has been submitted for changes to the SRA</w:t>
      </w:r>
      <w:r w:rsidR="00271008">
        <w:rPr>
          <w:rFonts w:ascii="Arial" w:eastAsia="Arial" w:hAnsi="Arial"/>
          <w:sz w:val="22"/>
        </w:rPr>
        <w:t>:</w:t>
      </w:r>
    </w:p>
    <w:p w14:paraId="5307CFDF" w14:textId="7272AB49" w:rsidR="00245BF8" w:rsidRPr="00E224EA" w:rsidRDefault="00E224EA" w:rsidP="00245BF8">
      <w:pPr>
        <w:pStyle w:val="ListParagraph"/>
        <w:numPr>
          <w:ilvl w:val="1"/>
          <w:numId w:val="1"/>
        </w:numPr>
        <w:snapToGrid w:val="0"/>
        <w:spacing w:before="120"/>
        <w:ind w:right="1400"/>
        <w:rPr>
          <w:rFonts w:ascii="Arial" w:eastAsia="Arial" w:hAnsi="Arial"/>
          <w:sz w:val="22"/>
        </w:rPr>
      </w:pPr>
      <w:r>
        <w:rPr>
          <w:rFonts w:ascii="Arial" w:eastAsia="Arial" w:hAnsi="Arial"/>
          <w:b/>
          <w:bCs/>
          <w:sz w:val="22"/>
        </w:rPr>
        <w:t>OP – Services</w:t>
      </w:r>
    </w:p>
    <w:p w14:paraId="30D095A2" w14:textId="1E1D4A6C" w:rsidR="00E224EA" w:rsidRPr="00E224EA" w:rsidRDefault="00E224EA" w:rsidP="00245BF8">
      <w:pPr>
        <w:pStyle w:val="ListParagraph"/>
        <w:numPr>
          <w:ilvl w:val="1"/>
          <w:numId w:val="1"/>
        </w:numPr>
        <w:snapToGrid w:val="0"/>
        <w:spacing w:before="120"/>
        <w:ind w:right="1400"/>
        <w:rPr>
          <w:rFonts w:ascii="Arial" w:eastAsia="Arial" w:hAnsi="Arial"/>
          <w:sz w:val="22"/>
        </w:rPr>
      </w:pPr>
      <w:r>
        <w:rPr>
          <w:rFonts w:ascii="Arial" w:eastAsia="Arial" w:hAnsi="Arial"/>
          <w:b/>
          <w:bCs/>
          <w:sz w:val="22"/>
        </w:rPr>
        <w:t xml:space="preserve">OP – Diversity </w:t>
      </w:r>
      <w:r w:rsidR="004C47D5">
        <w:rPr>
          <w:rFonts w:ascii="Arial" w:eastAsia="Arial" w:hAnsi="Arial"/>
          <w:b/>
          <w:bCs/>
          <w:sz w:val="22"/>
        </w:rPr>
        <w:t>Services</w:t>
      </w:r>
    </w:p>
    <w:p w14:paraId="17B4A2C4" w14:textId="21A746C0" w:rsidR="00E224EA" w:rsidRPr="004C47D5" w:rsidRDefault="004C47D5" w:rsidP="00245BF8">
      <w:pPr>
        <w:pStyle w:val="ListParagraph"/>
        <w:numPr>
          <w:ilvl w:val="1"/>
          <w:numId w:val="1"/>
        </w:numPr>
        <w:snapToGrid w:val="0"/>
        <w:spacing w:before="120"/>
        <w:ind w:right="1400"/>
        <w:rPr>
          <w:rFonts w:ascii="Arial" w:eastAsia="Arial" w:hAnsi="Arial"/>
          <w:sz w:val="22"/>
        </w:rPr>
      </w:pPr>
      <w:r>
        <w:rPr>
          <w:rFonts w:ascii="Arial" w:eastAsia="Arial" w:hAnsi="Arial"/>
          <w:b/>
          <w:bCs/>
          <w:sz w:val="22"/>
        </w:rPr>
        <w:t>OP – Maccess</w:t>
      </w:r>
    </w:p>
    <w:p w14:paraId="6CEEA12A" w14:textId="4C611E5D" w:rsidR="004C47D5" w:rsidRPr="004C47D5" w:rsidRDefault="004C47D5" w:rsidP="00245BF8">
      <w:pPr>
        <w:pStyle w:val="ListParagraph"/>
        <w:numPr>
          <w:ilvl w:val="1"/>
          <w:numId w:val="1"/>
        </w:numPr>
        <w:snapToGrid w:val="0"/>
        <w:spacing w:before="120"/>
        <w:ind w:right="1400"/>
        <w:rPr>
          <w:rFonts w:ascii="Arial" w:eastAsia="Arial" w:hAnsi="Arial"/>
          <w:sz w:val="22"/>
        </w:rPr>
      </w:pPr>
      <w:r>
        <w:rPr>
          <w:rFonts w:ascii="Arial" w:eastAsia="Arial" w:hAnsi="Arial"/>
          <w:b/>
          <w:bCs/>
          <w:sz w:val="22"/>
        </w:rPr>
        <w:t>OP – PCC</w:t>
      </w:r>
    </w:p>
    <w:p w14:paraId="57CC642D" w14:textId="4CAA0E5F" w:rsidR="004C47D5" w:rsidRPr="004C47D5" w:rsidRDefault="004C47D5" w:rsidP="00245BF8">
      <w:pPr>
        <w:pStyle w:val="ListParagraph"/>
        <w:numPr>
          <w:ilvl w:val="1"/>
          <w:numId w:val="1"/>
        </w:numPr>
        <w:snapToGrid w:val="0"/>
        <w:spacing w:before="120"/>
        <w:ind w:right="1400"/>
        <w:rPr>
          <w:rFonts w:ascii="Arial" w:eastAsia="Arial" w:hAnsi="Arial"/>
          <w:sz w:val="22"/>
        </w:rPr>
      </w:pPr>
      <w:r>
        <w:rPr>
          <w:rFonts w:ascii="Arial" w:eastAsia="Arial" w:hAnsi="Arial"/>
          <w:b/>
          <w:bCs/>
          <w:sz w:val="22"/>
        </w:rPr>
        <w:t>OP – Spark</w:t>
      </w:r>
    </w:p>
    <w:p w14:paraId="70A3399B" w14:textId="0AA37E25" w:rsidR="004C47D5" w:rsidRPr="00D00491" w:rsidRDefault="004C47D5" w:rsidP="00245BF8">
      <w:pPr>
        <w:pStyle w:val="ListParagraph"/>
        <w:numPr>
          <w:ilvl w:val="1"/>
          <w:numId w:val="1"/>
        </w:numPr>
        <w:snapToGrid w:val="0"/>
        <w:spacing w:before="120"/>
        <w:ind w:right="1400"/>
        <w:rPr>
          <w:rFonts w:ascii="Arial" w:eastAsia="Arial" w:hAnsi="Arial"/>
          <w:sz w:val="22"/>
        </w:rPr>
      </w:pPr>
      <w:r>
        <w:rPr>
          <w:rFonts w:ascii="Arial" w:eastAsia="Arial" w:hAnsi="Arial"/>
          <w:b/>
          <w:bCs/>
          <w:sz w:val="22"/>
        </w:rPr>
        <w:t xml:space="preserve">OP </w:t>
      </w:r>
      <w:r w:rsidR="00D00491">
        <w:rPr>
          <w:rFonts w:ascii="Arial" w:eastAsia="Arial" w:hAnsi="Arial"/>
          <w:b/>
          <w:bCs/>
          <w:sz w:val="22"/>
        </w:rPr>
        <w:t>–</w:t>
      </w:r>
      <w:r>
        <w:rPr>
          <w:rFonts w:ascii="Arial" w:eastAsia="Arial" w:hAnsi="Arial"/>
          <w:b/>
          <w:bCs/>
          <w:sz w:val="22"/>
        </w:rPr>
        <w:t xml:space="preserve"> </w:t>
      </w:r>
      <w:r w:rsidR="00D00491">
        <w:rPr>
          <w:rFonts w:ascii="Arial" w:eastAsia="Arial" w:hAnsi="Arial"/>
          <w:b/>
          <w:bCs/>
          <w:sz w:val="22"/>
        </w:rPr>
        <w:t>SHEC</w:t>
      </w:r>
    </w:p>
    <w:p w14:paraId="688638EA" w14:textId="7A431381" w:rsidR="00D00491" w:rsidRPr="002B0B6F" w:rsidRDefault="00D00491" w:rsidP="00245BF8">
      <w:pPr>
        <w:pStyle w:val="ListParagraph"/>
        <w:numPr>
          <w:ilvl w:val="1"/>
          <w:numId w:val="1"/>
        </w:numPr>
        <w:snapToGrid w:val="0"/>
        <w:spacing w:before="120"/>
        <w:ind w:right="1400"/>
        <w:rPr>
          <w:rFonts w:ascii="Arial" w:eastAsia="Arial" w:hAnsi="Arial"/>
          <w:sz w:val="22"/>
        </w:rPr>
      </w:pPr>
      <w:r>
        <w:rPr>
          <w:rFonts w:ascii="Arial" w:eastAsia="Arial" w:hAnsi="Arial"/>
          <w:b/>
          <w:bCs/>
          <w:sz w:val="22"/>
        </w:rPr>
        <w:t>OP – WGEN</w:t>
      </w:r>
    </w:p>
    <w:p w14:paraId="7A502B81" w14:textId="6F54D8DE" w:rsidR="002B0B6F" w:rsidRPr="00D00491" w:rsidRDefault="002B0B6F" w:rsidP="00245BF8">
      <w:pPr>
        <w:pStyle w:val="ListParagraph"/>
        <w:numPr>
          <w:ilvl w:val="1"/>
          <w:numId w:val="1"/>
        </w:numPr>
        <w:snapToGrid w:val="0"/>
        <w:spacing w:before="120"/>
        <w:ind w:right="1400"/>
        <w:rPr>
          <w:rFonts w:ascii="Arial" w:eastAsia="Arial" w:hAnsi="Arial"/>
          <w:sz w:val="22"/>
        </w:rPr>
      </w:pPr>
      <w:r>
        <w:rPr>
          <w:rFonts w:ascii="Arial" w:eastAsia="Arial" w:hAnsi="Arial"/>
          <w:b/>
          <w:bCs/>
          <w:sz w:val="22"/>
        </w:rPr>
        <w:t>OP – VP &amp; Speaker Elections</w:t>
      </w:r>
    </w:p>
    <w:p w14:paraId="72B0D1AB" w14:textId="3FA48258" w:rsidR="00D00491" w:rsidRDefault="00D00491" w:rsidP="00245BF8">
      <w:pPr>
        <w:pStyle w:val="ListParagraph"/>
        <w:numPr>
          <w:ilvl w:val="1"/>
          <w:numId w:val="1"/>
        </w:numPr>
        <w:snapToGrid w:val="0"/>
        <w:spacing w:before="120"/>
        <w:ind w:right="1400"/>
        <w:rPr>
          <w:rFonts w:ascii="Arial" w:eastAsia="Arial" w:hAnsi="Arial"/>
          <w:sz w:val="22"/>
        </w:rPr>
      </w:pPr>
      <w:r>
        <w:rPr>
          <w:rFonts w:ascii="Arial" w:eastAsia="Arial" w:hAnsi="Arial"/>
          <w:b/>
          <w:bCs/>
          <w:sz w:val="22"/>
        </w:rPr>
        <w:t>Bylaw 4 - Officers</w:t>
      </w:r>
    </w:p>
    <w:p w14:paraId="2D4E475E" w14:textId="0AF9A931" w:rsidR="00963F9E" w:rsidRDefault="00963F9E" w:rsidP="00CF031A">
      <w:pPr>
        <w:pStyle w:val="ListParagraph"/>
        <w:numPr>
          <w:ilvl w:val="0"/>
          <w:numId w:val="1"/>
        </w:numPr>
        <w:snapToGrid w:val="0"/>
        <w:spacing w:before="120"/>
        <w:ind w:right="1400"/>
        <w:rPr>
          <w:rFonts w:ascii="Arial" w:eastAsia="Arial" w:hAnsi="Arial"/>
          <w:sz w:val="22"/>
        </w:rPr>
      </w:pPr>
      <w:r>
        <w:rPr>
          <w:rFonts w:ascii="Arial" w:eastAsia="Arial" w:hAnsi="Arial"/>
          <w:sz w:val="22"/>
        </w:rPr>
        <w:t xml:space="preserve">Two (2) </w:t>
      </w:r>
      <w:r w:rsidR="005E6A15">
        <w:rPr>
          <w:rFonts w:ascii="Arial" w:eastAsia="Arial" w:hAnsi="Arial"/>
          <w:sz w:val="22"/>
        </w:rPr>
        <w:t xml:space="preserve">policies </w:t>
      </w:r>
      <w:r>
        <w:rPr>
          <w:rFonts w:ascii="Arial" w:eastAsia="Arial" w:hAnsi="Arial"/>
          <w:sz w:val="22"/>
        </w:rPr>
        <w:t xml:space="preserve">have been </w:t>
      </w:r>
      <w:proofErr w:type="gramStart"/>
      <w:r>
        <w:rPr>
          <w:rFonts w:ascii="Arial" w:eastAsia="Arial" w:hAnsi="Arial"/>
          <w:sz w:val="22"/>
        </w:rPr>
        <w:t>rescinded;</w:t>
      </w:r>
      <w:proofErr w:type="gramEnd"/>
    </w:p>
    <w:p w14:paraId="0C507C4A" w14:textId="4BDF0676" w:rsidR="00963F9E" w:rsidRPr="00303335" w:rsidRDefault="00271008" w:rsidP="00CF031A">
      <w:pPr>
        <w:pStyle w:val="ListParagraph"/>
        <w:numPr>
          <w:ilvl w:val="1"/>
          <w:numId w:val="1"/>
        </w:numPr>
        <w:snapToGrid w:val="0"/>
        <w:spacing w:before="120"/>
        <w:ind w:right="1400"/>
        <w:rPr>
          <w:rFonts w:ascii="Arial" w:eastAsia="Arial" w:hAnsi="Arial"/>
          <w:b/>
          <w:bCs/>
          <w:sz w:val="22"/>
        </w:rPr>
      </w:pPr>
      <w:r w:rsidRPr="00303335">
        <w:rPr>
          <w:rFonts w:ascii="Arial" w:eastAsia="Arial" w:hAnsi="Arial"/>
          <w:b/>
          <w:bCs/>
          <w:sz w:val="22"/>
        </w:rPr>
        <w:t xml:space="preserve">Operating Policy </w:t>
      </w:r>
      <w:r w:rsidR="00F74436" w:rsidRPr="00303335">
        <w:rPr>
          <w:rFonts w:ascii="Arial" w:eastAsia="Arial" w:hAnsi="Arial"/>
          <w:b/>
          <w:bCs/>
          <w:sz w:val="22"/>
        </w:rPr>
        <w:t>–</w:t>
      </w:r>
      <w:r w:rsidRPr="00303335">
        <w:rPr>
          <w:rFonts w:ascii="Arial" w:eastAsia="Arial" w:hAnsi="Arial"/>
          <w:b/>
          <w:bCs/>
          <w:sz w:val="22"/>
        </w:rPr>
        <w:t xml:space="preserve"> </w:t>
      </w:r>
      <w:proofErr w:type="gramStart"/>
      <w:r w:rsidR="00F74436" w:rsidRPr="00303335">
        <w:rPr>
          <w:rFonts w:ascii="Arial" w:eastAsia="Arial" w:hAnsi="Arial"/>
          <w:b/>
          <w:bCs/>
          <w:sz w:val="22"/>
        </w:rPr>
        <w:t>Horizons</w:t>
      </w:r>
      <w:r w:rsidR="00303335">
        <w:rPr>
          <w:rFonts w:ascii="Arial" w:eastAsia="Arial" w:hAnsi="Arial"/>
          <w:b/>
          <w:bCs/>
          <w:sz w:val="22"/>
        </w:rPr>
        <w:t>;</w:t>
      </w:r>
      <w:proofErr w:type="gramEnd"/>
    </w:p>
    <w:p w14:paraId="55A8E274" w14:textId="344C7242" w:rsidR="00F74436" w:rsidRPr="00303335" w:rsidRDefault="00F74436" w:rsidP="00CF031A">
      <w:pPr>
        <w:pStyle w:val="ListParagraph"/>
        <w:numPr>
          <w:ilvl w:val="1"/>
          <w:numId w:val="1"/>
        </w:numPr>
        <w:snapToGrid w:val="0"/>
        <w:spacing w:before="120"/>
        <w:ind w:right="1400"/>
        <w:rPr>
          <w:rFonts w:ascii="Arial" w:eastAsia="Arial" w:hAnsi="Arial"/>
          <w:b/>
          <w:bCs/>
          <w:sz w:val="22"/>
        </w:rPr>
      </w:pPr>
      <w:r w:rsidRPr="00303335">
        <w:rPr>
          <w:rFonts w:ascii="Arial" w:eastAsia="Arial" w:hAnsi="Arial"/>
          <w:b/>
          <w:bCs/>
          <w:sz w:val="22"/>
        </w:rPr>
        <w:t xml:space="preserve">Operating Policy </w:t>
      </w:r>
      <w:r w:rsidR="00303335">
        <w:rPr>
          <w:rFonts w:ascii="Arial" w:eastAsia="Arial" w:hAnsi="Arial"/>
          <w:b/>
          <w:bCs/>
          <w:sz w:val="22"/>
        </w:rPr>
        <w:t>–</w:t>
      </w:r>
      <w:r w:rsidRPr="00303335">
        <w:rPr>
          <w:rFonts w:ascii="Arial" w:eastAsia="Arial" w:hAnsi="Arial"/>
          <w:b/>
          <w:bCs/>
          <w:sz w:val="22"/>
        </w:rPr>
        <w:t xml:space="preserve"> </w:t>
      </w:r>
      <w:proofErr w:type="spellStart"/>
      <w:r w:rsidRPr="00303335">
        <w:rPr>
          <w:rFonts w:ascii="Arial" w:eastAsia="Arial" w:hAnsi="Arial"/>
          <w:b/>
          <w:bCs/>
          <w:sz w:val="22"/>
        </w:rPr>
        <w:t>Marmour</w:t>
      </w:r>
      <w:proofErr w:type="spellEnd"/>
      <w:r w:rsidR="00303335">
        <w:rPr>
          <w:rFonts w:ascii="Arial" w:eastAsia="Arial" w:hAnsi="Arial"/>
          <w:b/>
          <w:bCs/>
          <w:sz w:val="22"/>
        </w:rPr>
        <w:t>.</w:t>
      </w:r>
    </w:p>
    <w:p w14:paraId="4E9A5E33" w14:textId="0B62E350" w:rsidR="000C6A33" w:rsidRDefault="000C6A33" w:rsidP="00743EDA">
      <w:pPr>
        <w:pStyle w:val="Heading3"/>
      </w:pPr>
      <w:r>
        <w:t>Objective #</w:t>
      </w:r>
      <w:r w:rsidR="00807FD3">
        <w:t>2:</w:t>
      </w:r>
      <w:r w:rsidR="00963F9E">
        <w:t xml:space="preserve"> Non-functional Changes Memo Template</w:t>
      </w:r>
    </w:p>
    <w:p w14:paraId="3F60BCA5" w14:textId="193B977F" w:rsidR="005F597F" w:rsidRPr="00204429" w:rsidRDefault="00807FD3" w:rsidP="003C1BC3">
      <w:pPr>
        <w:pStyle w:val="ListParagraph"/>
        <w:numPr>
          <w:ilvl w:val="0"/>
          <w:numId w:val="1"/>
        </w:numPr>
        <w:snapToGrid w:val="0"/>
        <w:spacing w:before="120"/>
        <w:ind w:right="1400"/>
        <w:rPr>
          <w:rFonts w:ascii="Arial" w:eastAsia="Arial" w:hAnsi="Arial"/>
          <w:sz w:val="22"/>
        </w:rPr>
      </w:pPr>
      <w:r>
        <w:rPr>
          <w:rFonts w:ascii="Arial" w:eastAsia="Arial" w:hAnsi="Arial"/>
          <w:sz w:val="22"/>
        </w:rPr>
        <w:t>Memo template is finished and being used when implementing policy changes</w:t>
      </w:r>
      <w:r w:rsidR="00F569CE">
        <w:rPr>
          <w:rFonts w:ascii="Arial" w:eastAsia="Arial" w:hAnsi="Arial"/>
          <w:sz w:val="22"/>
        </w:rPr>
        <w:t>.</w:t>
      </w:r>
    </w:p>
    <w:p w14:paraId="76729690" w14:textId="327B4DB4" w:rsidR="003C1BC3" w:rsidRPr="003C1BC3" w:rsidRDefault="003C1BC3" w:rsidP="003C1BC3">
      <w:pPr>
        <w:pStyle w:val="Heading2"/>
      </w:pPr>
      <w:r>
        <w:t>Long-term Planning</w:t>
      </w:r>
    </w:p>
    <w:p w14:paraId="53E1DD87" w14:textId="7D31E000" w:rsidR="00811219" w:rsidRDefault="00811219" w:rsidP="00743EDA">
      <w:pPr>
        <w:pStyle w:val="Heading3"/>
      </w:pPr>
      <w:r>
        <w:t xml:space="preserve">Overarching Vision </w:t>
      </w:r>
      <w:r w:rsidR="005F597F">
        <w:t>#</w:t>
      </w:r>
      <w:r>
        <w:t>1: Redo Policy Organizational Structure</w:t>
      </w:r>
    </w:p>
    <w:p w14:paraId="1AFC5485" w14:textId="25DD52A0" w:rsidR="00811219" w:rsidRDefault="00811219" w:rsidP="00811219">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This was completed over the fall </w:t>
      </w:r>
      <w:proofErr w:type="gramStart"/>
      <w:r>
        <w:rPr>
          <w:rFonts w:ascii="Helvetica" w:hAnsi="Helvetica" w:cs="Helvetica"/>
          <w:sz w:val="22"/>
          <w:szCs w:val="22"/>
        </w:rPr>
        <w:t>term</w:t>
      </w:r>
      <w:r w:rsidR="005446F9">
        <w:rPr>
          <w:rFonts w:ascii="Helvetica" w:hAnsi="Helvetica" w:cs="Helvetica"/>
          <w:sz w:val="22"/>
          <w:szCs w:val="22"/>
        </w:rPr>
        <w:t>;</w:t>
      </w:r>
      <w:proofErr w:type="gramEnd"/>
    </w:p>
    <w:p w14:paraId="637677AB" w14:textId="77777777" w:rsidR="00811219" w:rsidRDefault="00811219" w:rsidP="00743EDA">
      <w:pPr>
        <w:pStyle w:val="Heading3"/>
      </w:pPr>
      <w:r>
        <w:t>Overarching Vision #2: Create Bylaw 8</w:t>
      </w:r>
    </w:p>
    <w:p w14:paraId="6C5222FA" w14:textId="68C3F00E" w:rsidR="00F569CE" w:rsidRPr="00811219" w:rsidRDefault="00811219" w:rsidP="005446F9">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Bylaw 8 was created and implemented </w:t>
      </w:r>
      <w:r w:rsidR="005446F9">
        <w:rPr>
          <w:rFonts w:ascii="Helvetica" w:hAnsi="Helvetica" w:cs="Helvetica"/>
          <w:sz w:val="22"/>
          <w:szCs w:val="22"/>
        </w:rPr>
        <w:t xml:space="preserve">over the fall </w:t>
      </w:r>
      <w:proofErr w:type="gramStart"/>
      <w:r w:rsidR="005446F9">
        <w:rPr>
          <w:rFonts w:ascii="Helvetica" w:hAnsi="Helvetica" w:cs="Helvetica"/>
          <w:sz w:val="22"/>
          <w:szCs w:val="22"/>
        </w:rPr>
        <w:t>term;</w:t>
      </w:r>
      <w:proofErr w:type="gramEnd"/>
    </w:p>
    <w:p w14:paraId="7984A64F" w14:textId="77777777" w:rsidR="002102CC" w:rsidRDefault="002102CC" w:rsidP="00CF031A">
      <w:pPr>
        <w:snapToGrid w:val="0"/>
        <w:spacing w:before="120"/>
        <w:contextualSpacing/>
        <w:rPr>
          <w:rFonts w:ascii="Helvetica" w:hAnsi="Helvetica" w:cs="Helvetica"/>
          <w:color w:val="808080"/>
          <w:sz w:val="22"/>
          <w:szCs w:val="22"/>
        </w:rPr>
      </w:pPr>
    </w:p>
    <w:p w14:paraId="65167009" w14:textId="69DA5F3D" w:rsidR="00036594" w:rsidRDefault="00036594" w:rsidP="00335BFB">
      <w:pPr>
        <w:pStyle w:val="Heading1"/>
        <w:rPr>
          <w:rFonts w:ascii="Helvetica" w:hAnsi="Helvetica" w:cs="Helvetica"/>
          <w:color w:val="808080"/>
          <w:szCs w:val="22"/>
        </w:rPr>
      </w:pPr>
      <w:r w:rsidRPr="00043664">
        <w:t>UPCOMING EVENTS, PROJECTS &amp; ACTIVITIES</w:t>
      </w:r>
      <w:r w:rsidRPr="006F2D46">
        <w:rPr>
          <w:rFonts w:ascii="Helvetica" w:hAnsi="Helvetica" w:cs="Helvetica"/>
          <w:color w:val="808080"/>
          <w:szCs w:val="22"/>
        </w:rPr>
        <w:t xml:space="preserve"> </w:t>
      </w:r>
    </w:p>
    <w:p w14:paraId="6E073155" w14:textId="34842189" w:rsidR="003C1BC3" w:rsidRDefault="003C1BC3" w:rsidP="003C1BC3">
      <w:pPr>
        <w:pStyle w:val="Heading2"/>
      </w:pPr>
      <w:r>
        <w:t>Objectives</w:t>
      </w:r>
    </w:p>
    <w:p w14:paraId="4192629A" w14:textId="77777777" w:rsidR="00BA0641" w:rsidRDefault="00BA0641" w:rsidP="00743EDA">
      <w:pPr>
        <w:pStyle w:val="Heading3"/>
      </w:pPr>
      <w:r>
        <w:t>Objective #1: Policies for Review</w:t>
      </w:r>
    </w:p>
    <w:p w14:paraId="27DD8AB5" w14:textId="42815768" w:rsidR="00BA0641" w:rsidRDefault="00D73719" w:rsidP="00BA0641">
      <w:pPr>
        <w:pStyle w:val="ListParagraph"/>
        <w:numPr>
          <w:ilvl w:val="0"/>
          <w:numId w:val="1"/>
        </w:numPr>
        <w:snapToGrid w:val="0"/>
        <w:spacing w:before="120"/>
        <w:ind w:right="1400"/>
        <w:rPr>
          <w:rFonts w:ascii="Arial" w:eastAsia="Arial" w:hAnsi="Arial"/>
          <w:sz w:val="22"/>
        </w:rPr>
      </w:pPr>
      <w:r>
        <w:rPr>
          <w:rFonts w:ascii="Arial" w:eastAsia="Arial" w:hAnsi="Arial"/>
          <w:sz w:val="22"/>
        </w:rPr>
        <w:t>Zero</w:t>
      </w:r>
      <w:r w:rsidR="00BA0641">
        <w:rPr>
          <w:rFonts w:ascii="Arial" w:eastAsia="Arial" w:hAnsi="Arial"/>
          <w:sz w:val="22"/>
        </w:rPr>
        <w:t xml:space="preserve"> (</w:t>
      </w:r>
      <w:r>
        <w:rPr>
          <w:rFonts w:ascii="Arial" w:eastAsia="Arial" w:hAnsi="Arial"/>
          <w:sz w:val="22"/>
        </w:rPr>
        <w:t>0</w:t>
      </w:r>
      <w:r w:rsidR="00BA0641">
        <w:rPr>
          <w:rFonts w:ascii="Arial" w:eastAsia="Arial" w:hAnsi="Arial"/>
          <w:sz w:val="22"/>
        </w:rPr>
        <w:t xml:space="preserve">) policies </w:t>
      </w:r>
      <w:r w:rsidR="0060553C">
        <w:rPr>
          <w:rFonts w:ascii="Arial" w:eastAsia="Arial" w:hAnsi="Arial"/>
          <w:sz w:val="22"/>
        </w:rPr>
        <w:t>have finalized revisions and the memos are being written</w:t>
      </w:r>
      <w:r w:rsidR="00BA0641">
        <w:rPr>
          <w:rFonts w:ascii="Arial" w:eastAsia="Arial" w:hAnsi="Arial"/>
          <w:sz w:val="22"/>
        </w:rPr>
        <w:t>:</w:t>
      </w:r>
    </w:p>
    <w:p w14:paraId="065EE0E7" w14:textId="5AC274B6" w:rsidR="00BA0641" w:rsidRDefault="00BA0641" w:rsidP="00BA0641">
      <w:pPr>
        <w:pStyle w:val="ListParagraph"/>
        <w:numPr>
          <w:ilvl w:val="0"/>
          <w:numId w:val="1"/>
        </w:numPr>
        <w:snapToGrid w:val="0"/>
        <w:spacing w:before="120"/>
        <w:ind w:right="1400"/>
        <w:rPr>
          <w:rFonts w:ascii="Arial" w:eastAsia="Arial" w:hAnsi="Arial"/>
          <w:sz w:val="22"/>
        </w:rPr>
      </w:pPr>
      <w:r>
        <w:rPr>
          <w:rFonts w:ascii="Arial" w:eastAsia="Arial" w:hAnsi="Arial"/>
          <w:sz w:val="22"/>
        </w:rPr>
        <w:t xml:space="preserve">One (1) </w:t>
      </w:r>
      <w:r w:rsidR="00F945C8">
        <w:rPr>
          <w:rFonts w:ascii="Arial" w:eastAsia="Arial" w:hAnsi="Arial"/>
          <w:sz w:val="22"/>
        </w:rPr>
        <w:t>p</w:t>
      </w:r>
      <w:r>
        <w:rPr>
          <w:rFonts w:ascii="Arial" w:eastAsia="Arial" w:hAnsi="Arial"/>
          <w:sz w:val="22"/>
        </w:rPr>
        <w:t xml:space="preserve">olicy has </w:t>
      </w:r>
      <w:r w:rsidR="00B33D33">
        <w:rPr>
          <w:rFonts w:ascii="Arial" w:eastAsia="Arial" w:hAnsi="Arial"/>
          <w:sz w:val="22"/>
        </w:rPr>
        <w:t>finalized</w:t>
      </w:r>
      <w:r>
        <w:rPr>
          <w:rFonts w:ascii="Arial" w:eastAsia="Arial" w:hAnsi="Arial"/>
          <w:sz w:val="22"/>
        </w:rPr>
        <w:t xml:space="preserve"> changes </w:t>
      </w:r>
      <w:r w:rsidR="003E6689">
        <w:rPr>
          <w:rFonts w:ascii="Arial" w:eastAsia="Arial" w:hAnsi="Arial"/>
          <w:sz w:val="22"/>
        </w:rPr>
        <w:t xml:space="preserve">and is in the </w:t>
      </w:r>
      <w:r w:rsidR="005E6A15">
        <w:rPr>
          <w:rFonts w:ascii="Arial" w:eastAsia="Arial" w:hAnsi="Arial"/>
          <w:sz w:val="22"/>
        </w:rPr>
        <w:t>process of being reviewed by staff</w:t>
      </w:r>
      <w:r>
        <w:rPr>
          <w:rFonts w:ascii="Arial" w:eastAsia="Arial" w:hAnsi="Arial"/>
          <w:sz w:val="22"/>
        </w:rPr>
        <w:t>:</w:t>
      </w:r>
    </w:p>
    <w:p w14:paraId="05B7E9A9" w14:textId="71A67AD0" w:rsidR="005E6A15" w:rsidRPr="005E6A15" w:rsidRDefault="005E6A15" w:rsidP="005E6A15">
      <w:pPr>
        <w:pStyle w:val="ListParagraph"/>
        <w:numPr>
          <w:ilvl w:val="1"/>
          <w:numId w:val="1"/>
        </w:numPr>
        <w:snapToGrid w:val="0"/>
        <w:spacing w:before="120"/>
        <w:ind w:right="1400"/>
        <w:rPr>
          <w:rFonts w:ascii="Arial" w:eastAsia="Arial" w:hAnsi="Arial"/>
          <w:b/>
          <w:bCs/>
          <w:sz w:val="22"/>
        </w:rPr>
      </w:pPr>
      <w:r w:rsidRPr="005E6A15">
        <w:rPr>
          <w:rFonts w:ascii="Arial" w:eastAsia="Arial" w:hAnsi="Arial"/>
          <w:b/>
          <w:bCs/>
          <w:sz w:val="22"/>
        </w:rPr>
        <w:t xml:space="preserve">Operating Policy </w:t>
      </w:r>
      <w:r>
        <w:rPr>
          <w:rFonts w:ascii="Arial" w:eastAsia="Arial" w:hAnsi="Arial"/>
          <w:b/>
          <w:bCs/>
          <w:sz w:val="22"/>
        </w:rPr>
        <w:t>–</w:t>
      </w:r>
      <w:r w:rsidRPr="005E6A15">
        <w:rPr>
          <w:rFonts w:ascii="Arial" w:eastAsia="Arial" w:hAnsi="Arial"/>
          <w:b/>
          <w:bCs/>
          <w:sz w:val="22"/>
        </w:rPr>
        <w:t xml:space="preserve"> </w:t>
      </w:r>
      <w:proofErr w:type="gramStart"/>
      <w:r w:rsidRPr="005E6A15">
        <w:rPr>
          <w:rFonts w:ascii="Arial" w:eastAsia="Arial" w:hAnsi="Arial"/>
          <w:b/>
          <w:bCs/>
          <w:sz w:val="22"/>
        </w:rPr>
        <w:t>Sustainability</w:t>
      </w:r>
      <w:r>
        <w:rPr>
          <w:rFonts w:ascii="Arial" w:eastAsia="Arial" w:hAnsi="Arial"/>
          <w:b/>
          <w:bCs/>
          <w:sz w:val="22"/>
        </w:rPr>
        <w:t>;</w:t>
      </w:r>
      <w:proofErr w:type="gramEnd"/>
    </w:p>
    <w:p w14:paraId="25A3A2AB" w14:textId="70B4A183" w:rsidR="00F945C8" w:rsidRPr="00F945C8" w:rsidRDefault="00B621E2" w:rsidP="00F945C8">
      <w:pPr>
        <w:pStyle w:val="ListParagraph"/>
        <w:numPr>
          <w:ilvl w:val="0"/>
          <w:numId w:val="1"/>
        </w:numPr>
        <w:snapToGrid w:val="0"/>
        <w:spacing w:before="120"/>
        <w:ind w:right="1400"/>
        <w:rPr>
          <w:rFonts w:ascii="Arial" w:eastAsia="Arial" w:hAnsi="Arial"/>
          <w:sz w:val="22"/>
        </w:rPr>
      </w:pPr>
      <w:r>
        <w:rPr>
          <w:rFonts w:ascii="Arial" w:eastAsia="Arial" w:hAnsi="Arial"/>
          <w:sz w:val="22"/>
        </w:rPr>
        <w:t>Nine</w:t>
      </w:r>
      <w:r w:rsidR="00BA0641">
        <w:rPr>
          <w:rFonts w:ascii="Arial" w:eastAsia="Arial" w:hAnsi="Arial"/>
          <w:sz w:val="22"/>
        </w:rPr>
        <w:t xml:space="preserve"> (</w:t>
      </w:r>
      <w:r>
        <w:rPr>
          <w:rFonts w:ascii="Arial" w:eastAsia="Arial" w:hAnsi="Arial"/>
          <w:sz w:val="22"/>
        </w:rPr>
        <w:t>9</w:t>
      </w:r>
      <w:r w:rsidR="00BA0641">
        <w:rPr>
          <w:rFonts w:ascii="Arial" w:eastAsia="Arial" w:hAnsi="Arial"/>
          <w:sz w:val="22"/>
        </w:rPr>
        <w:t xml:space="preserve">) </w:t>
      </w:r>
      <w:r w:rsidR="00295CC7">
        <w:rPr>
          <w:rFonts w:ascii="Arial" w:eastAsia="Arial" w:hAnsi="Arial"/>
          <w:sz w:val="22"/>
        </w:rPr>
        <w:t xml:space="preserve">policies </w:t>
      </w:r>
      <w:r w:rsidR="00BA0641">
        <w:rPr>
          <w:rFonts w:ascii="Arial" w:eastAsia="Arial" w:hAnsi="Arial"/>
          <w:sz w:val="22"/>
        </w:rPr>
        <w:t xml:space="preserve">have been </w:t>
      </w:r>
      <w:r w:rsidR="009813CD">
        <w:rPr>
          <w:rFonts w:ascii="Arial" w:eastAsia="Arial" w:hAnsi="Arial"/>
          <w:sz w:val="22"/>
        </w:rPr>
        <w:t xml:space="preserve">reviewed </w:t>
      </w:r>
      <w:r w:rsidR="00F945C8">
        <w:rPr>
          <w:rFonts w:ascii="Arial" w:eastAsia="Arial" w:hAnsi="Arial"/>
          <w:sz w:val="22"/>
        </w:rPr>
        <w:t xml:space="preserve">by the IG Committee </w:t>
      </w:r>
      <w:r w:rsidR="009813CD">
        <w:rPr>
          <w:rFonts w:ascii="Arial" w:eastAsia="Arial" w:hAnsi="Arial"/>
          <w:sz w:val="22"/>
        </w:rPr>
        <w:t xml:space="preserve">and are in the process of </w:t>
      </w:r>
      <w:r w:rsidR="00F945C8">
        <w:rPr>
          <w:rFonts w:ascii="Arial" w:eastAsia="Arial" w:hAnsi="Arial"/>
          <w:sz w:val="22"/>
        </w:rPr>
        <w:t>rescission</w:t>
      </w:r>
      <w:r w:rsidR="000A1D49">
        <w:rPr>
          <w:rFonts w:ascii="Arial" w:eastAsia="Arial" w:hAnsi="Arial"/>
          <w:sz w:val="22"/>
        </w:rPr>
        <w:t>, revision,</w:t>
      </w:r>
      <w:r w:rsidR="00F945C8">
        <w:rPr>
          <w:rFonts w:ascii="Arial" w:eastAsia="Arial" w:hAnsi="Arial"/>
          <w:sz w:val="22"/>
        </w:rPr>
        <w:t xml:space="preserve"> and consultation:</w:t>
      </w:r>
    </w:p>
    <w:p w14:paraId="08501DEB" w14:textId="37E41717" w:rsidR="00485572" w:rsidRPr="00485572" w:rsidRDefault="00485572" w:rsidP="00485572">
      <w:pPr>
        <w:pStyle w:val="ListParagraph"/>
        <w:numPr>
          <w:ilvl w:val="1"/>
          <w:numId w:val="1"/>
        </w:numPr>
        <w:snapToGrid w:val="0"/>
        <w:spacing w:before="120"/>
        <w:ind w:right="1400"/>
        <w:rPr>
          <w:rFonts w:ascii="Arial" w:eastAsia="Arial" w:hAnsi="Arial"/>
          <w:b/>
          <w:bCs/>
          <w:sz w:val="22"/>
        </w:rPr>
      </w:pPr>
      <w:r>
        <w:rPr>
          <w:rFonts w:ascii="Arial" w:eastAsia="Arial" w:hAnsi="Arial"/>
          <w:b/>
          <w:bCs/>
          <w:sz w:val="22"/>
        </w:rPr>
        <w:t>Employment Policy – Disciplinary Procedures</w:t>
      </w:r>
    </w:p>
    <w:p w14:paraId="687CC579" w14:textId="66631CEC" w:rsidR="00F945C8" w:rsidRDefault="00B14942" w:rsidP="00BA0641">
      <w:pPr>
        <w:pStyle w:val="ListParagraph"/>
        <w:numPr>
          <w:ilvl w:val="1"/>
          <w:numId w:val="1"/>
        </w:numPr>
        <w:snapToGrid w:val="0"/>
        <w:spacing w:before="120"/>
        <w:ind w:right="1400"/>
        <w:rPr>
          <w:rFonts w:ascii="Arial" w:eastAsia="Arial" w:hAnsi="Arial"/>
          <w:b/>
          <w:bCs/>
          <w:sz w:val="22"/>
        </w:rPr>
      </w:pPr>
      <w:r>
        <w:rPr>
          <w:rFonts w:ascii="Arial" w:eastAsia="Arial" w:hAnsi="Arial"/>
          <w:b/>
          <w:bCs/>
          <w:sz w:val="22"/>
        </w:rPr>
        <w:t xml:space="preserve">Operating </w:t>
      </w:r>
      <w:r w:rsidR="00485572">
        <w:rPr>
          <w:rFonts w:ascii="Arial" w:eastAsia="Arial" w:hAnsi="Arial"/>
          <w:b/>
          <w:bCs/>
          <w:sz w:val="22"/>
        </w:rPr>
        <w:t>Po</w:t>
      </w:r>
      <w:r>
        <w:rPr>
          <w:rFonts w:ascii="Arial" w:eastAsia="Arial" w:hAnsi="Arial"/>
          <w:b/>
          <w:bCs/>
          <w:sz w:val="22"/>
        </w:rPr>
        <w:t xml:space="preserve">licy – Central Liquor </w:t>
      </w:r>
      <w:proofErr w:type="gramStart"/>
      <w:r>
        <w:rPr>
          <w:rFonts w:ascii="Arial" w:eastAsia="Arial" w:hAnsi="Arial"/>
          <w:b/>
          <w:bCs/>
          <w:sz w:val="22"/>
        </w:rPr>
        <w:t>Facilities;</w:t>
      </w:r>
      <w:proofErr w:type="gramEnd"/>
    </w:p>
    <w:p w14:paraId="1B6B26D6" w14:textId="60CE2869" w:rsidR="00B14942" w:rsidRDefault="00B14942" w:rsidP="00B14942">
      <w:pPr>
        <w:pStyle w:val="ListParagraph"/>
        <w:numPr>
          <w:ilvl w:val="1"/>
          <w:numId w:val="1"/>
        </w:numPr>
        <w:snapToGrid w:val="0"/>
        <w:spacing w:before="120"/>
        <w:ind w:right="1400"/>
        <w:rPr>
          <w:rFonts w:ascii="Arial" w:eastAsia="Arial" w:hAnsi="Arial"/>
          <w:b/>
          <w:bCs/>
          <w:sz w:val="22"/>
        </w:rPr>
      </w:pPr>
      <w:r>
        <w:rPr>
          <w:rFonts w:ascii="Arial" w:eastAsia="Arial" w:hAnsi="Arial"/>
          <w:b/>
          <w:bCs/>
          <w:sz w:val="22"/>
        </w:rPr>
        <w:t xml:space="preserve">Operating Policy – </w:t>
      </w:r>
      <w:r w:rsidR="00485572">
        <w:rPr>
          <w:rFonts w:ascii="Arial" w:eastAsia="Arial" w:hAnsi="Arial"/>
          <w:b/>
          <w:bCs/>
          <w:sz w:val="22"/>
        </w:rPr>
        <w:t xml:space="preserve">Food and Beverage </w:t>
      </w:r>
      <w:proofErr w:type="gramStart"/>
      <w:r w:rsidR="00485572">
        <w:rPr>
          <w:rFonts w:ascii="Arial" w:eastAsia="Arial" w:hAnsi="Arial"/>
          <w:b/>
          <w:bCs/>
          <w:sz w:val="22"/>
        </w:rPr>
        <w:t>Services;</w:t>
      </w:r>
      <w:proofErr w:type="gramEnd"/>
    </w:p>
    <w:p w14:paraId="202F4A31" w14:textId="085E1452" w:rsidR="00B14942" w:rsidRDefault="00B14942" w:rsidP="00B14942">
      <w:pPr>
        <w:pStyle w:val="ListParagraph"/>
        <w:numPr>
          <w:ilvl w:val="1"/>
          <w:numId w:val="1"/>
        </w:numPr>
        <w:snapToGrid w:val="0"/>
        <w:spacing w:before="120"/>
        <w:ind w:right="1400"/>
        <w:rPr>
          <w:rFonts w:ascii="Arial" w:eastAsia="Arial" w:hAnsi="Arial"/>
          <w:b/>
          <w:bCs/>
          <w:sz w:val="22"/>
        </w:rPr>
      </w:pPr>
      <w:r>
        <w:rPr>
          <w:rFonts w:ascii="Arial" w:eastAsia="Arial" w:hAnsi="Arial"/>
          <w:b/>
          <w:bCs/>
          <w:sz w:val="22"/>
        </w:rPr>
        <w:t xml:space="preserve">Operating Policy – </w:t>
      </w:r>
      <w:r w:rsidR="00134064">
        <w:rPr>
          <w:rFonts w:ascii="Arial" w:eastAsia="Arial" w:hAnsi="Arial"/>
          <w:b/>
          <w:bCs/>
          <w:sz w:val="22"/>
        </w:rPr>
        <w:t xml:space="preserve">McMaster University Students Centre (MUSC) Board of </w:t>
      </w:r>
      <w:proofErr w:type="gramStart"/>
      <w:r w:rsidR="00134064">
        <w:rPr>
          <w:rFonts w:ascii="Arial" w:eastAsia="Arial" w:hAnsi="Arial"/>
          <w:b/>
          <w:bCs/>
          <w:sz w:val="22"/>
        </w:rPr>
        <w:t>Management;</w:t>
      </w:r>
      <w:proofErr w:type="gramEnd"/>
    </w:p>
    <w:p w14:paraId="513E0AF3" w14:textId="6516544A" w:rsidR="00B14942" w:rsidRDefault="00B14942" w:rsidP="00B14942">
      <w:pPr>
        <w:pStyle w:val="ListParagraph"/>
        <w:numPr>
          <w:ilvl w:val="1"/>
          <w:numId w:val="1"/>
        </w:numPr>
        <w:snapToGrid w:val="0"/>
        <w:spacing w:before="120"/>
        <w:ind w:right="1400"/>
        <w:rPr>
          <w:rFonts w:ascii="Arial" w:eastAsia="Arial" w:hAnsi="Arial"/>
          <w:b/>
          <w:bCs/>
          <w:sz w:val="22"/>
        </w:rPr>
      </w:pPr>
      <w:r>
        <w:rPr>
          <w:rFonts w:ascii="Arial" w:eastAsia="Arial" w:hAnsi="Arial"/>
          <w:b/>
          <w:bCs/>
          <w:sz w:val="22"/>
        </w:rPr>
        <w:t xml:space="preserve">Operating Policy – </w:t>
      </w:r>
      <w:r w:rsidR="00134064">
        <w:rPr>
          <w:rFonts w:ascii="Arial" w:eastAsia="Arial" w:hAnsi="Arial"/>
          <w:b/>
          <w:bCs/>
          <w:sz w:val="22"/>
        </w:rPr>
        <w:t xml:space="preserve">Retail </w:t>
      </w:r>
      <w:proofErr w:type="gramStart"/>
      <w:r w:rsidR="00134064">
        <w:rPr>
          <w:rFonts w:ascii="Arial" w:eastAsia="Arial" w:hAnsi="Arial"/>
          <w:b/>
          <w:bCs/>
          <w:sz w:val="22"/>
        </w:rPr>
        <w:t>Services;</w:t>
      </w:r>
      <w:proofErr w:type="gramEnd"/>
    </w:p>
    <w:p w14:paraId="3778DEFC" w14:textId="77777777" w:rsidR="00232D98" w:rsidRDefault="00232D98" w:rsidP="00232D98">
      <w:pPr>
        <w:pStyle w:val="ListParagraph"/>
        <w:numPr>
          <w:ilvl w:val="1"/>
          <w:numId w:val="1"/>
        </w:numPr>
        <w:snapToGrid w:val="0"/>
        <w:spacing w:before="120"/>
        <w:ind w:right="1400"/>
        <w:rPr>
          <w:rFonts w:ascii="Arial" w:eastAsia="Arial" w:hAnsi="Arial"/>
          <w:b/>
          <w:bCs/>
          <w:sz w:val="22"/>
        </w:rPr>
      </w:pPr>
      <w:r w:rsidRPr="00303335">
        <w:rPr>
          <w:rFonts w:ascii="Arial" w:eastAsia="Arial" w:hAnsi="Arial"/>
          <w:b/>
          <w:bCs/>
          <w:sz w:val="22"/>
        </w:rPr>
        <w:t xml:space="preserve">Operating Policy </w:t>
      </w:r>
      <w:r>
        <w:rPr>
          <w:rFonts w:ascii="Arial" w:eastAsia="Arial" w:hAnsi="Arial"/>
          <w:b/>
          <w:bCs/>
          <w:sz w:val="22"/>
        </w:rPr>
        <w:t xml:space="preserve">– Service Creation and </w:t>
      </w:r>
      <w:proofErr w:type="gramStart"/>
      <w:r>
        <w:rPr>
          <w:rFonts w:ascii="Arial" w:eastAsia="Arial" w:hAnsi="Arial"/>
          <w:b/>
          <w:bCs/>
          <w:sz w:val="22"/>
        </w:rPr>
        <w:t>Review;</w:t>
      </w:r>
      <w:proofErr w:type="gramEnd"/>
    </w:p>
    <w:p w14:paraId="5436DB40" w14:textId="18927045" w:rsidR="00B14942" w:rsidRDefault="00B14942" w:rsidP="00B14942">
      <w:pPr>
        <w:pStyle w:val="ListParagraph"/>
        <w:numPr>
          <w:ilvl w:val="1"/>
          <w:numId w:val="1"/>
        </w:numPr>
        <w:snapToGrid w:val="0"/>
        <w:spacing w:before="120"/>
        <w:ind w:right="1400"/>
        <w:rPr>
          <w:rFonts w:ascii="Arial" w:eastAsia="Arial" w:hAnsi="Arial"/>
          <w:b/>
          <w:bCs/>
          <w:sz w:val="22"/>
        </w:rPr>
      </w:pPr>
      <w:r>
        <w:rPr>
          <w:rFonts w:ascii="Arial" w:eastAsia="Arial" w:hAnsi="Arial"/>
          <w:b/>
          <w:bCs/>
          <w:sz w:val="22"/>
        </w:rPr>
        <w:t xml:space="preserve">Operating Policy – </w:t>
      </w:r>
      <w:r w:rsidR="00232D98">
        <w:rPr>
          <w:rFonts w:ascii="Arial" w:eastAsia="Arial" w:hAnsi="Arial"/>
          <w:b/>
          <w:bCs/>
          <w:sz w:val="22"/>
        </w:rPr>
        <w:t xml:space="preserve">SRA Communication and </w:t>
      </w:r>
      <w:proofErr w:type="gramStart"/>
      <w:r w:rsidR="00232D98">
        <w:rPr>
          <w:rFonts w:ascii="Arial" w:eastAsia="Arial" w:hAnsi="Arial"/>
          <w:b/>
          <w:bCs/>
          <w:sz w:val="22"/>
        </w:rPr>
        <w:t>Outreach;</w:t>
      </w:r>
      <w:proofErr w:type="gramEnd"/>
    </w:p>
    <w:p w14:paraId="3C3369B5" w14:textId="6B7C5922" w:rsidR="00B14942" w:rsidRPr="00B14942" w:rsidRDefault="00B14942" w:rsidP="00B14942">
      <w:pPr>
        <w:pStyle w:val="ListParagraph"/>
        <w:numPr>
          <w:ilvl w:val="1"/>
          <w:numId w:val="1"/>
        </w:numPr>
        <w:snapToGrid w:val="0"/>
        <w:spacing w:before="120"/>
        <w:ind w:right="1400"/>
        <w:rPr>
          <w:rFonts w:ascii="Arial" w:eastAsia="Arial" w:hAnsi="Arial"/>
          <w:b/>
          <w:bCs/>
          <w:sz w:val="22"/>
        </w:rPr>
      </w:pPr>
      <w:r>
        <w:rPr>
          <w:rFonts w:ascii="Arial" w:eastAsia="Arial" w:hAnsi="Arial"/>
          <w:b/>
          <w:bCs/>
          <w:sz w:val="22"/>
        </w:rPr>
        <w:t xml:space="preserve">Operating Policy – </w:t>
      </w:r>
      <w:r w:rsidR="00D31CF3">
        <w:rPr>
          <w:rFonts w:ascii="Arial" w:eastAsia="Arial" w:hAnsi="Arial"/>
          <w:b/>
          <w:bCs/>
          <w:sz w:val="22"/>
        </w:rPr>
        <w:t xml:space="preserve">Students of </w:t>
      </w:r>
      <w:proofErr w:type="gramStart"/>
      <w:r w:rsidR="00D31CF3">
        <w:rPr>
          <w:rFonts w:ascii="Arial" w:eastAsia="Arial" w:hAnsi="Arial"/>
          <w:b/>
          <w:bCs/>
          <w:sz w:val="22"/>
        </w:rPr>
        <w:t>Distinction;</w:t>
      </w:r>
      <w:proofErr w:type="gramEnd"/>
    </w:p>
    <w:p w14:paraId="3BA2473A" w14:textId="1C3E3B93" w:rsidR="00DF7C39" w:rsidRDefault="00DF7C39" w:rsidP="00DF7C39">
      <w:pPr>
        <w:pStyle w:val="ListParagraph"/>
        <w:numPr>
          <w:ilvl w:val="1"/>
          <w:numId w:val="1"/>
        </w:numPr>
        <w:snapToGrid w:val="0"/>
        <w:spacing w:before="120"/>
        <w:ind w:right="1400"/>
        <w:rPr>
          <w:rFonts w:ascii="Arial" w:eastAsia="Arial" w:hAnsi="Arial"/>
          <w:b/>
          <w:bCs/>
          <w:sz w:val="22"/>
        </w:rPr>
      </w:pPr>
      <w:r w:rsidRPr="00303335">
        <w:rPr>
          <w:rFonts w:ascii="Arial" w:eastAsia="Arial" w:hAnsi="Arial"/>
          <w:b/>
          <w:bCs/>
          <w:sz w:val="22"/>
        </w:rPr>
        <w:t xml:space="preserve">Operating Policy – </w:t>
      </w:r>
      <w:r>
        <w:rPr>
          <w:rFonts w:ascii="Arial" w:eastAsia="Arial" w:hAnsi="Arial"/>
          <w:b/>
          <w:bCs/>
          <w:sz w:val="22"/>
        </w:rPr>
        <w:t>Union Market</w:t>
      </w:r>
      <w:r w:rsidR="00D31CF3">
        <w:rPr>
          <w:rFonts w:ascii="Arial" w:eastAsia="Arial" w:hAnsi="Arial"/>
          <w:b/>
          <w:bCs/>
          <w:sz w:val="22"/>
        </w:rPr>
        <w:t>.</w:t>
      </w:r>
    </w:p>
    <w:p w14:paraId="1A802935" w14:textId="49880753" w:rsidR="00134064" w:rsidRPr="00295CC7" w:rsidRDefault="003147DA" w:rsidP="00295CC7">
      <w:pPr>
        <w:pStyle w:val="ListParagraph"/>
        <w:numPr>
          <w:ilvl w:val="0"/>
          <w:numId w:val="1"/>
        </w:numPr>
        <w:snapToGrid w:val="0"/>
        <w:spacing w:before="120"/>
        <w:ind w:right="1400"/>
        <w:rPr>
          <w:rFonts w:ascii="Arial" w:eastAsia="Arial" w:hAnsi="Arial"/>
          <w:b/>
          <w:bCs/>
          <w:sz w:val="22"/>
        </w:rPr>
      </w:pPr>
      <w:r>
        <w:rPr>
          <w:rFonts w:ascii="Arial" w:eastAsia="Arial" w:hAnsi="Arial"/>
          <w:sz w:val="22"/>
        </w:rPr>
        <w:t>Three</w:t>
      </w:r>
      <w:r w:rsidR="00295CC7">
        <w:rPr>
          <w:rFonts w:ascii="Arial" w:eastAsia="Arial" w:hAnsi="Arial"/>
          <w:sz w:val="22"/>
        </w:rPr>
        <w:t xml:space="preserve"> (</w:t>
      </w:r>
      <w:r>
        <w:rPr>
          <w:rFonts w:ascii="Arial" w:eastAsia="Arial" w:hAnsi="Arial"/>
          <w:sz w:val="22"/>
        </w:rPr>
        <w:t>3</w:t>
      </w:r>
      <w:r w:rsidR="00295CC7">
        <w:rPr>
          <w:rFonts w:ascii="Arial" w:eastAsia="Arial" w:hAnsi="Arial"/>
          <w:sz w:val="22"/>
        </w:rPr>
        <w:t>) policies are to be reviewed by the IG Committee:</w:t>
      </w:r>
    </w:p>
    <w:p w14:paraId="5BC0CD7E" w14:textId="6B996193" w:rsidR="0072753B" w:rsidRPr="0072753B" w:rsidRDefault="0072753B" w:rsidP="00295CC7">
      <w:pPr>
        <w:pStyle w:val="ListParagraph"/>
        <w:numPr>
          <w:ilvl w:val="1"/>
          <w:numId w:val="1"/>
        </w:numPr>
        <w:snapToGrid w:val="0"/>
        <w:spacing w:before="120"/>
        <w:ind w:right="1400"/>
        <w:rPr>
          <w:rFonts w:ascii="Arial" w:eastAsia="Arial" w:hAnsi="Arial"/>
          <w:b/>
          <w:bCs/>
          <w:sz w:val="22"/>
        </w:rPr>
      </w:pPr>
      <w:r w:rsidRPr="0072753B">
        <w:rPr>
          <w:rFonts w:ascii="Arial" w:eastAsia="Arial" w:hAnsi="Arial"/>
          <w:b/>
          <w:bCs/>
          <w:sz w:val="22"/>
        </w:rPr>
        <w:t>Operating Policy – Business Related Expenses</w:t>
      </w:r>
    </w:p>
    <w:p w14:paraId="7641297A" w14:textId="3C781545" w:rsidR="0072753B" w:rsidRPr="008334CB" w:rsidRDefault="0072753B" w:rsidP="00295CC7">
      <w:pPr>
        <w:pStyle w:val="ListParagraph"/>
        <w:numPr>
          <w:ilvl w:val="1"/>
          <w:numId w:val="1"/>
        </w:numPr>
        <w:snapToGrid w:val="0"/>
        <w:spacing w:before="120"/>
        <w:ind w:right="1400"/>
        <w:rPr>
          <w:rFonts w:ascii="Arial" w:eastAsia="Arial" w:hAnsi="Arial"/>
          <w:b/>
          <w:bCs/>
          <w:sz w:val="22"/>
        </w:rPr>
      </w:pPr>
      <w:r w:rsidRPr="008334CB">
        <w:rPr>
          <w:rFonts w:ascii="Arial" w:eastAsia="Arial" w:hAnsi="Arial"/>
          <w:b/>
          <w:bCs/>
          <w:sz w:val="22"/>
        </w:rPr>
        <w:t>Operating Policy – TwelvEighty Restaurant &amp; Bar</w:t>
      </w:r>
    </w:p>
    <w:p w14:paraId="5E6CF2E2" w14:textId="14BA542A" w:rsidR="0072753B" w:rsidRPr="008334CB" w:rsidRDefault="0072753B" w:rsidP="00295CC7">
      <w:pPr>
        <w:pStyle w:val="ListParagraph"/>
        <w:numPr>
          <w:ilvl w:val="1"/>
          <w:numId w:val="1"/>
        </w:numPr>
        <w:snapToGrid w:val="0"/>
        <w:spacing w:before="120"/>
        <w:ind w:right="1400"/>
        <w:rPr>
          <w:rFonts w:ascii="Arial" w:eastAsia="Arial" w:hAnsi="Arial"/>
          <w:b/>
          <w:bCs/>
          <w:sz w:val="22"/>
        </w:rPr>
      </w:pPr>
      <w:r w:rsidRPr="008334CB">
        <w:rPr>
          <w:rFonts w:ascii="Arial" w:eastAsia="Arial" w:hAnsi="Arial"/>
          <w:b/>
          <w:bCs/>
          <w:sz w:val="22"/>
        </w:rPr>
        <w:t>Operating Policy – Underground Media + Design</w:t>
      </w:r>
    </w:p>
    <w:p w14:paraId="6EB2ED80" w14:textId="18E582F4" w:rsidR="00C32F11" w:rsidRDefault="008B20FD" w:rsidP="00743EDA">
      <w:pPr>
        <w:pStyle w:val="Heading3"/>
      </w:pPr>
      <w:r>
        <w:t>Objective</w:t>
      </w:r>
      <w:r w:rsidR="00C32F11">
        <w:t xml:space="preserve"> #3: Create a </w:t>
      </w:r>
      <w:r>
        <w:t>Policy Formatting Guide</w:t>
      </w:r>
    </w:p>
    <w:p w14:paraId="501BD6FE" w14:textId="4170850D" w:rsidR="00DF7C39" w:rsidRDefault="008B20FD" w:rsidP="00C32F11">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To ensure </w:t>
      </w:r>
      <w:r w:rsidR="0031758E">
        <w:rPr>
          <w:rFonts w:ascii="Helvetica" w:hAnsi="Helvetica" w:cs="Helvetica"/>
          <w:sz w:val="22"/>
          <w:szCs w:val="22"/>
        </w:rPr>
        <w:t xml:space="preserve">more accessible and </w:t>
      </w:r>
      <w:r w:rsidR="00C54E15">
        <w:rPr>
          <w:rFonts w:ascii="Helvetica" w:hAnsi="Helvetica" w:cs="Helvetica"/>
          <w:sz w:val="22"/>
          <w:szCs w:val="22"/>
        </w:rPr>
        <w:t xml:space="preserve">standardized policies, many policies should be reviewed and consulted to find the most common </w:t>
      </w:r>
      <w:proofErr w:type="gramStart"/>
      <w:r w:rsidR="00C54E15">
        <w:rPr>
          <w:rFonts w:ascii="Helvetica" w:hAnsi="Helvetica" w:cs="Helvetica"/>
          <w:sz w:val="22"/>
          <w:szCs w:val="22"/>
        </w:rPr>
        <w:t>practices</w:t>
      </w:r>
      <w:r w:rsidR="00095D85">
        <w:rPr>
          <w:rFonts w:ascii="Helvetica" w:hAnsi="Helvetica" w:cs="Helvetica"/>
          <w:sz w:val="22"/>
          <w:szCs w:val="22"/>
        </w:rPr>
        <w:t>;</w:t>
      </w:r>
      <w:proofErr w:type="gramEnd"/>
    </w:p>
    <w:p w14:paraId="6BCFCB1E" w14:textId="22CBCA31" w:rsidR="00B800DE" w:rsidRPr="00204429" w:rsidRDefault="009F404F" w:rsidP="00204429">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Will be passed as an appendix to Bylaw 8.</w:t>
      </w:r>
    </w:p>
    <w:p w14:paraId="7291B4CD" w14:textId="30BAF139" w:rsidR="009F404F" w:rsidRPr="009F404F" w:rsidRDefault="003C1BC3" w:rsidP="00B800DE">
      <w:pPr>
        <w:pStyle w:val="Heading2"/>
      </w:pPr>
      <w:r>
        <w:t>Long-term Planning</w:t>
      </w:r>
    </w:p>
    <w:p w14:paraId="1EFFD7EE" w14:textId="77777777" w:rsidR="00B800DE" w:rsidRDefault="00B800DE" w:rsidP="00743EDA">
      <w:pPr>
        <w:pStyle w:val="Heading3"/>
      </w:pPr>
      <w:r>
        <w:t>Overarching Vision #3: Create a Policy Review Cycle</w:t>
      </w:r>
    </w:p>
    <w:p w14:paraId="580B8B85" w14:textId="7CBA813E" w:rsidR="00B800DE" w:rsidRDefault="00BD7D26" w:rsidP="00B800DE">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Updates must be made to the master policy spreadsheet to organize the policies that are currently in </w:t>
      </w:r>
      <w:proofErr w:type="gramStart"/>
      <w:r>
        <w:rPr>
          <w:rFonts w:ascii="Helvetica" w:hAnsi="Helvetica" w:cs="Helvetica"/>
          <w:sz w:val="22"/>
          <w:szCs w:val="22"/>
        </w:rPr>
        <w:t>place;</w:t>
      </w:r>
      <w:proofErr w:type="gramEnd"/>
    </w:p>
    <w:p w14:paraId="06B584F6" w14:textId="52BC693D" w:rsidR="00BD7D26" w:rsidRDefault="00586571" w:rsidP="00B800DE">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Policies will be grouped by relevant subjects for each year to make the most efficient review </w:t>
      </w:r>
      <w:proofErr w:type="gramStart"/>
      <w:r>
        <w:rPr>
          <w:rFonts w:ascii="Helvetica" w:hAnsi="Helvetica" w:cs="Helvetica"/>
          <w:sz w:val="22"/>
          <w:szCs w:val="22"/>
        </w:rPr>
        <w:t>cycle;</w:t>
      </w:r>
      <w:proofErr w:type="gramEnd"/>
    </w:p>
    <w:p w14:paraId="211E3BCD" w14:textId="3012C2E7" w:rsidR="002C648A" w:rsidRPr="006B4E91" w:rsidRDefault="002C648A" w:rsidP="002C648A">
      <w:pPr>
        <w:pStyle w:val="ListParagraph"/>
        <w:numPr>
          <w:ilvl w:val="1"/>
          <w:numId w:val="1"/>
        </w:numPr>
        <w:snapToGrid w:val="0"/>
        <w:spacing w:before="120"/>
        <w:ind w:right="1400"/>
        <w:rPr>
          <w:rFonts w:ascii="Helvetica" w:hAnsi="Helvetica" w:cs="Helvetica"/>
          <w:sz w:val="22"/>
          <w:szCs w:val="22"/>
        </w:rPr>
      </w:pPr>
      <w:r>
        <w:rPr>
          <w:rFonts w:ascii="Helvetica" w:hAnsi="Helvetica" w:cs="Helvetica"/>
          <w:sz w:val="22"/>
          <w:szCs w:val="22"/>
        </w:rPr>
        <w:t xml:space="preserve">This way, each AVP IG focuses on one arm of the organization to master instead of all of it at once. </w:t>
      </w:r>
    </w:p>
    <w:p w14:paraId="525511E0" w14:textId="77777777" w:rsidR="003C1BC3" w:rsidRPr="006F2D46" w:rsidRDefault="003C1BC3" w:rsidP="00CF031A">
      <w:pPr>
        <w:snapToGrid w:val="0"/>
        <w:spacing w:before="120"/>
        <w:contextualSpacing/>
        <w:rPr>
          <w:rFonts w:ascii="Helvetica" w:hAnsi="Helvetica" w:cs="Helvetica"/>
          <w:b/>
          <w:sz w:val="22"/>
          <w:szCs w:val="22"/>
        </w:rPr>
      </w:pPr>
    </w:p>
    <w:p w14:paraId="33A8F7FC" w14:textId="2A9D099A" w:rsidR="00E11417" w:rsidRPr="003053C6" w:rsidRDefault="00E11417" w:rsidP="003053C6">
      <w:pPr>
        <w:pStyle w:val="Heading1"/>
      </w:pPr>
      <w:r w:rsidRPr="003053C6">
        <w:t>CURRENT CHALLENGES</w:t>
      </w:r>
    </w:p>
    <w:p w14:paraId="6586261F" w14:textId="68685A9F" w:rsidR="003053C6" w:rsidRPr="003053C6" w:rsidRDefault="003053C6" w:rsidP="003053C6">
      <w:pPr>
        <w:pStyle w:val="Heading2"/>
      </w:pPr>
      <w:r>
        <w:t>General</w:t>
      </w:r>
      <w:r w:rsidR="00D87BBB">
        <w:t xml:space="preserve"> Policy Challenges</w:t>
      </w:r>
    </w:p>
    <w:p w14:paraId="2F6EEA45" w14:textId="77777777" w:rsidR="006B4E91" w:rsidRDefault="006B4E91" w:rsidP="00CF031A">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t xml:space="preserve">Many MSU changes are occurring this year due to a combination of pressures from the government, the pandemic, students, and leaders, so there have been many changes to the policies in </w:t>
      </w:r>
      <w:proofErr w:type="gramStart"/>
      <w:r>
        <w:rPr>
          <w:rFonts w:ascii="Helvetica" w:hAnsi="Helvetica" w:cs="Helvetica"/>
          <w:sz w:val="22"/>
          <w:szCs w:val="22"/>
        </w:rPr>
        <w:t>response;</w:t>
      </w:r>
      <w:proofErr w:type="gramEnd"/>
    </w:p>
    <w:p w14:paraId="21B611DB" w14:textId="78EB6835" w:rsidR="00D87BBB" w:rsidRDefault="006B4E91" w:rsidP="00D87BBB">
      <w:pPr>
        <w:pStyle w:val="ListParagraph"/>
        <w:numPr>
          <w:ilvl w:val="0"/>
          <w:numId w:val="1"/>
        </w:numPr>
        <w:snapToGrid w:val="0"/>
        <w:spacing w:before="120"/>
        <w:ind w:right="1400"/>
        <w:rPr>
          <w:rFonts w:ascii="Helvetica" w:hAnsi="Helvetica" w:cs="Helvetica"/>
          <w:sz w:val="22"/>
          <w:szCs w:val="22"/>
        </w:rPr>
      </w:pPr>
      <w:r>
        <w:rPr>
          <w:rFonts w:ascii="Helvetica" w:hAnsi="Helvetica" w:cs="Helvetica"/>
          <w:sz w:val="22"/>
          <w:szCs w:val="22"/>
        </w:rPr>
        <w:lastRenderedPageBreak/>
        <w:t xml:space="preserve">Many consultations are still </w:t>
      </w:r>
      <w:proofErr w:type="gramStart"/>
      <w:r>
        <w:rPr>
          <w:rFonts w:ascii="Helvetica" w:hAnsi="Helvetica" w:cs="Helvetica"/>
          <w:sz w:val="22"/>
          <w:szCs w:val="22"/>
        </w:rPr>
        <w:t>required</w:t>
      </w:r>
      <w:proofErr w:type="gramEnd"/>
      <w:r>
        <w:rPr>
          <w:rFonts w:ascii="Helvetica" w:hAnsi="Helvetica" w:cs="Helvetica"/>
          <w:sz w:val="22"/>
          <w:szCs w:val="22"/>
        </w:rPr>
        <w:t xml:space="preserve"> and the IG Committee is waiting on some decisions to be made by the Board of Directors and SRA for the direction of some of the policies.</w:t>
      </w:r>
    </w:p>
    <w:p w14:paraId="7A09A8D2" w14:textId="56F33094" w:rsidR="00D87BBB" w:rsidRDefault="00D87BBB" w:rsidP="00743EDA">
      <w:pPr>
        <w:pStyle w:val="Heading3"/>
      </w:pPr>
      <w:r>
        <w:t>Bylaw 7/A – Electoral Procedures</w:t>
      </w:r>
    </w:p>
    <w:p w14:paraId="398058BF" w14:textId="1003EB63" w:rsidR="00D626C2" w:rsidRDefault="00D87BBB" w:rsidP="00D626C2">
      <w:pPr>
        <w:pStyle w:val="ListParagraph"/>
        <w:numPr>
          <w:ilvl w:val="0"/>
          <w:numId w:val="1"/>
        </w:numPr>
        <w:rPr>
          <w:rFonts w:ascii="Helvetica" w:hAnsi="Helvetica"/>
          <w:sz w:val="22"/>
          <w:szCs w:val="22"/>
        </w:rPr>
      </w:pPr>
      <w:r w:rsidRPr="00820C64">
        <w:rPr>
          <w:rFonts w:ascii="Helvetica" w:hAnsi="Helvetica"/>
          <w:sz w:val="22"/>
          <w:szCs w:val="22"/>
        </w:rPr>
        <w:t xml:space="preserve">The </w:t>
      </w:r>
      <w:r w:rsidR="003B6BEA" w:rsidRPr="00820C64">
        <w:rPr>
          <w:rFonts w:ascii="Helvetica" w:hAnsi="Helvetica"/>
          <w:sz w:val="22"/>
          <w:szCs w:val="22"/>
        </w:rPr>
        <w:t xml:space="preserve">focus on reviewing Bylaw 7/A – Electoral Processes for the IG Committee has meant that our </w:t>
      </w:r>
      <w:r w:rsidR="00820C64">
        <w:rPr>
          <w:rFonts w:ascii="Helvetica" w:hAnsi="Helvetica"/>
          <w:sz w:val="22"/>
          <w:szCs w:val="22"/>
        </w:rPr>
        <w:t>policy review schedule</w:t>
      </w:r>
      <w:r w:rsidR="00D626C2">
        <w:rPr>
          <w:rFonts w:ascii="Helvetica" w:hAnsi="Helvetica"/>
          <w:sz w:val="22"/>
          <w:szCs w:val="22"/>
        </w:rPr>
        <w:t xml:space="preserve"> has been shifted </w:t>
      </w:r>
      <w:proofErr w:type="gramStart"/>
      <w:r w:rsidR="00D626C2">
        <w:rPr>
          <w:rFonts w:ascii="Helvetica" w:hAnsi="Helvetica"/>
          <w:sz w:val="22"/>
          <w:szCs w:val="22"/>
        </w:rPr>
        <w:t>substantially;</w:t>
      </w:r>
      <w:proofErr w:type="gramEnd"/>
    </w:p>
    <w:p w14:paraId="2C064F9F" w14:textId="77777777" w:rsidR="00E33F27" w:rsidRDefault="00D626C2" w:rsidP="00D626C2">
      <w:pPr>
        <w:pStyle w:val="ListParagraph"/>
        <w:numPr>
          <w:ilvl w:val="0"/>
          <w:numId w:val="1"/>
        </w:numPr>
        <w:rPr>
          <w:rFonts w:ascii="Helvetica" w:hAnsi="Helvetica"/>
          <w:sz w:val="22"/>
          <w:szCs w:val="22"/>
        </w:rPr>
      </w:pPr>
      <w:r>
        <w:rPr>
          <w:rFonts w:ascii="Helvetica" w:hAnsi="Helvetica"/>
          <w:sz w:val="22"/>
          <w:szCs w:val="22"/>
        </w:rPr>
        <w:t xml:space="preserve">In response, we have decided to change the way we are </w:t>
      </w:r>
      <w:r w:rsidR="00BB1B59">
        <w:rPr>
          <w:rFonts w:ascii="Helvetica" w:hAnsi="Helvetica"/>
          <w:sz w:val="22"/>
          <w:szCs w:val="22"/>
        </w:rPr>
        <w:t>conducting reviews until the end of the term</w:t>
      </w:r>
      <w:r w:rsidR="00E33F27">
        <w:rPr>
          <w:rFonts w:ascii="Helvetica" w:hAnsi="Helvetica"/>
          <w:sz w:val="22"/>
          <w:szCs w:val="22"/>
        </w:rPr>
        <w:t>:</w:t>
      </w:r>
    </w:p>
    <w:p w14:paraId="35AA2498" w14:textId="07C7951A" w:rsidR="00743EDA" w:rsidRDefault="00E33F27" w:rsidP="00AE306A">
      <w:pPr>
        <w:pStyle w:val="ListParagraph"/>
        <w:numPr>
          <w:ilvl w:val="1"/>
          <w:numId w:val="1"/>
        </w:numPr>
        <w:rPr>
          <w:rFonts w:ascii="Helvetica" w:hAnsi="Helvetica"/>
          <w:sz w:val="22"/>
          <w:szCs w:val="22"/>
        </w:rPr>
      </w:pPr>
      <w:r>
        <w:rPr>
          <w:rFonts w:ascii="Helvetica" w:hAnsi="Helvetica"/>
          <w:sz w:val="22"/>
          <w:szCs w:val="22"/>
        </w:rPr>
        <w:t>We are continuing to meet weekly, but</w:t>
      </w:r>
      <w:r w:rsidR="00E77110">
        <w:rPr>
          <w:rFonts w:ascii="Helvetica" w:hAnsi="Helvetica"/>
          <w:sz w:val="22"/>
          <w:szCs w:val="22"/>
        </w:rPr>
        <w:t xml:space="preserve"> for one meeting</w:t>
      </w:r>
      <w:r>
        <w:rPr>
          <w:rFonts w:ascii="Helvetica" w:hAnsi="Helvetica"/>
          <w:sz w:val="22"/>
          <w:szCs w:val="22"/>
        </w:rPr>
        <w:t xml:space="preserve"> every two weeks we are reviewing a new policy and the </w:t>
      </w:r>
      <w:r w:rsidR="00E77110">
        <w:rPr>
          <w:rFonts w:ascii="Helvetica" w:hAnsi="Helvetica"/>
          <w:sz w:val="22"/>
          <w:szCs w:val="22"/>
        </w:rPr>
        <w:t xml:space="preserve">other meeting in those two weeks </w:t>
      </w:r>
      <w:r w:rsidR="009560D5">
        <w:rPr>
          <w:rFonts w:ascii="Helvetica" w:hAnsi="Helvetica"/>
          <w:sz w:val="22"/>
          <w:szCs w:val="22"/>
        </w:rPr>
        <w:t xml:space="preserve">we will </w:t>
      </w:r>
      <w:r w:rsidR="00D10386">
        <w:rPr>
          <w:rFonts w:ascii="Helvetica" w:hAnsi="Helvetica"/>
          <w:sz w:val="22"/>
          <w:szCs w:val="22"/>
        </w:rPr>
        <w:t xml:space="preserve">come back to two policies that we have </w:t>
      </w:r>
      <w:r w:rsidR="006D1F13">
        <w:rPr>
          <w:rFonts w:ascii="Helvetica" w:hAnsi="Helvetica"/>
          <w:sz w:val="22"/>
          <w:szCs w:val="22"/>
        </w:rPr>
        <w:t>previously reviewed to finish the revisions.</w:t>
      </w:r>
    </w:p>
    <w:p w14:paraId="0EAFBDAC" w14:textId="0B0A70A6" w:rsidR="00F5146B" w:rsidRPr="00CD0535" w:rsidRDefault="00F5146B" w:rsidP="00F5146B">
      <w:pPr>
        <w:pStyle w:val="ListParagraph"/>
        <w:numPr>
          <w:ilvl w:val="0"/>
          <w:numId w:val="1"/>
        </w:numPr>
        <w:rPr>
          <w:rFonts w:ascii="Helvetica" w:hAnsi="Helvetica"/>
          <w:sz w:val="22"/>
          <w:szCs w:val="22"/>
        </w:rPr>
      </w:pPr>
      <w:r>
        <w:rPr>
          <w:rFonts w:ascii="Helvetica" w:hAnsi="Helvetica"/>
          <w:sz w:val="22"/>
          <w:szCs w:val="22"/>
        </w:rPr>
        <w:t>That being said, Bylaw 7/A has been changed successfully and revisions have been voted to implement by the SRA</w:t>
      </w:r>
    </w:p>
    <w:p w14:paraId="622E909E" w14:textId="38552646" w:rsidR="006B4E91" w:rsidRDefault="00AE306A" w:rsidP="00AE306A">
      <w:pPr>
        <w:pStyle w:val="Heading2"/>
      </w:pPr>
      <w:r>
        <w:t>Other Challenges</w:t>
      </w:r>
    </w:p>
    <w:p w14:paraId="180527A2" w14:textId="550BD018" w:rsidR="00AE306A" w:rsidRDefault="00743EDA" w:rsidP="00743EDA">
      <w:pPr>
        <w:pStyle w:val="Heading3"/>
      </w:pPr>
      <w:r w:rsidRPr="00743EDA">
        <w:t>Other Commitments</w:t>
      </w:r>
    </w:p>
    <w:p w14:paraId="6C0F8BC3" w14:textId="7B69242D" w:rsidR="00CB10CB" w:rsidRDefault="00960177" w:rsidP="00CB10CB">
      <w:pPr>
        <w:pStyle w:val="ListParagraph"/>
        <w:numPr>
          <w:ilvl w:val="0"/>
          <w:numId w:val="1"/>
        </w:numPr>
        <w:rPr>
          <w:rFonts w:ascii="Helvetica" w:eastAsia="Arial" w:hAnsi="Helvetica"/>
          <w:sz w:val="22"/>
          <w:szCs w:val="22"/>
        </w:rPr>
      </w:pPr>
      <w:r>
        <w:rPr>
          <w:rFonts w:ascii="Helvetica" w:eastAsia="Arial" w:hAnsi="Helvetica"/>
          <w:sz w:val="22"/>
          <w:szCs w:val="22"/>
        </w:rPr>
        <w:t xml:space="preserve">School and extracurriculars are incredibly busy and it is difficult to find time to finish all of the </w:t>
      </w:r>
      <w:r w:rsidR="008835A2">
        <w:rPr>
          <w:rFonts w:ascii="Helvetica" w:eastAsia="Arial" w:hAnsi="Helvetica"/>
          <w:sz w:val="22"/>
          <w:szCs w:val="22"/>
        </w:rPr>
        <w:t>revisions that must get done.</w:t>
      </w:r>
    </w:p>
    <w:p w14:paraId="0B9DCB49" w14:textId="2D79685C" w:rsidR="003015EE" w:rsidRDefault="003015EE" w:rsidP="003015EE">
      <w:pPr>
        <w:pStyle w:val="ListParagraph"/>
        <w:numPr>
          <w:ilvl w:val="0"/>
          <w:numId w:val="2"/>
        </w:numPr>
        <w:rPr>
          <w:rFonts w:ascii="Helvetica" w:eastAsia="Arial" w:hAnsi="Helvetica"/>
          <w:sz w:val="22"/>
          <w:szCs w:val="22"/>
        </w:rPr>
      </w:pPr>
      <w:r>
        <w:rPr>
          <w:rFonts w:ascii="Helvetica" w:eastAsia="Arial" w:hAnsi="Helvetica"/>
          <w:sz w:val="22"/>
          <w:szCs w:val="22"/>
        </w:rPr>
        <w:t>Big learning cure – language and formatting</w:t>
      </w:r>
    </w:p>
    <w:p w14:paraId="25A56D49" w14:textId="03B24A9D" w:rsidR="003015EE" w:rsidRDefault="003015EE" w:rsidP="003015EE">
      <w:pPr>
        <w:pStyle w:val="ListParagraph"/>
        <w:numPr>
          <w:ilvl w:val="0"/>
          <w:numId w:val="2"/>
        </w:numPr>
        <w:rPr>
          <w:rFonts w:ascii="Helvetica" w:eastAsia="Arial" w:hAnsi="Helvetica"/>
          <w:sz w:val="22"/>
          <w:szCs w:val="22"/>
        </w:rPr>
      </w:pPr>
      <w:r>
        <w:rPr>
          <w:rFonts w:ascii="Helvetica" w:eastAsia="Arial" w:hAnsi="Helvetica"/>
          <w:sz w:val="22"/>
          <w:szCs w:val="22"/>
        </w:rPr>
        <w:t xml:space="preserve">Uniquely high time commitment </w:t>
      </w:r>
    </w:p>
    <w:p w14:paraId="69E52640" w14:textId="58AEE6CC" w:rsidR="00A448FB" w:rsidRDefault="00A448FB" w:rsidP="003015EE">
      <w:pPr>
        <w:pStyle w:val="ListParagraph"/>
        <w:numPr>
          <w:ilvl w:val="0"/>
          <w:numId w:val="2"/>
        </w:numPr>
        <w:rPr>
          <w:rFonts w:ascii="Helvetica" w:eastAsia="Arial" w:hAnsi="Helvetica"/>
          <w:sz w:val="22"/>
          <w:szCs w:val="22"/>
        </w:rPr>
      </w:pPr>
      <w:r>
        <w:rPr>
          <w:rFonts w:ascii="Helvetica" w:eastAsia="Arial" w:hAnsi="Helvetica"/>
          <w:sz w:val="22"/>
          <w:szCs w:val="22"/>
        </w:rPr>
        <w:t>Scheduling group meeting time</w:t>
      </w:r>
    </w:p>
    <w:p w14:paraId="48D90377" w14:textId="2A904D86" w:rsidR="00A448FB" w:rsidRDefault="00A448FB" w:rsidP="003015EE">
      <w:pPr>
        <w:pStyle w:val="ListParagraph"/>
        <w:numPr>
          <w:ilvl w:val="0"/>
          <w:numId w:val="2"/>
        </w:numPr>
        <w:rPr>
          <w:rFonts w:ascii="Helvetica" w:eastAsia="Arial" w:hAnsi="Helvetica"/>
          <w:sz w:val="22"/>
          <w:szCs w:val="22"/>
        </w:rPr>
      </w:pPr>
      <w:r>
        <w:rPr>
          <w:rFonts w:ascii="Helvetica" w:eastAsia="Arial" w:hAnsi="Helvetica"/>
          <w:sz w:val="22"/>
          <w:szCs w:val="22"/>
        </w:rPr>
        <w:t>School commitments vs IG</w:t>
      </w:r>
    </w:p>
    <w:p w14:paraId="7CFAD083" w14:textId="5353B288" w:rsidR="00F5146B" w:rsidRDefault="00F5146B" w:rsidP="003015EE">
      <w:pPr>
        <w:pStyle w:val="ListParagraph"/>
        <w:numPr>
          <w:ilvl w:val="0"/>
          <w:numId w:val="2"/>
        </w:numPr>
        <w:rPr>
          <w:rFonts w:ascii="Helvetica" w:eastAsia="Arial" w:hAnsi="Helvetica"/>
          <w:sz w:val="22"/>
          <w:szCs w:val="22"/>
        </w:rPr>
      </w:pPr>
      <w:r>
        <w:rPr>
          <w:rFonts w:ascii="Helvetica" w:eastAsia="Arial" w:hAnsi="Helvetica"/>
          <w:sz w:val="22"/>
          <w:szCs w:val="22"/>
        </w:rPr>
        <w:t>Steep Learning Curve with IG Content</w:t>
      </w:r>
    </w:p>
    <w:p w14:paraId="4CF4FDAC" w14:textId="7D8B973C" w:rsidR="00F5146B" w:rsidRDefault="00F5146B" w:rsidP="003015EE">
      <w:pPr>
        <w:pStyle w:val="ListParagraph"/>
        <w:numPr>
          <w:ilvl w:val="0"/>
          <w:numId w:val="2"/>
        </w:numPr>
        <w:rPr>
          <w:rFonts w:ascii="Helvetica" w:eastAsia="Arial" w:hAnsi="Helvetica"/>
          <w:sz w:val="22"/>
          <w:szCs w:val="22"/>
        </w:rPr>
      </w:pPr>
      <w:r>
        <w:rPr>
          <w:rFonts w:ascii="Helvetica" w:eastAsia="Arial" w:hAnsi="Helvetica"/>
          <w:sz w:val="22"/>
          <w:szCs w:val="22"/>
        </w:rPr>
        <w:t xml:space="preserve">Staff members are so busy and struggle with responses </w:t>
      </w:r>
      <w:r w:rsidR="00E81129">
        <w:rPr>
          <w:rFonts w:ascii="Helvetica" w:eastAsia="Arial" w:hAnsi="Helvetica"/>
          <w:sz w:val="22"/>
          <w:szCs w:val="22"/>
        </w:rPr>
        <w:t>to inquiries for consultations</w:t>
      </w:r>
    </w:p>
    <w:p w14:paraId="6F35CE5B" w14:textId="005010A0" w:rsidR="00E81129" w:rsidRPr="003015EE" w:rsidRDefault="00E81129" w:rsidP="003015EE">
      <w:pPr>
        <w:pStyle w:val="ListParagraph"/>
        <w:numPr>
          <w:ilvl w:val="0"/>
          <w:numId w:val="2"/>
        </w:numPr>
        <w:rPr>
          <w:rFonts w:ascii="Helvetica" w:eastAsia="Arial" w:hAnsi="Helvetica"/>
          <w:sz w:val="22"/>
          <w:szCs w:val="22"/>
        </w:rPr>
      </w:pPr>
      <w:r>
        <w:rPr>
          <w:rFonts w:ascii="Helvetica" w:eastAsia="Arial" w:hAnsi="Helvetica"/>
          <w:sz w:val="22"/>
          <w:szCs w:val="22"/>
        </w:rPr>
        <w:t>Some staff don’t review the policies even though they are circulated to them because they don’t have time, and then these staff members aren’t able to add their changes and the policy is already out of date</w:t>
      </w:r>
    </w:p>
    <w:p w14:paraId="7BA6E77F" w14:textId="77777777" w:rsidR="00F64C76" w:rsidRPr="006F2D46" w:rsidRDefault="00F64C76" w:rsidP="00CF031A">
      <w:pPr>
        <w:snapToGrid w:val="0"/>
        <w:spacing w:before="120"/>
        <w:contextualSpacing/>
        <w:rPr>
          <w:rFonts w:ascii="Helvetica" w:hAnsi="Helvetica" w:cs="Helvetica"/>
          <w:sz w:val="22"/>
          <w:szCs w:val="22"/>
        </w:rPr>
      </w:pPr>
    </w:p>
    <w:p w14:paraId="010FAF07" w14:textId="14B0C681" w:rsidR="00F64C76" w:rsidRDefault="002102CC" w:rsidP="00335BFB">
      <w:pPr>
        <w:pStyle w:val="Heading1"/>
      </w:pPr>
      <w:r>
        <w:t xml:space="preserve">VOLUNTEERS </w:t>
      </w:r>
    </w:p>
    <w:p w14:paraId="5CBBECD2" w14:textId="6D7A682B" w:rsidR="00CB10CB" w:rsidRPr="007A170B" w:rsidRDefault="00CB10CB" w:rsidP="00CB10CB">
      <w:pPr>
        <w:pStyle w:val="ListParagraph"/>
        <w:numPr>
          <w:ilvl w:val="0"/>
          <w:numId w:val="1"/>
        </w:numPr>
      </w:pPr>
      <w:r>
        <w:rPr>
          <w:rFonts w:ascii="Helvetica" w:hAnsi="Helvetica"/>
          <w:sz w:val="22"/>
          <w:szCs w:val="22"/>
        </w:rPr>
        <w:t xml:space="preserve">IG Committee members continue to work exceptionally hard and </w:t>
      </w:r>
      <w:r w:rsidR="007A170B">
        <w:rPr>
          <w:rFonts w:ascii="Helvetica" w:hAnsi="Helvetica"/>
          <w:sz w:val="22"/>
          <w:szCs w:val="22"/>
        </w:rPr>
        <w:t xml:space="preserve">engage in incredible </w:t>
      </w:r>
      <w:proofErr w:type="gramStart"/>
      <w:r w:rsidR="007A170B">
        <w:rPr>
          <w:rFonts w:ascii="Helvetica" w:hAnsi="Helvetica"/>
          <w:sz w:val="22"/>
          <w:szCs w:val="22"/>
        </w:rPr>
        <w:t>discussions;</w:t>
      </w:r>
      <w:proofErr w:type="gramEnd"/>
    </w:p>
    <w:p w14:paraId="0BFB1D34" w14:textId="7F8D5FB2" w:rsidR="007A170B" w:rsidRPr="00CB10CB" w:rsidRDefault="007A170B" w:rsidP="00CB10CB">
      <w:pPr>
        <w:pStyle w:val="ListParagraph"/>
        <w:numPr>
          <w:ilvl w:val="0"/>
          <w:numId w:val="1"/>
        </w:numPr>
      </w:pPr>
      <w:r>
        <w:rPr>
          <w:rFonts w:ascii="Helvetica" w:hAnsi="Helvetica"/>
          <w:sz w:val="22"/>
          <w:szCs w:val="22"/>
        </w:rPr>
        <w:t xml:space="preserve">They have </w:t>
      </w:r>
      <w:r w:rsidR="00C45AC7">
        <w:rPr>
          <w:rFonts w:ascii="Helvetica" w:hAnsi="Helvetica"/>
          <w:sz w:val="22"/>
          <w:szCs w:val="22"/>
        </w:rPr>
        <w:t>dealt with stresses from Bylaw 7/A very well and remained committed to the committee.</w:t>
      </w:r>
    </w:p>
    <w:p w14:paraId="51BA50D8" w14:textId="77777777" w:rsidR="00F64C76" w:rsidRPr="006F2D46" w:rsidRDefault="00F64C76" w:rsidP="00335BFB">
      <w:pPr>
        <w:pStyle w:val="Heading1"/>
        <w:rPr>
          <w:rFonts w:ascii="Helvetica" w:hAnsi="Helvetica" w:cs="Helvetica"/>
          <w:szCs w:val="22"/>
        </w:rPr>
      </w:pPr>
    </w:p>
    <w:p w14:paraId="73BC5C3D" w14:textId="6D9D3D0D" w:rsidR="00F64C76" w:rsidRDefault="00473D12" w:rsidP="00335BFB">
      <w:pPr>
        <w:pStyle w:val="Heading1"/>
      </w:pPr>
      <w:r w:rsidRPr="00A146F1">
        <w:t>SUCCESSES</w:t>
      </w:r>
    </w:p>
    <w:p w14:paraId="527F7875" w14:textId="6E7893B5" w:rsidR="002B06D8" w:rsidRPr="00CD0535" w:rsidRDefault="008F72FD" w:rsidP="00CD0535">
      <w:pPr>
        <w:pStyle w:val="ListParagraph"/>
        <w:numPr>
          <w:ilvl w:val="0"/>
          <w:numId w:val="1"/>
        </w:numPr>
        <w:rPr>
          <w:rFonts w:ascii="Helvetica" w:hAnsi="Helvetica" w:cs="Helvetica"/>
          <w:szCs w:val="22"/>
        </w:rPr>
      </w:pPr>
      <w:r w:rsidRPr="008F72FD">
        <w:rPr>
          <w:rFonts w:ascii="Helvetica" w:hAnsi="Helvetica"/>
          <w:sz w:val="22"/>
          <w:szCs w:val="22"/>
        </w:rPr>
        <w:t xml:space="preserve">We </w:t>
      </w:r>
      <w:r>
        <w:rPr>
          <w:rFonts w:ascii="Helvetica" w:hAnsi="Helvetica"/>
          <w:sz w:val="22"/>
          <w:szCs w:val="22"/>
        </w:rPr>
        <w:t>are on track to make many positive changes and will likely implement more revisions than any other year of Internal Governance since the beginning of the position</w:t>
      </w:r>
      <w:r w:rsidR="00CD0535">
        <w:rPr>
          <w:rFonts w:ascii="Helvetica" w:hAnsi="Helvetica"/>
          <w:sz w:val="22"/>
          <w:szCs w:val="22"/>
        </w:rPr>
        <w:t>.</w:t>
      </w:r>
    </w:p>
    <w:p w14:paraId="4EFCC4FE" w14:textId="6A832CC5" w:rsidR="00C85D1F" w:rsidRPr="00CD0535" w:rsidRDefault="00C85D1F" w:rsidP="00CF031A">
      <w:pPr>
        <w:snapToGrid w:val="0"/>
        <w:spacing w:before="120"/>
        <w:contextualSpacing/>
        <w:rPr>
          <w:rFonts w:ascii="Arial" w:eastAsia="Arial" w:hAnsi="Arial"/>
          <w:sz w:val="22"/>
        </w:rPr>
      </w:pPr>
      <w:r>
        <w:rPr>
          <w:rFonts w:ascii="Arial" w:eastAsia="Arial" w:hAnsi="Arial"/>
          <w:sz w:val="22"/>
        </w:rPr>
        <w:t>Kind regards,</w:t>
      </w:r>
    </w:p>
    <w:p w14:paraId="521E1D70" w14:textId="77777777" w:rsidR="00C85D1F" w:rsidRDefault="00C85D1F" w:rsidP="00CF031A">
      <w:pPr>
        <w:snapToGrid w:val="0"/>
        <w:spacing w:before="120"/>
        <w:ind w:left="360"/>
        <w:contextualSpacing/>
        <w:rPr>
          <w:rFonts w:ascii="Arial" w:eastAsia="Arial" w:hAnsi="Arial"/>
          <w:sz w:val="22"/>
        </w:rPr>
      </w:pPr>
    </w:p>
    <w:p w14:paraId="685C315E" w14:textId="77777777" w:rsidR="00C85D1F" w:rsidRDefault="00C85D1F" w:rsidP="00CF031A">
      <w:pPr>
        <w:snapToGrid w:val="0"/>
        <w:spacing w:before="120"/>
        <w:contextualSpacing/>
        <w:rPr>
          <w:rFonts w:ascii="Arial" w:eastAsia="Arial" w:hAnsi="Arial"/>
          <w:sz w:val="22"/>
        </w:rPr>
      </w:pPr>
      <w:r>
        <w:rPr>
          <w:noProof/>
        </w:rPr>
        <w:drawing>
          <wp:inline distT="0" distB="0" distL="0" distR="0" wp14:anchorId="4F1C3C78" wp14:editId="09489A05">
            <wp:extent cx="1485900" cy="475615"/>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646" cy="495699"/>
                    </a:xfrm>
                    <a:prstGeom prst="rect">
                      <a:avLst/>
                    </a:prstGeom>
                  </pic:spPr>
                </pic:pic>
              </a:graphicData>
            </a:graphic>
          </wp:inline>
        </w:drawing>
      </w:r>
    </w:p>
    <w:p w14:paraId="33DEE1A1" w14:textId="77777777" w:rsidR="00C85D1F" w:rsidRDefault="00C85D1F" w:rsidP="00CF031A">
      <w:pPr>
        <w:snapToGrid w:val="0"/>
        <w:spacing w:before="120"/>
        <w:ind w:left="360"/>
        <w:contextualSpacing/>
        <w:rPr>
          <w:rFonts w:ascii="Arial" w:eastAsia="Arial" w:hAnsi="Arial"/>
          <w:sz w:val="22"/>
        </w:rPr>
      </w:pPr>
    </w:p>
    <w:p w14:paraId="0882A858" w14:textId="77777777" w:rsidR="00C85D1F" w:rsidRDefault="00C85D1F" w:rsidP="00CF031A">
      <w:pPr>
        <w:snapToGrid w:val="0"/>
        <w:spacing w:before="120"/>
        <w:contextualSpacing/>
        <w:rPr>
          <w:rFonts w:ascii="Arial" w:eastAsia="Arial" w:hAnsi="Arial"/>
          <w:sz w:val="22"/>
        </w:rPr>
      </w:pPr>
      <w:r>
        <w:rPr>
          <w:rFonts w:ascii="Arial" w:eastAsia="Arial" w:hAnsi="Arial"/>
          <w:sz w:val="22"/>
        </w:rPr>
        <w:t>Michelle Brown</w:t>
      </w:r>
    </w:p>
    <w:p w14:paraId="1780FD0E" w14:textId="77777777" w:rsidR="00C85D1F" w:rsidRDefault="00C85D1F" w:rsidP="00CF031A">
      <w:pPr>
        <w:snapToGrid w:val="0"/>
        <w:spacing w:before="120"/>
        <w:contextualSpacing/>
        <w:rPr>
          <w:rFonts w:ascii="Arial" w:eastAsia="Arial" w:hAnsi="Arial"/>
          <w:sz w:val="22"/>
        </w:rPr>
      </w:pPr>
      <w:r>
        <w:rPr>
          <w:rFonts w:ascii="Arial" w:eastAsia="Arial" w:hAnsi="Arial"/>
          <w:sz w:val="22"/>
        </w:rPr>
        <w:t>AVP Internal Governance</w:t>
      </w:r>
    </w:p>
    <w:p w14:paraId="4A78C7B2" w14:textId="77777777" w:rsidR="00C85D1F" w:rsidRDefault="00C85D1F" w:rsidP="00CF031A">
      <w:pPr>
        <w:snapToGrid w:val="0"/>
        <w:spacing w:before="120"/>
        <w:contextualSpacing/>
        <w:rPr>
          <w:rFonts w:ascii="Arial" w:eastAsia="Arial" w:hAnsi="Arial"/>
          <w:sz w:val="22"/>
        </w:rPr>
      </w:pPr>
      <w:r>
        <w:rPr>
          <w:rFonts w:ascii="Arial" w:eastAsia="Arial" w:hAnsi="Arial"/>
          <w:sz w:val="22"/>
        </w:rPr>
        <w:lastRenderedPageBreak/>
        <w:t>McMaster Students Union</w:t>
      </w:r>
    </w:p>
    <w:p w14:paraId="1691C7B1" w14:textId="77777777" w:rsidR="00C85D1F" w:rsidRPr="00A146F1" w:rsidRDefault="005D14CD" w:rsidP="00CF031A">
      <w:pPr>
        <w:snapToGrid w:val="0"/>
        <w:spacing w:before="120"/>
        <w:contextualSpacing/>
        <w:rPr>
          <w:rFonts w:ascii="Arial" w:eastAsia="Arial" w:hAnsi="Arial"/>
          <w:color w:val="941651"/>
          <w:sz w:val="22"/>
          <w:u w:val="single"/>
        </w:rPr>
      </w:pPr>
      <w:hyperlink r:id="rId9" w:history="1">
        <w:r w:rsidR="00043664" w:rsidRPr="00A146F1">
          <w:rPr>
            <w:rStyle w:val="Hyperlink"/>
            <w:rFonts w:ascii="Arial" w:eastAsia="Arial" w:hAnsi="Arial"/>
            <w:color w:val="941651"/>
            <w:sz w:val="22"/>
          </w:rPr>
          <w:t>avpinternal@msu.mcmaster.ca</w:t>
        </w:r>
      </w:hyperlink>
    </w:p>
    <w:p w14:paraId="1C35187C" w14:textId="77777777" w:rsidR="0080004A" w:rsidRPr="006F2D46" w:rsidRDefault="0080004A" w:rsidP="00CF031A">
      <w:pPr>
        <w:snapToGrid w:val="0"/>
        <w:spacing w:before="120"/>
        <w:contextualSpacing/>
        <w:rPr>
          <w:sz w:val="22"/>
          <w:szCs w:val="22"/>
        </w:rPr>
      </w:pPr>
    </w:p>
    <w:sectPr w:rsidR="0080004A" w:rsidRPr="006F2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31D5"/>
    <w:multiLevelType w:val="hybridMultilevel"/>
    <w:tmpl w:val="E51AA02A"/>
    <w:lvl w:ilvl="0" w:tplc="8A0ED15A">
      <w:start w:val="7"/>
      <w:numFmt w:val="bullet"/>
      <w:lvlText w:val="-"/>
      <w:lvlJc w:val="left"/>
      <w:pPr>
        <w:ind w:left="720" w:hanging="360"/>
      </w:pPr>
      <w:rPr>
        <w:rFonts w:ascii="Helvetica" w:eastAsia="Arial"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84B30"/>
    <w:multiLevelType w:val="hybridMultilevel"/>
    <w:tmpl w:val="27D6A62A"/>
    <w:lvl w:ilvl="0" w:tplc="BDC24602">
      <w:start w:val="2"/>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A8"/>
    <w:rsid w:val="00010ED7"/>
    <w:rsid w:val="00036594"/>
    <w:rsid w:val="00043664"/>
    <w:rsid w:val="00095D85"/>
    <w:rsid w:val="000A1D49"/>
    <w:rsid w:val="000A2C47"/>
    <w:rsid w:val="000C0158"/>
    <w:rsid w:val="000C6A33"/>
    <w:rsid w:val="00113674"/>
    <w:rsid w:val="00131002"/>
    <w:rsid w:val="00134064"/>
    <w:rsid w:val="00166F26"/>
    <w:rsid w:val="001B72E3"/>
    <w:rsid w:val="00204429"/>
    <w:rsid w:val="002102CC"/>
    <w:rsid w:val="00215921"/>
    <w:rsid w:val="00227B06"/>
    <w:rsid w:val="00232D98"/>
    <w:rsid w:val="00244E94"/>
    <w:rsid w:val="00245BF8"/>
    <w:rsid w:val="00257656"/>
    <w:rsid w:val="00271008"/>
    <w:rsid w:val="00286BA9"/>
    <w:rsid w:val="00295709"/>
    <w:rsid w:val="00295CC7"/>
    <w:rsid w:val="002A1F72"/>
    <w:rsid w:val="002A35AB"/>
    <w:rsid w:val="002B0388"/>
    <w:rsid w:val="002B06D8"/>
    <w:rsid w:val="002B0B6F"/>
    <w:rsid w:val="002C648A"/>
    <w:rsid w:val="003015EE"/>
    <w:rsid w:val="00303335"/>
    <w:rsid w:val="003053C6"/>
    <w:rsid w:val="003147DA"/>
    <w:rsid w:val="0031758E"/>
    <w:rsid w:val="00335BFB"/>
    <w:rsid w:val="003441BD"/>
    <w:rsid w:val="0039252B"/>
    <w:rsid w:val="003A0C24"/>
    <w:rsid w:val="003B6BEA"/>
    <w:rsid w:val="003C1BC3"/>
    <w:rsid w:val="003E6689"/>
    <w:rsid w:val="0044153A"/>
    <w:rsid w:val="004456F9"/>
    <w:rsid w:val="00473D12"/>
    <w:rsid w:val="00483DBD"/>
    <w:rsid w:val="00485572"/>
    <w:rsid w:val="004A08F3"/>
    <w:rsid w:val="004C47D5"/>
    <w:rsid w:val="004E1840"/>
    <w:rsid w:val="00514789"/>
    <w:rsid w:val="005446F9"/>
    <w:rsid w:val="00581417"/>
    <w:rsid w:val="00586571"/>
    <w:rsid w:val="00590B05"/>
    <w:rsid w:val="005B42A8"/>
    <w:rsid w:val="005B5961"/>
    <w:rsid w:val="005D14CD"/>
    <w:rsid w:val="005E3E4E"/>
    <w:rsid w:val="005E6A15"/>
    <w:rsid w:val="005F597F"/>
    <w:rsid w:val="0060553C"/>
    <w:rsid w:val="0061464D"/>
    <w:rsid w:val="00650A72"/>
    <w:rsid w:val="00656080"/>
    <w:rsid w:val="006B4E91"/>
    <w:rsid w:val="006D1F13"/>
    <w:rsid w:val="006D2C7F"/>
    <w:rsid w:val="006E1D37"/>
    <w:rsid w:val="006E6028"/>
    <w:rsid w:val="006F2D46"/>
    <w:rsid w:val="006F7024"/>
    <w:rsid w:val="00720392"/>
    <w:rsid w:val="0072753B"/>
    <w:rsid w:val="00743EDA"/>
    <w:rsid w:val="00752572"/>
    <w:rsid w:val="00770CA4"/>
    <w:rsid w:val="007A170B"/>
    <w:rsid w:val="0080004A"/>
    <w:rsid w:val="00807FD3"/>
    <w:rsid w:val="00811219"/>
    <w:rsid w:val="00820C64"/>
    <w:rsid w:val="008334CB"/>
    <w:rsid w:val="008450E9"/>
    <w:rsid w:val="008835A2"/>
    <w:rsid w:val="008B20FD"/>
    <w:rsid w:val="008E5248"/>
    <w:rsid w:val="008F72FD"/>
    <w:rsid w:val="009560D5"/>
    <w:rsid w:val="00960177"/>
    <w:rsid w:val="00963F9E"/>
    <w:rsid w:val="009813CD"/>
    <w:rsid w:val="009904BE"/>
    <w:rsid w:val="009F404F"/>
    <w:rsid w:val="00A146F1"/>
    <w:rsid w:val="00A255AA"/>
    <w:rsid w:val="00A448FB"/>
    <w:rsid w:val="00AD24B2"/>
    <w:rsid w:val="00AE306A"/>
    <w:rsid w:val="00B123B1"/>
    <w:rsid w:val="00B14942"/>
    <w:rsid w:val="00B33D33"/>
    <w:rsid w:val="00B42C0C"/>
    <w:rsid w:val="00B44949"/>
    <w:rsid w:val="00B621E2"/>
    <w:rsid w:val="00B74516"/>
    <w:rsid w:val="00B800DE"/>
    <w:rsid w:val="00BA0641"/>
    <w:rsid w:val="00BB1B59"/>
    <w:rsid w:val="00BD7D26"/>
    <w:rsid w:val="00BF51F8"/>
    <w:rsid w:val="00C031AC"/>
    <w:rsid w:val="00C11049"/>
    <w:rsid w:val="00C21F4C"/>
    <w:rsid w:val="00C32F11"/>
    <w:rsid w:val="00C435F2"/>
    <w:rsid w:val="00C45AC7"/>
    <w:rsid w:val="00C54E15"/>
    <w:rsid w:val="00C85D1F"/>
    <w:rsid w:val="00C94A6A"/>
    <w:rsid w:val="00CB10CB"/>
    <w:rsid w:val="00CD0535"/>
    <w:rsid w:val="00CD1E7C"/>
    <w:rsid w:val="00CD6CB3"/>
    <w:rsid w:val="00CF031A"/>
    <w:rsid w:val="00D00491"/>
    <w:rsid w:val="00D10386"/>
    <w:rsid w:val="00D25F0F"/>
    <w:rsid w:val="00D27917"/>
    <w:rsid w:val="00D31CF3"/>
    <w:rsid w:val="00D626C2"/>
    <w:rsid w:val="00D73719"/>
    <w:rsid w:val="00D82CC6"/>
    <w:rsid w:val="00D87AA4"/>
    <w:rsid w:val="00D87BBB"/>
    <w:rsid w:val="00D95A65"/>
    <w:rsid w:val="00DB7A91"/>
    <w:rsid w:val="00DE14A2"/>
    <w:rsid w:val="00DF7C39"/>
    <w:rsid w:val="00E11417"/>
    <w:rsid w:val="00E14E49"/>
    <w:rsid w:val="00E224EA"/>
    <w:rsid w:val="00E33F27"/>
    <w:rsid w:val="00E56B85"/>
    <w:rsid w:val="00E56E0F"/>
    <w:rsid w:val="00E57188"/>
    <w:rsid w:val="00E7472B"/>
    <w:rsid w:val="00E77110"/>
    <w:rsid w:val="00E81129"/>
    <w:rsid w:val="00E8717E"/>
    <w:rsid w:val="00E958AE"/>
    <w:rsid w:val="00EE354F"/>
    <w:rsid w:val="00EE74DD"/>
    <w:rsid w:val="00F331BE"/>
    <w:rsid w:val="00F42519"/>
    <w:rsid w:val="00F5146B"/>
    <w:rsid w:val="00F54DC0"/>
    <w:rsid w:val="00F569CE"/>
    <w:rsid w:val="00F64C76"/>
    <w:rsid w:val="00F74436"/>
    <w:rsid w:val="00F75F72"/>
    <w:rsid w:val="00F945C8"/>
    <w:rsid w:val="00FE7D12"/>
    <w:rsid w:val="00FE7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04CDA"/>
  <w15:chartTrackingRefBased/>
  <w15:docId w15:val="{130D5E2B-DBE9-B04E-A21A-9223A5CC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rsid w:val="00286BA9"/>
    <w:pPr>
      <w:keepNext/>
      <w:outlineLvl w:val="0"/>
    </w:pPr>
    <w:rPr>
      <w:rFonts w:ascii="Arial" w:eastAsia="Arial" w:hAnsi="Arial" w:cs="Arial"/>
      <w:b/>
      <w:bCs/>
      <w:color w:val="941651"/>
    </w:rPr>
  </w:style>
  <w:style w:type="paragraph" w:styleId="Heading2">
    <w:name w:val="heading 2"/>
    <w:basedOn w:val="Normal"/>
    <w:next w:val="Normal"/>
    <w:qFormat/>
    <w:rsid w:val="003C1BC3"/>
    <w:pPr>
      <w:snapToGrid w:val="0"/>
      <w:spacing w:before="120"/>
      <w:contextualSpacing/>
      <w:outlineLvl w:val="1"/>
    </w:pPr>
    <w:rPr>
      <w:rFonts w:ascii="Arial" w:eastAsia="Arial" w:hAnsi="Arial"/>
      <w:b/>
      <w:color w:val="7F7F7F" w:themeColor="text1" w:themeTint="80"/>
      <w:szCs w:val="28"/>
    </w:rPr>
  </w:style>
  <w:style w:type="paragraph" w:styleId="Heading3">
    <w:name w:val="heading 3"/>
    <w:basedOn w:val="Normal"/>
    <w:next w:val="Normal"/>
    <w:qFormat/>
    <w:rsid w:val="00743EDA"/>
    <w:pPr>
      <w:snapToGrid w:val="0"/>
      <w:spacing w:before="120"/>
      <w:ind w:right="1400"/>
      <w:contextualSpacing/>
      <w:outlineLvl w:val="2"/>
    </w:pPr>
    <w:rPr>
      <w:rFonts w:ascii="Helvetica" w:eastAsia="Arial"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 w:type="paragraph" w:styleId="BalloonText">
    <w:name w:val="Balloon Text"/>
    <w:basedOn w:val="Normal"/>
    <w:link w:val="BalloonTextChar"/>
    <w:uiPriority w:val="99"/>
    <w:semiHidden/>
    <w:unhideWhenUsed/>
    <w:rsid w:val="006F7024"/>
    <w:rPr>
      <w:sz w:val="18"/>
      <w:szCs w:val="18"/>
    </w:rPr>
  </w:style>
  <w:style w:type="character" w:customStyle="1" w:styleId="BalloonTextChar">
    <w:name w:val="Balloon Text Char"/>
    <w:basedOn w:val="DefaultParagraphFont"/>
    <w:link w:val="BalloonText"/>
    <w:uiPriority w:val="99"/>
    <w:semiHidden/>
    <w:rsid w:val="006F7024"/>
    <w:rPr>
      <w:sz w:val="18"/>
      <w:szCs w:val="18"/>
      <w:lang w:val="en-US"/>
    </w:rPr>
  </w:style>
  <w:style w:type="character" w:styleId="FollowedHyperlink">
    <w:name w:val="FollowedHyperlink"/>
    <w:basedOn w:val="DefaultParagraphFont"/>
    <w:uiPriority w:val="99"/>
    <w:semiHidden/>
    <w:unhideWhenUsed/>
    <w:rsid w:val="00043664"/>
    <w:rPr>
      <w:color w:val="954F72" w:themeColor="followedHyperlink"/>
      <w:u w:val="single"/>
    </w:rPr>
  </w:style>
  <w:style w:type="paragraph" w:styleId="ListParagraph">
    <w:name w:val="List Paragraph"/>
    <w:basedOn w:val="Normal"/>
    <w:uiPriority w:val="34"/>
    <w:qFormat/>
    <w:rsid w:val="005B42A8"/>
    <w:pPr>
      <w:ind w:left="720"/>
      <w:contextualSpacing/>
    </w:pPr>
  </w:style>
  <w:style w:type="character" w:styleId="CommentReference">
    <w:name w:val="annotation reference"/>
    <w:basedOn w:val="DefaultParagraphFont"/>
    <w:uiPriority w:val="99"/>
    <w:semiHidden/>
    <w:unhideWhenUsed/>
    <w:rsid w:val="00E8717E"/>
    <w:rPr>
      <w:sz w:val="16"/>
      <w:szCs w:val="16"/>
    </w:rPr>
  </w:style>
  <w:style w:type="paragraph" w:styleId="CommentText">
    <w:name w:val="annotation text"/>
    <w:basedOn w:val="Normal"/>
    <w:link w:val="CommentTextChar"/>
    <w:uiPriority w:val="99"/>
    <w:semiHidden/>
    <w:unhideWhenUsed/>
    <w:rsid w:val="00E8717E"/>
    <w:rPr>
      <w:sz w:val="20"/>
      <w:szCs w:val="20"/>
    </w:rPr>
  </w:style>
  <w:style w:type="character" w:customStyle="1" w:styleId="CommentTextChar">
    <w:name w:val="Comment Text Char"/>
    <w:basedOn w:val="DefaultParagraphFont"/>
    <w:link w:val="CommentText"/>
    <w:uiPriority w:val="99"/>
    <w:semiHidden/>
    <w:rsid w:val="00E8717E"/>
    <w:rPr>
      <w:lang w:val="en-US"/>
    </w:rPr>
  </w:style>
  <w:style w:type="paragraph" w:styleId="CommentSubject">
    <w:name w:val="annotation subject"/>
    <w:basedOn w:val="CommentText"/>
    <w:next w:val="CommentText"/>
    <w:link w:val="CommentSubjectChar"/>
    <w:uiPriority w:val="99"/>
    <w:semiHidden/>
    <w:unhideWhenUsed/>
    <w:rsid w:val="00E8717E"/>
    <w:rPr>
      <w:b/>
      <w:bCs/>
    </w:rPr>
  </w:style>
  <w:style w:type="character" w:customStyle="1" w:styleId="CommentSubjectChar">
    <w:name w:val="Comment Subject Char"/>
    <w:basedOn w:val="CommentTextChar"/>
    <w:link w:val="CommentSubject"/>
    <w:uiPriority w:val="99"/>
    <w:semiHidden/>
    <w:rsid w:val="00E8717E"/>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vpinternal@msu.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DEBB9-4B6F-4ECE-B355-2E0C60DC0E12}">
  <ds:schemaRefs>
    <ds:schemaRef ds:uri="http://schemas.microsoft.com/sharepoint/v3/contenttype/forms"/>
  </ds:schemaRefs>
</ds:datastoreItem>
</file>

<file path=customXml/itemProps2.xml><?xml version="1.0" encoding="utf-8"?>
<ds:datastoreItem xmlns:ds="http://schemas.openxmlformats.org/officeDocument/2006/customXml" ds:itemID="{9A75260A-3154-40DD-8401-038596D5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5690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6761</CharactersWithSpaces>
  <SharedDoc>false</SharedDoc>
  <HLinks>
    <vt:vector size="6" baseType="variant">
      <vt:variant>
        <vt:i4>5242943</vt:i4>
      </vt:variant>
      <vt:variant>
        <vt:i4>0</vt:i4>
      </vt:variant>
      <vt:variant>
        <vt:i4>0</vt:i4>
      </vt:variant>
      <vt:variant>
        <vt:i4>5</vt:i4>
      </vt:variant>
      <vt:variant>
        <vt:lpwstr>mailto:srahealth@msu.mcmaster.ca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dc:creator>
  <cp:keywords/>
  <cp:lastModifiedBy>Victoria Scott, Administrative Services Coordinator</cp:lastModifiedBy>
  <cp:revision>2</cp:revision>
  <dcterms:created xsi:type="dcterms:W3CDTF">2021-03-16T16:58:00Z</dcterms:created>
  <dcterms:modified xsi:type="dcterms:W3CDTF">2021-03-16T16:58:00Z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