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6708079F" w14:textId="77777777" w:rsidTr="350A9014">
        <w:trPr>
          <w:trHeight w:val="2432"/>
        </w:trPr>
        <w:tc>
          <w:tcPr>
            <w:tcW w:w="2870" w:type="dxa"/>
            <w:tcBorders>
              <w:top w:val="nil"/>
              <w:left w:val="nil"/>
              <w:bottom w:val="single" w:sz="4" w:space="0" w:color="auto"/>
              <w:right w:val="nil"/>
            </w:tcBorders>
          </w:tcPr>
          <w:p w14:paraId="02614873" w14:textId="77777777" w:rsidR="00FF5697" w:rsidRPr="001464B4" w:rsidRDefault="000F6D6D">
            <w:pPr>
              <w:autoSpaceDE w:val="0"/>
              <w:autoSpaceDN w:val="0"/>
              <w:adjustRightInd w:val="0"/>
              <w:ind w:right="444"/>
              <w:rPr>
                <w:rFonts w:ascii="Gotham Book" w:hAnsi="Gotham Book"/>
                <w:szCs w:val="20"/>
              </w:rPr>
            </w:pPr>
            <w:bookmarkStart w:id="0" w:name="_GoBack"/>
            <w:bookmarkEnd w:id="0"/>
            <w:r w:rsidRPr="000F6D6D">
              <w:rPr>
                <w:rFonts w:ascii="Gotham Book" w:hAnsi="Gotham Book"/>
                <w:noProof/>
                <w:sz w:val="20"/>
                <w:szCs w:val="20"/>
                <w:lang w:val="en-CA" w:eastAsia="en-CA"/>
              </w:rPr>
              <w:drawing>
                <wp:inline distT="0" distB="0" distL="0" distR="0" wp14:anchorId="26628463" wp14:editId="07777777">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9"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0ABABC18" w14:textId="77777777" w:rsidR="00FF5697" w:rsidRPr="002F221F" w:rsidRDefault="00E80C56">
            <w:pPr>
              <w:pStyle w:val="Heading1"/>
              <w:rPr>
                <w:rFonts w:ascii="Gotham Book" w:hAnsi="Gotham Book" w:cs="Times New Roman"/>
                <w:sz w:val="70"/>
                <w:szCs w:val="70"/>
              </w:rPr>
            </w:pPr>
            <w:r>
              <w:rPr>
                <w:rFonts w:ascii="Gotham Book" w:hAnsi="Gotham Book" w:cs="Times New Roman"/>
                <w:sz w:val="70"/>
                <w:szCs w:val="70"/>
              </w:rPr>
              <w:t>MEMO</w:t>
            </w:r>
          </w:p>
          <w:p w14:paraId="672A6659" w14:textId="77777777" w:rsidR="002F221F" w:rsidRDefault="002F221F">
            <w:pPr>
              <w:pStyle w:val="Heading3"/>
              <w:jc w:val="right"/>
              <w:rPr>
                <w:rFonts w:ascii="Gotham Book" w:hAnsi="Gotham Book"/>
                <w:b w:val="0"/>
                <w:i/>
                <w:iCs/>
                <w:sz w:val="24"/>
              </w:rPr>
            </w:pPr>
          </w:p>
          <w:p w14:paraId="00E45C62" w14:textId="77777777" w:rsidR="00FF5697" w:rsidRPr="00B76107" w:rsidRDefault="00FF5697">
            <w:pPr>
              <w:pStyle w:val="Heading3"/>
              <w:jc w:val="right"/>
              <w:rPr>
                <w:rFonts w:ascii="Gotham Book" w:hAnsi="Gotham Book"/>
                <w:b w:val="0"/>
                <w:i/>
                <w:iCs/>
                <w:sz w:val="24"/>
              </w:rPr>
            </w:pPr>
            <w:r w:rsidRPr="00B76107">
              <w:rPr>
                <w:rFonts w:ascii="Gotham Book" w:hAnsi="Gotham Book"/>
                <w:b w:val="0"/>
                <w:i/>
                <w:iCs/>
                <w:sz w:val="24"/>
              </w:rPr>
              <w:t xml:space="preserve">From </w:t>
            </w:r>
            <w:r w:rsidR="007B3E83">
              <w:rPr>
                <w:rFonts w:ascii="Gotham Book" w:hAnsi="Gotham Book"/>
                <w:b w:val="0"/>
                <w:i/>
                <w:iCs/>
                <w:sz w:val="24"/>
              </w:rPr>
              <w:t>the</w:t>
            </w:r>
            <w:r w:rsidRPr="00B76107">
              <w:rPr>
                <w:rFonts w:ascii="Gotham Book" w:hAnsi="Gotham Book"/>
                <w:b w:val="0"/>
                <w:i/>
                <w:iCs/>
                <w:sz w:val="24"/>
              </w:rPr>
              <w:t>…</w:t>
            </w:r>
          </w:p>
          <w:p w14:paraId="578C283A" w14:textId="33883068" w:rsidR="00FF5697" w:rsidRPr="001464B4" w:rsidRDefault="65109C26" w:rsidP="007B3E83">
            <w:pPr>
              <w:pStyle w:val="Heading2"/>
              <w:framePr w:hSpace="0" w:wrap="auto" w:vAnchor="margin" w:hAnchor="text" w:xAlign="left" w:yAlign="inline"/>
              <w:rPr>
                <w:rFonts w:ascii="Gotham Book" w:hAnsi="Gotham Book"/>
                <w:sz w:val="44"/>
                <w:szCs w:val="44"/>
              </w:rPr>
            </w:pPr>
            <w:r w:rsidRPr="65109C26">
              <w:rPr>
                <w:rFonts w:ascii="Gotham Book" w:hAnsi="Gotham Book"/>
                <w:sz w:val="44"/>
                <w:szCs w:val="44"/>
              </w:rPr>
              <w:t xml:space="preserve">Office of the MSU President </w:t>
            </w:r>
          </w:p>
        </w:tc>
      </w:tr>
      <w:tr w:rsidR="00FF5697" w:rsidRPr="001464B4" w14:paraId="793DD24F" w14:textId="77777777" w:rsidTr="350A9014">
        <w:trPr>
          <w:trHeight w:val="319"/>
        </w:trPr>
        <w:tc>
          <w:tcPr>
            <w:tcW w:w="2870" w:type="dxa"/>
            <w:tcBorders>
              <w:top w:val="nil"/>
              <w:left w:val="nil"/>
              <w:bottom w:val="nil"/>
              <w:right w:val="nil"/>
            </w:tcBorders>
          </w:tcPr>
          <w:p w14:paraId="5A207586"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4ECD43D7" w14:textId="4701A453" w:rsidR="00FF5697" w:rsidRPr="001464B4" w:rsidRDefault="65109C26" w:rsidP="65109C26">
            <w:pPr>
              <w:autoSpaceDE w:val="0"/>
              <w:autoSpaceDN w:val="0"/>
              <w:adjustRightInd w:val="0"/>
              <w:rPr>
                <w:rFonts w:ascii="Gotham Book" w:hAnsi="Gotham Book"/>
              </w:rPr>
            </w:pPr>
            <w:r w:rsidRPr="65109C26">
              <w:rPr>
                <w:rFonts w:ascii="Gotham Book" w:hAnsi="Gotham Book"/>
              </w:rPr>
              <w:t>Student Representative Assembly</w:t>
            </w:r>
          </w:p>
        </w:tc>
      </w:tr>
      <w:tr w:rsidR="00FF5697" w:rsidRPr="001464B4" w14:paraId="724FA09F" w14:textId="77777777" w:rsidTr="350A9014">
        <w:trPr>
          <w:trHeight w:val="344"/>
        </w:trPr>
        <w:tc>
          <w:tcPr>
            <w:tcW w:w="2870" w:type="dxa"/>
            <w:tcBorders>
              <w:top w:val="nil"/>
              <w:left w:val="nil"/>
              <w:bottom w:val="nil"/>
              <w:right w:val="nil"/>
            </w:tcBorders>
          </w:tcPr>
          <w:p w14:paraId="2364EA4C"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26F54643" w14:textId="6DBAD550" w:rsidR="00FF5697" w:rsidRPr="001464B4" w:rsidRDefault="7A4E8A83" w:rsidP="7D21ED45">
            <w:pPr>
              <w:spacing w:line="259" w:lineRule="auto"/>
            </w:pPr>
            <w:r w:rsidRPr="350A9014">
              <w:rPr>
                <w:rFonts w:ascii="Gotham Book" w:hAnsi="Gotham Book"/>
              </w:rPr>
              <w:t>Giancarlo Da-Ré</w:t>
            </w:r>
            <w:r w:rsidR="454B59A5" w:rsidRPr="350A9014">
              <w:rPr>
                <w:rFonts w:ascii="Gotham Book" w:hAnsi="Gotham Book"/>
              </w:rPr>
              <w:t>, President</w:t>
            </w:r>
          </w:p>
        </w:tc>
      </w:tr>
      <w:tr w:rsidR="00FF5697" w:rsidRPr="001464B4" w14:paraId="5FB52F0F" w14:textId="77777777" w:rsidTr="350A9014">
        <w:trPr>
          <w:trHeight w:val="344"/>
        </w:trPr>
        <w:tc>
          <w:tcPr>
            <w:tcW w:w="2870" w:type="dxa"/>
            <w:tcBorders>
              <w:top w:val="nil"/>
              <w:left w:val="nil"/>
              <w:bottom w:val="nil"/>
              <w:right w:val="nil"/>
            </w:tcBorders>
          </w:tcPr>
          <w:p w14:paraId="600F7610"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0A37501D" w14:textId="4589C11F" w:rsidR="00FF5697" w:rsidRPr="001464B4" w:rsidRDefault="00D52DC0">
            <w:pPr>
              <w:autoSpaceDE w:val="0"/>
              <w:autoSpaceDN w:val="0"/>
              <w:adjustRightInd w:val="0"/>
              <w:rPr>
                <w:rFonts w:ascii="Gotham Book" w:hAnsi="Gotham Book"/>
                <w:szCs w:val="20"/>
              </w:rPr>
            </w:pPr>
            <w:r>
              <w:rPr>
                <w:rFonts w:ascii="Gotham Book" w:hAnsi="Gotham Book"/>
                <w:szCs w:val="20"/>
              </w:rPr>
              <w:t>MSU Sustainability Education Committee OP Change</w:t>
            </w:r>
          </w:p>
        </w:tc>
      </w:tr>
      <w:tr w:rsidR="00FF5697" w:rsidRPr="001464B4" w14:paraId="5B843049" w14:textId="77777777" w:rsidTr="350A9014">
        <w:trPr>
          <w:trHeight w:val="344"/>
        </w:trPr>
        <w:tc>
          <w:tcPr>
            <w:tcW w:w="2870" w:type="dxa"/>
            <w:tcBorders>
              <w:top w:val="nil"/>
              <w:left w:val="nil"/>
              <w:bottom w:val="single" w:sz="4" w:space="0" w:color="auto"/>
              <w:right w:val="nil"/>
            </w:tcBorders>
          </w:tcPr>
          <w:p w14:paraId="0F4F7DAE"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5DAB6C7B" w14:textId="696E0C95" w:rsidR="00FF5697" w:rsidRPr="001464B4" w:rsidRDefault="00CC1A72" w:rsidP="00DF51F6">
            <w:pPr>
              <w:autoSpaceDE w:val="0"/>
              <w:autoSpaceDN w:val="0"/>
              <w:adjustRightInd w:val="0"/>
              <w:rPr>
                <w:rFonts w:ascii="Gotham Book" w:hAnsi="Gotham Book"/>
                <w:szCs w:val="20"/>
              </w:rPr>
            </w:pPr>
            <w:r>
              <w:rPr>
                <w:rFonts w:ascii="Gotham Book" w:hAnsi="Gotham Book"/>
                <w:szCs w:val="20"/>
              </w:rPr>
              <w:t>June 9</w:t>
            </w:r>
            <w:r w:rsidRPr="00CC1A72">
              <w:rPr>
                <w:rFonts w:ascii="Gotham Book" w:hAnsi="Gotham Book"/>
                <w:szCs w:val="20"/>
                <w:vertAlign w:val="superscript"/>
              </w:rPr>
              <w:t>th</w:t>
            </w:r>
            <w:r>
              <w:rPr>
                <w:rFonts w:ascii="Gotham Book" w:hAnsi="Gotham Book"/>
                <w:szCs w:val="20"/>
              </w:rPr>
              <w:t xml:space="preserve"> 2020</w:t>
            </w:r>
          </w:p>
        </w:tc>
      </w:tr>
    </w:tbl>
    <w:p w14:paraId="02EB378F" w14:textId="77777777" w:rsidR="00C06440" w:rsidRDefault="00C06440">
      <w:pPr>
        <w:jc w:val="both"/>
        <w:rPr>
          <w:rFonts w:ascii="Gotham Book" w:hAnsi="Gotham Book"/>
        </w:rPr>
      </w:pPr>
    </w:p>
    <w:p w14:paraId="45C1B90B" w14:textId="3FA5B84F" w:rsidR="00B95EFB" w:rsidRDefault="0058265E">
      <w:pPr>
        <w:jc w:val="both"/>
        <w:rPr>
          <w:rFonts w:ascii="Gotham Book" w:hAnsi="Gotham Book"/>
        </w:rPr>
      </w:pPr>
      <w:r>
        <w:rPr>
          <w:rFonts w:ascii="Gotham Book" w:hAnsi="Gotham Book"/>
        </w:rPr>
        <w:t>Dear</w:t>
      </w:r>
      <w:r w:rsidR="00A010B5">
        <w:rPr>
          <w:rFonts w:ascii="Gotham Book" w:hAnsi="Gotham Book"/>
        </w:rPr>
        <w:t xml:space="preserve"> </w:t>
      </w:r>
      <w:r w:rsidR="00BB3498">
        <w:rPr>
          <w:rFonts w:ascii="Gotham Book" w:hAnsi="Gotham Book"/>
        </w:rPr>
        <w:t>Members of the SRA</w:t>
      </w:r>
      <w:r w:rsidR="00732A9E">
        <w:rPr>
          <w:rFonts w:ascii="Gotham Book" w:hAnsi="Gotham Book"/>
        </w:rPr>
        <w:t xml:space="preserve">, </w:t>
      </w:r>
    </w:p>
    <w:p w14:paraId="6A05A809" w14:textId="1086D6AF" w:rsidR="00A010B5" w:rsidRDefault="00A010B5" w:rsidP="007B3E83">
      <w:pPr>
        <w:jc w:val="both"/>
        <w:rPr>
          <w:rFonts w:ascii="Gotham Book" w:hAnsi="Gotham Book"/>
        </w:rPr>
      </w:pPr>
    </w:p>
    <w:p w14:paraId="12CFD643" w14:textId="5291BD10" w:rsidR="00D52DC0" w:rsidRDefault="00BB3498" w:rsidP="00D52DC0">
      <w:pPr>
        <w:jc w:val="both"/>
        <w:rPr>
          <w:rFonts w:ascii="Gotham Book" w:hAnsi="Gotham Book"/>
        </w:rPr>
      </w:pPr>
      <w:r>
        <w:rPr>
          <w:rFonts w:ascii="Gotham Book" w:hAnsi="Gotham Book"/>
        </w:rPr>
        <w:t xml:space="preserve">In recent years the MSU Sustainability Education Committee has not been very active. </w:t>
      </w:r>
      <w:r w:rsidR="00D52DC0">
        <w:rPr>
          <w:rFonts w:ascii="Gotham Book" w:hAnsi="Gotham Book"/>
        </w:rPr>
        <w:t xml:space="preserve">In hopes to utilize this committee more </w:t>
      </w:r>
      <w:r w:rsidR="00490E1A">
        <w:rPr>
          <w:rFonts w:ascii="Gotham Book" w:hAnsi="Gotham Book"/>
        </w:rPr>
        <w:t>often over</w:t>
      </w:r>
      <w:r w:rsidR="00D52DC0">
        <w:rPr>
          <w:rFonts w:ascii="Gotham Book" w:hAnsi="Gotham Book"/>
        </w:rPr>
        <w:t xml:space="preserve"> the coming year </w:t>
      </w:r>
      <w:r w:rsidR="00490E1A">
        <w:rPr>
          <w:rFonts w:ascii="Gotham Book" w:hAnsi="Gotham Book"/>
        </w:rPr>
        <w:t>and</w:t>
      </w:r>
      <w:r w:rsidR="00D52DC0">
        <w:rPr>
          <w:rFonts w:ascii="Gotham Book" w:hAnsi="Gotham Book"/>
        </w:rPr>
        <w:t xml:space="preserve"> help </w:t>
      </w:r>
      <w:r w:rsidR="00490E1A">
        <w:rPr>
          <w:rFonts w:ascii="Gotham Book" w:hAnsi="Gotham Book"/>
        </w:rPr>
        <w:t>advance</w:t>
      </w:r>
      <w:r w:rsidR="00D52DC0">
        <w:rPr>
          <w:rFonts w:ascii="Gotham Book" w:hAnsi="Gotham Book"/>
        </w:rPr>
        <w:t xml:space="preserve"> environmental sustainability</w:t>
      </w:r>
      <w:r w:rsidR="00490E1A">
        <w:rPr>
          <w:rFonts w:ascii="Gotham Book" w:hAnsi="Gotham Book"/>
        </w:rPr>
        <w:t xml:space="preserve"> efforts and practices within the MSU</w:t>
      </w:r>
      <w:r w:rsidR="00D52DC0">
        <w:rPr>
          <w:rFonts w:ascii="Gotham Book" w:hAnsi="Gotham Book"/>
        </w:rPr>
        <w:t xml:space="preserve">, </w:t>
      </w:r>
      <w:r w:rsidR="00490E1A">
        <w:rPr>
          <w:rFonts w:ascii="Gotham Book" w:hAnsi="Gotham Book"/>
        </w:rPr>
        <w:t>a number of</w:t>
      </w:r>
      <w:r w:rsidR="00D52DC0">
        <w:rPr>
          <w:rFonts w:ascii="Gotham Book" w:hAnsi="Gotham Book"/>
        </w:rPr>
        <w:t xml:space="preserve"> changes to the Operating Policy are proposed. </w:t>
      </w:r>
    </w:p>
    <w:p w14:paraId="361F2AC4" w14:textId="77777777" w:rsidR="00D52DC0" w:rsidRDefault="00D52DC0" w:rsidP="00D52DC0">
      <w:pPr>
        <w:jc w:val="both"/>
        <w:rPr>
          <w:rFonts w:ascii="Gotham Book" w:hAnsi="Gotham Book"/>
        </w:rPr>
      </w:pPr>
    </w:p>
    <w:p w14:paraId="752330FD" w14:textId="31A7236B" w:rsidR="00490E1A" w:rsidRDefault="004874B2" w:rsidP="00D52DC0">
      <w:pPr>
        <w:jc w:val="both"/>
        <w:rPr>
          <w:rFonts w:ascii="Gotham Book" w:hAnsi="Gotham Book"/>
        </w:rPr>
      </w:pPr>
      <w:r>
        <w:rPr>
          <w:rFonts w:ascii="Gotham Book" w:hAnsi="Gotham Book"/>
        </w:rPr>
        <w:t xml:space="preserve">One proposed change to this operating policy includes </w:t>
      </w:r>
      <w:r w:rsidRPr="004874B2">
        <w:rPr>
          <w:rFonts w:ascii="Gotham Book" w:hAnsi="Gotham Book"/>
          <w:b/>
          <w:bCs/>
        </w:rPr>
        <w:t>striking the objective, “C</w:t>
      </w:r>
      <w:r w:rsidR="00490E1A" w:rsidRPr="004874B2">
        <w:rPr>
          <w:rFonts w:ascii="Gotham Book" w:hAnsi="Gotham Book"/>
          <w:b/>
          <w:bCs/>
        </w:rPr>
        <w:t xml:space="preserve">onduct an </w:t>
      </w:r>
      <w:r w:rsidRPr="004874B2">
        <w:rPr>
          <w:rFonts w:ascii="Gotham Book" w:hAnsi="Gotham Book"/>
          <w:b/>
          <w:bCs/>
        </w:rPr>
        <w:t>E</w:t>
      </w:r>
      <w:r w:rsidR="00490E1A" w:rsidRPr="004874B2">
        <w:rPr>
          <w:rFonts w:ascii="Gotham Book" w:hAnsi="Gotham Book"/>
          <w:b/>
          <w:bCs/>
        </w:rPr>
        <w:t xml:space="preserve">nvironmental </w:t>
      </w:r>
      <w:r w:rsidRPr="004874B2">
        <w:rPr>
          <w:rFonts w:ascii="Gotham Book" w:hAnsi="Gotham Book"/>
          <w:b/>
          <w:bCs/>
        </w:rPr>
        <w:t>A</w:t>
      </w:r>
      <w:r w:rsidR="00490E1A" w:rsidRPr="004874B2">
        <w:rPr>
          <w:rFonts w:ascii="Gotham Book" w:hAnsi="Gotham Book"/>
          <w:b/>
          <w:bCs/>
        </w:rPr>
        <w:t>udit</w:t>
      </w:r>
      <w:r w:rsidRPr="004874B2">
        <w:rPr>
          <w:rFonts w:ascii="Gotham Book" w:hAnsi="Gotham Book"/>
          <w:b/>
          <w:bCs/>
        </w:rPr>
        <w:t>”</w:t>
      </w:r>
      <w:r w:rsidR="00490E1A">
        <w:rPr>
          <w:rFonts w:ascii="Gotham Book" w:hAnsi="Gotham Book"/>
        </w:rPr>
        <w:t>. While this may be helpful in producing data relevant to environmental sustainability impacts of the MSU, a formal audit has never been performed. It may also fall out of the scope of the committee to conduct bi-annual formal audit</w:t>
      </w:r>
      <w:r w:rsidR="00627318">
        <w:rPr>
          <w:rFonts w:ascii="Gotham Book" w:hAnsi="Gotham Book"/>
        </w:rPr>
        <w:t>s</w:t>
      </w:r>
      <w:r w:rsidR="00490E1A">
        <w:rPr>
          <w:rFonts w:ascii="Gotham Book" w:hAnsi="Gotham Book"/>
        </w:rPr>
        <w:t xml:space="preserve"> of the MSU’s environmental sustainability practices. </w:t>
      </w:r>
      <w:r w:rsidR="00A13FB3">
        <w:rPr>
          <w:rFonts w:ascii="Gotham Book" w:hAnsi="Gotham Book"/>
        </w:rPr>
        <w:t>While this year is indeed unique,</w:t>
      </w:r>
      <w:r>
        <w:rPr>
          <w:rFonts w:ascii="Gotham Book" w:hAnsi="Gotham Book"/>
        </w:rPr>
        <w:t xml:space="preserve"> there may be challenges </w:t>
      </w:r>
      <w:r w:rsidR="00A13FB3">
        <w:rPr>
          <w:rFonts w:ascii="Gotham Book" w:hAnsi="Gotham Book"/>
        </w:rPr>
        <w:t xml:space="preserve">year-to-year </w:t>
      </w:r>
      <w:r>
        <w:rPr>
          <w:rFonts w:ascii="Gotham Book" w:hAnsi="Gotham Book"/>
        </w:rPr>
        <w:t xml:space="preserve">associated with conducting a </w:t>
      </w:r>
      <w:r w:rsidR="00A13FB3">
        <w:rPr>
          <w:rFonts w:ascii="Gotham Book" w:hAnsi="Gotham Book"/>
        </w:rPr>
        <w:t>formal environmental</w:t>
      </w:r>
      <w:r>
        <w:rPr>
          <w:rFonts w:ascii="Gotham Book" w:hAnsi="Gotham Book"/>
        </w:rPr>
        <w:t xml:space="preserve"> audit</w:t>
      </w:r>
      <w:r w:rsidR="00A13FB3">
        <w:rPr>
          <w:rFonts w:ascii="Gotham Book" w:hAnsi="Gotham Book"/>
        </w:rPr>
        <w:t xml:space="preserve"> from a third-party auditing group. </w:t>
      </w:r>
      <w:r w:rsidR="00490E1A">
        <w:rPr>
          <w:rFonts w:ascii="Gotham Book" w:hAnsi="Gotham Book"/>
        </w:rPr>
        <w:t xml:space="preserve">If the audit </w:t>
      </w:r>
      <w:r w:rsidR="00627318">
        <w:rPr>
          <w:rFonts w:ascii="Gotham Book" w:hAnsi="Gotham Book"/>
        </w:rPr>
        <w:t>rather</w:t>
      </w:r>
      <w:r w:rsidR="00490E1A">
        <w:rPr>
          <w:rFonts w:ascii="Gotham Book" w:hAnsi="Gotham Book"/>
        </w:rPr>
        <w:t xml:space="preserve"> refer</w:t>
      </w:r>
      <w:r w:rsidR="00627318">
        <w:rPr>
          <w:rFonts w:ascii="Gotham Book" w:hAnsi="Gotham Book"/>
        </w:rPr>
        <w:t>s</w:t>
      </w:r>
      <w:r w:rsidR="00490E1A">
        <w:rPr>
          <w:rFonts w:ascii="Gotham Book" w:hAnsi="Gotham Book"/>
        </w:rPr>
        <w:t xml:space="preserve"> to an informal audit via research conducted by members of the committee, this is redundant as there is already an objective titled “Conduct Research” in the Operating Policy. </w:t>
      </w:r>
    </w:p>
    <w:p w14:paraId="1579E20D" w14:textId="77777777" w:rsidR="00490E1A" w:rsidRDefault="00490E1A" w:rsidP="00D52DC0">
      <w:pPr>
        <w:jc w:val="both"/>
        <w:rPr>
          <w:rFonts w:ascii="Gotham Book" w:hAnsi="Gotham Book"/>
        </w:rPr>
      </w:pPr>
    </w:p>
    <w:p w14:paraId="0EE7C4D0" w14:textId="2A2BC466" w:rsidR="00D52DC0" w:rsidRDefault="00627318" w:rsidP="00D52DC0">
      <w:pPr>
        <w:jc w:val="both"/>
        <w:rPr>
          <w:rFonts w:ascii="Gotham Book" w:hAnsi="Gotham Book"/>
        </w:rPr>
      </w:pPr>
      <w:r>
        <w:rPr>
          <w:rFonts w:ascii="Gotham Book" w:hAnsi="Gotham Book"/>
        </w:rPr>
        <w:t xml:space="preserve">A number of </w:t>
      </w:r>
      <w:r w:rsidRPr="004874B2">
        <w:rPr>
          <w:rFonts w:ascii="Gotham Book" w:hAnsi="Gotham Book"/>
          <w:b/>
          <w:bCs/>
        </w:rPr>
        <w:t xml:space="preserve">changes have also been proposed to </w:t>
      </w:r>
      <w:r w:rsidR="00A13FB3">
        <w:rPr>
          <w:rFonts w:ascii="Gotham Book" w:hAnsi="Gotham Book"/>
          <w:b/>
          <w:bCs/>
        </w:rPr>
        <w:t xml:space="preserve">improve </w:t>
      </w:r>
      <w:r w:rsidRPr="004874B2">
        <w:rPr>
          <w:rFonts w:ascii="Gotham Book" w:hAnsi="Gotham Book"/>
          <w:b/>
          <w:bCs/>
        </w:rPr>
        <w:t>the “Conduct Research” objective</w:t>
      </w:r>
      <w:r>
        <w:rPr>
          <w:rFonts w:ascii="Gotham Book" w:hAnsi="Gotham Book"/>
        </w:rPr>
        <w:t xml:space="preserve">. These changes focus research more on the MSU rather than the University or the municipality of Hamilton, since both of those sectors already produce annual environmental sustainability reports. This research should also be compiled in a year-end document, to be presented to SRA and published in an accessible format for the MSU and surrounding community. This report should inform members of the SRA and MSU community of current gaps, practices and recommendations for the MSU related to environmental sustainability. </w:t>
      </w:r>
      <w:r w:rsidR="00D52DC0">
        <w:rPr>
          <w:rFonts w:ascii="Gotham Book" w:hAnsi="Gotham Book"/>
        </w:rPr>
        <w:t>This would allow for public documentation of the progression of environmental sustainability work done within the M</w:t>
      </w:r>
      <w:r>
        <w:rPr>
          <w:rFonts w:ascii="Gotham Book" w:hAnsi="Gotham Book"/>
        </w:rPr>
        <w:t>SU</w:t>
      </w:r>
      <w:r w:rsidR="00D52DC0">
        <w:rPr>
          <w:rFonts w:ascii="Gotham Book" w:hAnsi="Gotham Book"/>
        </w:rPr>
        <w:t xml:space="preserve">. </w:t>
      </w:r>
    </w:p>
    <w:p w14:paraId="07A5C53E" w14:textId="7FFBA76E" w:rsidR="00D52DC0" w:rsidRDefault="00D52DC0" w:rsidP="00D52DC0">
      <w:pPr>
        <w:jc w:val="both"/>
        <w:rPr>
          <w:rFonts w:ascii="Gotham Book" w:hAnsi="Gotham Book"/>
        </w:rPr>
      </w:pPr>
    </w:p>
    <w:p w14:paraId="7453181A" w14:textId="3876390D" w:rsidR="00627318" w:rsidRDefault="00A837CE" w:rsidP="00D52DC0">
      <w:pPr>
        <w:jc w:val="both"/>
        <w:rPr>
          <w:rFonts w:ascii="Gotham Book" w:hAnsi="Gotham Book"/>
        </w:rPr>
      </w:pPr>
      <w:r w:rsidRPr="004874B2">
        <w:rPr>
          <w:rFonts w:ascii="Gotham Book" w:hAnsi="Gotham Book"/>
          <w:b/>
          <w:bCs/>
        </w:rPr>
        <w:t>A new objective has been proposed, called “Project Work”</w:t>
      </w:r>
      <w:r>
        <w:rPr>
          <w:rFonts w:ascii="Gotham Book" w:hAnsi="Gotham Book"/>
        </w:rPr>
        <w:t xml:space="preserve">. Since </w:t>
      </w:r>
      <w:proofErr w:type="spellStart"/>
      <w:r>
        <w:rPr>
          <w:rFonts w:ascii="Gotham Book" w:hAnsi="Gotham Book"/>
        </w:rPr>
        <w:t>MACgreen</w:t>
      </w:r>
      <w:proofErr w:type="spellEnd"/>
      <w:r>
        <w:rPr>
          <w:rFonts w:ascii="Gotham Book" w:hAnsi="Gotham Book"/>
        </w:rPr>
        <w:t xml:space="preserve"> was rescinded at the end of the 2015/16 academic year, beyond a number of clubs, there have been no MSU committees or groups specifically dedicated to environmental sustainability project work. The proposed changes include establishing project goals for the year, working to meet them, and </w:t>
      </w:r>
      <w:r>
        <w:rPr>
          <w:rFonts w:ascii="Gotham Book" w:hAnsi="Gotham Book"/>
        </w:rPr>
        <w:lastRenderedPageBreak/>
        <w:t xml:space="preserve">including the details and progression of this work in the presented and published year-end report. </w:t>
      </w:r>
    </w:p>
    <w:p w14:paraId="7CD6E47A" w14:textId="77777777" w:rsidR="00A837CE" w:rsidRDefault="00A837CE" w:rsidP="00D52DC0">
      <w:pPr>
        <w:jc w:val="both"/>
        <w:rPr>
          <w:rFonts w:ascii="Gotham Book" w:hAnsi="Gotham Book"/>
        </w:rPr>
      </w:pPr>
    </w:p>
    <w:p w14:paraId="78AAC10D" w14:textId="0C0460DE" w:rsidR="00D52DC0" w:rsidRDefault="00D52DC0" w:rsidP="00D52DC0">
      <w:pPr>
        <w:jc w:val="both"/>
        <w:rPr>
          <w:rFonts w:ascii="Gotham Book" w:hAnsi="Gotham Book"/>
        </w:rPr>
      </w:pPr>
      <w:r>
        <w:rPr>
          <w:rFonts w:ascii="Gotham Book" w:hAnsi="Gotham Book"/>
        </w:rPr>
        <w:t xml:space="preserve">In order to increase our lobbying efforts and to sustain a relationship between this committee and the university, another </w:t>
      </w:r>
      <w:r w:rsidR="00A13FB3">
        <w:rPr>
          <w:rFonts w:ascii="Gotham Book" w:hAnsi="Gotham Book"/>
        </w:rPr>
        <w:t>proposed change</w:t>
      </w:r>
      <w:r>
        <w:rPr>
          <w:rFonts w:ascii="Gotham Book" w:hAnsi="Gotham Book"/>
        </w:rPr>
        <w:t xml:space="preserve"> includes that there will be </w:t>
      </w:r>
      <w:r w:rsidRPr="004874B2">
        <w:rPr>
          <w:rFonts w:ascii="Gotham Book" w:hAnsi="Gotham Book"/>
          <w:b/>
          <w:bCs/>
        </w:rPr>
        <w:t>a minimum of one (1) member from this committee that sits on the university’s Sustainability Committee</w:t>
      </w:r>
      <w:r>
        <w:rPr>
          <w:rFonts w:ascii="Gotham Book" w:hAnsi="Gotham Book"/>
        </w:rPr>
        <w:t xml:space="preserve">. </w:t>
      </w:r>
      <w:r w:rsidR="00A13FB3">
        <w:rPr>
          <w:rFonts w:ascii="Gotham Book" w:hAnsi="Gotham Book"/>
        </w:rPr>
        <w:t xml:space="preserve">Formed in the fall of 2019 and chaired by the AVP and Chief Facilities Officer for McMaster, this committee is the highest environmental sustainability committee for the university, with numerous members branching to different areas of campus. </w:t>
      </w:r>
      <w:r>
        <w:rPr>
          <w:rFonts w:ascii="Gotham Book" w:hAnsi="Gotham Book"/>
        </w:rPr>
        <w:t xml:space="preserve">This </w:t>
      </w:r>
      <w:r w:rsidR="00A13FB3">
        <w:rPr>
          <w:rFonts w:ascii="Gotham Book" w:hAnsi="Gotham Book"/>
        </w:rPr>
        <w:t xml:space="preserve">proposed </w:t>
      </w:r>
      <w:r>
        <w:rPr>
          <w:rFonts w:ascii="Gotham Book" w:hAnsi="Gotham Book"/>
        </w:rPr>
        <w:t xml:space="preserve">change already aligns with current practice, as both last year and this current year, a member of the Board of Directors sits on the Sustainability Committee for the university. </w:t>
      </w:r>
      <w:r w:rsidR="00846A03">
        <w:rPr>
          <w:rFonts w:ascii="Gotham Book" w:hAnsi="Gotham Book"/>
        </w:rPr>
        <w:t xml:space="preserve">The change would ensure this practice continues in the future. </w:t>
      </w:r>
    </w:p>
    <w:p w14:paraId="7BBA7512" w14:textId="77777777" w:rsidR="00BB3498" w:rsidRDefault="00BB3498" w:rsidP="007B3E83">
      <w:pPr>
        <w:jc w:val="both"/>
        <w:rPr>
          <w:rFonts w:ascii="Gotham Book" w:hAnsi="Gotham Book"/>
        </w:rPr>
      </w:pPr>
    </w:p>
    <w:p w14:paraId="464CB9C0" w14:textId="57E9B004" w:rsidR="00D52DC0" w:rsidRDefault="00BB3498" w:rsidP="007B3E83">
      <w:pPr>
        <w:jc w:val="both"/>
        <w:rPr>
          <w:rFonts w:ascii="Gotham Book" w:hAnsi="Gotham Book"/>
        </w:rPr>
      </w:pPr>
      <w:r>
        <w:rPr>
          <w:rFonts w:ascii="Gotham Book" w:hAnsi="Gotham Book"/>
        </w:rPr>
        <w:t xml:space="preserve">As it stands, the Operating Policy states that the Advocacy Coordinator of the </w:t>
      </w:r>
      <w:r w:rsidR="000D4BD5">
        <w:rPr>
          <w:rFonts w:ascii="Gotham Book" w:hAnsi="Gotham Book"/>
        </w:rPr>
        <w:t xml:space="preserve">MSU </w:t>
      </w:r>
      <w:r>
        <w:rPr>
          <w:rFonts w:ascii="Gotham Book" w:hAnsi="Gotham Book"/>
        </w:rPr>
        <w:t xml:space="preserve">Education Team shall organize and call the first meeting. </w:t>
      </w:r>
      <w:r w:rsidR="00AE1F8A">
        <w:rPr>
          <w:rFonts w:ascii="Gotham Book" w:hAnsi="Gotham Book"/>
        </w:rPr>
        <w:t>Due to challenge</w:t>
      </w:r>
      <w:r w:rsidR="000F796F">
        <w:rPr>
          <w:rFonts w:ascii="Gotham Book" w:hAnsi="Gotham Book"/>
        </w:rPr>
        <w:t>s</w:t>
      </w:r>
      <w:r w:rsidR="00AE1F8A">
        <w:rPr>
          <w:rFonts w:ascii="Gotham Book" w:hAnsi="Gotham Book"/>
        </w:rPr>
        <w:t xml:space="preserve"> in past years, this has led to delays in the scheduling of the first meeting.</w:t>
      </w:r>
      <w:r w:rsidR="00D52DC0">
        <w:rPr>
          <w:rFonts w:ascii="Gotham Book" w:hAnsi="Gotham Book"/>
        </w:rPr>
        <w:t xml:space="preserve"> </w:t>
      </w:r>
      <w:r w:rsidR="000F796F">
        <w:rPr>
          <w:rFonts w:ascii="Gotham Book" w:hAnsi="Gotham Book"/>
        </w:rPr>
        <w:t>This proposed change allows</w:t>
      </w:r>
      <w:r>
        <w:rPr>
          <w:rFonts w:ascii="Gotham Book" w:hAnsi="Gotham Book"/>
        </w:rPr>
        <w:t xml:space="preserve"> </w:t>
      </w:r>
      <w:r w:rsidRPr="00D52DC0">
        <w:rPr>
          <w:rFonts w:ascii="Gotham Book" w:hAnsi="Gotham Book"/>
          <w:b/>
          <w:bCs/>
        </w:rPr>
        <w:t xml:space="preserve">the member of the Board of Directors who is designated to sit on the committee </w:t>
      </w:r>
      <w:r w:rsidR="000F796F">
        <w:rPr>
          <w:rFonts w:ascii="Gotham Book" w:hAnsi="Gotham Book"/>
          <w:b/>
          <w:bCs/>
        </w:rPr>
        <w:t>to</w:t>
      </w:r>
      <w:r w:rsidRPr="00D52DC0">
        <w:rPr>
          <w:rFonts w:ascii="Gotham Book" w:hAnsi="Gotham Book"/>
          <w:b/>
          <w:bCs/>
        </w:rPr>
        <w:t xml:space="preserve"> organize and call the first meeting</w:t>
      </w:r>
      <w:r w:rsidRPr="000F796F">
        <w:rPr>
          <w:rFonts w:ascii="Gotham Book" w:hAnsi="Gotham Book"/>
          <w:b/>
          <w:bCs/>
        </w:rPr>
        <w:t>. A</w:t>
      </w:r>
      <w:r>
        <w:rPr>
          <w:rFonts w:ascii="Gotham Book" w:hAnsi="Gotham Book"/>
        </w:rPr>
        <w:t xml:space="preserve"> </w:t>
      </w:r>
      <w:r w:rsidRPr="00D52DC0">
        <w:rPr>
          <w:rFonts w:ascii="Gotham Book" w:hAnsi="Gotham Book"/>
          <w:b/>
          <w:bCs/>
        </w:rPr>
        <w:t>chair of the committee will then be elected at the first meeting who will organize and call all subsequent meetings</w:t>
      </w:r>
      <w:r>
        <w:rPr>
          <w:rFonts w:ascii="Gotham Book" w:hAnsi="Gotham Book"/>
        </w:rPr>
        <w:t>. This change is simply to ensure that meetings are not delayed and work from this committee can begin</w:t>
      </w:r>
      <w:r w:rsidR="000F796F">
        <w:rPr>
          <w:rFonts w:ascii="Gotham Book" w:hAnsi="Gotham Book"/>
        </w:rPr>
        <w:t xml:space="preserve"> as early as possible.</w:t>
      </w:r>
    </w:p>
    <w:p w14:paraId="3346835D" w14:textId="77777777" w:rsidR="00BB3498" w:rsidRDefault="00BB3498" w:rsidP="007B3E83">
      <w:pPr>
        <w:jc w:val="both"/>
        <w:rPr>
          <w:rFonts w:ascii="Gotham Book" w:hAnsi="Gotham Book"/>
        </w:rPr>
      </w:pPr>
    </w:p>
    <w:p w14:paraId="5A39BBE3" w14:textId="4F692A41" w:rsidR="00A010B5" w:rsidRDefault="00BB3498" w:rsidP="007B3E83">
      <w:pPr>
        <w:jc w:val="both"/>
        <w:rPr>
          <w:rFonts w:ascii="Gotham Book" w:hAnsi="Gotham Book"/>
        </w:rPr>
      </w:pPr>
      <w:r>
        <w:rPr>
          <w:rFonts w:ascii="Gotham Book" w:hAnsi="Gotham Book"/>
        </w:rPr>
        <w:t>Thank you and please let me know if you have any questions.</w:t>
      </w:r>
    </w:p>
    <w:p w14:paraId="41C8F396" w14:textId="77777777" w:rsidR="00A010B5" w:rsidRDefault="00A010B5" w:rsidP="007B3E83">
      <w:pPr>
        <w:jc w:val="both"/>
        <w:rPr>
          <w:rFonts w:ascii="Gotham Book" w:hAnsi="Gotham Book"/>
        </w:rPr>
      </w:pPr>
    </w:p>
    <w:p w14:paraId="5CF11C59" w14:textId="616B3C3F" w:rsidR="001A3154" w:rsidRDefault="00BB3498" w:rsidP="350A9014">
      <w:pPr>
        <w:jc w:val="both"/>
        <w:rPr>
          <w:rFonts w:ascii="Gotham Book" w:hAnsi="Gotham Book" w:cs="Arial"/>
          <w:color w:val="000000" w:themeColor="text1"/>
        </w:rPr>
      </w:pPr>
      <w:r>
        <w:rPr>
          <w:rFonts w:ascii="Gotham Book" w:hAnsi="Gotham Book" w:cs="Arial"/>
          <w:color w:val="000000" w:themeColor="text1"/>
        </w:rPr>
        <w:t>Warm regards</w:t>
      </w:r>
      <w:r w:rsidR="65109C26" w:rsidRPr="350A9014">
        <w:rPr>
          <w:rFonts w:ascii="Gotham Book" w:hAnsi="Gotham Book" w:cs="Arial"/>
          <w:color w:val="000000" w:themeColor="text1"/>
        </w:rPr>
        <w:t>,</w:t>
      </w:r>
    </w:p>
    <w:p w14:paraId="69F33A64" w14:textId="77777777" w:rsidR="00EB6386" w:rsidRPr="001A3154" w:rsidRDefault="00EB6386" w:rsidP="350A9014">
      <w:pPr>
        <w:jc w:val="both"/>
        <w:rPr>
          <w:rFonts w:ascii="Gotham Book" w:hAnsi="Gotham Book" w:cs="Arial"/>
          <w:color w:val="000000" w:themeColor="text1"/>
        </w:rPr>
      </w:pPr>
    </w:p>
    <w:p w14:paraId="2AE18F59" w14:textId="74E482C2" w:rsidR="65109C26" w:rsidRDefault="3F5CC345" w:rsidP="65109C26">
      <w:pPr>
        <w:jc w:val="both"/>
      </w:pPr>
      <w:r>
        <w:rPr>
          <w:noProof/>
        </w:rPr>
        <w:drawing>
          <wp:inline distT="0" distB="0" distL="0" distR="0" wp14:anchorId="56E5BEE1" wp14:editId="787D2211">
            <wp:extent cx="987552" cy="895112"/>
            <wp:effectExtent l="0" t="0" r="0" b="0"/>
            <wp:docPr id="889884692" name="Picture 889884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r="13118"/>
                    <a:stretch/>
                  </pic:blipFill>
                  <pic:spPr bwMode="auto">
                    <a:xfrm>
                      <a:off x="0" y="0"/>
                      <a:ext cx="987814" cy="895350"/>
                    </a:xfrm>
                    <a:prstGeom prst="rect">
                      <a:avLst/>
                    </a:prstGeom>
                    <a:ln>
                      <a:noFill/>
                    </a:ln>
                    <a:extLst>
                      <a:ext uri="{53640926-AAD7-44D8-BBD7-CCE9431645EC}">
                        <a14:shadowObscured xmlns:a14="http://schemas.microsoft.com/office/drawing/2010/main"/>
                      </a:ext>
                    </a:extLst>
                  </pic:spPr>
                </pic:pic>
              </a:graphicData>
            </a:graphic>
          </wp:inline>
        </w:drawing>
      </w:r>
    </w:p>
    <w:p w14:paraId="1E23DFD3" w14:textId="4F318108" w:rsidR="3F5CC345" w:rsidRDefault="3F5CC345" w:rsidP="7D21ED45">
      <w:pPr>
        <w:spacing w:line="259" w:lineRule="auto"/>
        <w:jc w:val="both"/>
      </w:pPr>
      <w:r w:rsidRPr="7D21ED45">
        <w:rPr>
          <w:rFonts w:ascii="Gotham Book" w:hAnsi="Gotham Book"/>
        </w:rPr>
        <w:t>Giancarlo Da-Ré</w:t>
      </w:r>
    </w:p>
    <w:p w14:paraId="58B38664" w14:textId="25905FA6" w:rsidR="002F221F" w:rsidRPr="00EE5EB5" w:rsidRDefault="65109C26" w:rsidP="65109C26">
      <w:pPr>
        <w:jc w:val="both"/>
        <w:rPr>
          <w:rFonts w:ascii="Gotham Book" w:hAnsi="Gotham Book"/>
        </w:rPr>
      </w:pPr>
      <w:r w:rsidRPr="65109C26">
        <w:rPr>
          <w:rFonts w:ascii="Gotham Book" w:hAnsi="Gotham Book"/>
        </w:rPr>
        <w:t>President &amp; CEO</w:t>
      </w:r>
    </w:p>
    <w:p w14:paraId="4CA676BD" w14:textId="2D853EA7" w:rsidR="65109C26" w:rsidRDefault="65109C26" w:rsidP="65109C26">
      <w:pPr>
        <w:jc w:val="both"/>
        <w:rPr>
          <w:rFonts w:ascii="Gotham Book" w:hAnsi="Gotham Book"/>
        </w:rPr>
      </w:pPr>
      <w:r w:rsidRPr="65109C26">
        <w:rPr>
          <w:rFonts w:ascii="Gotham Book" w:hAnsi="Gotham Book"/>
        </w:rPr>
        <w:t>president@msu.mcmaster.ca</w:t>
      </w:r>
    </w:p>
    <w:sectPr w:rsidR="65109C26"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A64A9"/>
    <w:multiLevelType w:val="hybridMultilevel"/>
    <w:tmpl w:val="DD7EE3C8"/>
    <w:lvl w:ilvl="0" w:tplc="639AA992">
      <w:numFmt w:val="bullet"/>
      <w:lvlText w:val="-"/>
      <w:lvlJc w:val="left"/>
      <w:pPr>
        <w:ind w:left="1080" w:hanging="360"/>
      </w:pPr>
      <w:rPr>
        <w:rFonts w:ascii="Gotham Book" w:eastAsiaTheme="minorHAnsi" w:hAnsi="Gotham Book"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C8772A4"/>
    <w:multiLevelType w:val="hybridMultilevel"/>
    <w:tmpl w:val="90D22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1"/>
    <w:rsid w:val="00093641"/>
    <w:rsid w:val="000B7EA5"/>
    <w:rsid w:val="000D4BD5"/>
    <w:rsid w:val="000D5DCC"/>
    <w:rsid w:val="000F6D6D"/>
    <w:rsid w:val="000F796F"/>
    <w:rsid w:val="00140BEC"/>
    <w:rsid w:val="001464B4"/>
    <w:rsid w:val="001A3154"/>
    <w:rsid w:val="001B3913"/>
    <w:rsid w:val="001C6C14"/>
    <w:rsid w:val="001E407F"/>
    <w:rsid w:val="00234518"/>
    <w:rsid w:val="002536A7"/>
    <w:rsid w:val="00264A30"/>
    <w:rsid w:val="002A5AEF"/>
    <w:rsid w:val="002B0CF7"/>
    <w:rsid w:val="002C12C2"/>
    <w:rsid w:val="002D1799"/>
    <w:rsid w:val="002F221F"/>
    <w:rsid w:val="0030230A"/>
    <w:rsid w:val="003119B5"/>
    <w:rsid w:val="00333225"/>
    <w:rsid w:val="003863E1"/>
    <w:rsid w:val="003F626D"/>
    <w:rsid w:val="003F7BE8"/>
    <w:rsid w:val="004002AB"/>
    <w:rsid w:val="004874B2"/>
    <w:rsid w:val="00490E1A"/>
    <w:rsid w:val="004A2FF7"/>
    <w:rsid w:val="004C02B5"/>
    <w:rsid w:val="004C68DB"/>
    <w:rsid w:val="005211CA"/>
    <w:rsid w:val="0052303C"/>
    <w:rsid w:val="00551F1F"/>
    <w:rsid w:val="00554560"/>
    <w:rsid w:val="0058265E"/>
    <w:rsid w:val="00593C73"/>
    <w:rsid w:val="005C694F"/>
    <w:rsid w:val="005E7622"/>
    <w:rsid w:val="006036DA"/>
    <w:rsid w:val="006054D0"/>
    <w:rsid w:val="00627318"/>
    <w:rsid w:val="006F60D3"/>
    <w:rsid w:val="00714FC4"/>
    <w:rsid w:val="00716D31"/>
    <w:rsid w:val="00730747"/>
    <w:rsid w:val="00732A9E"/>
    <w:rsid w:val="007851D8"/>
    <w:rsid w:val="00792A7A"/>
    <w:rsid w:val="007B3E83"/>
    <w:rsid w:val="007B4A6C"/>
    <w:rsid w:val="007F71E8"/>
    <w:rsid w:val="00846A03"/>
    <w:rsid w:val="008723C9"/>
    <w:rsid w:val="00880A2E"/>
    <w:rsid w:val="008837C0"/>
    <w:rsid w:val="00886A16"/>
    <w:rsid w:val="008D0F92"/>
    <w:rsid w:val="00904110"/>
    <w:rsid w:val="00917F11"/>
    <w:rsid w:val="00961DF1"/>
    <w:rsid w:val="009B41AC"/>
    <w:rsid w:val="009C584E"/>
    <w:rsid w:val="009D0007"/>
    <w:rsid w:val="009D7D7B"/>
    <w:rsid w:val="009E7146"/>
    <w:rsid w:val="00A010B5"/>
    <w:rsid w:val="00A04A71"/>
    <w:rsid w:val="00A053B0"/>
    <w:rsid w:val="00A13FB3"/>
    <w:rsid w:val="00A27C11"/>
    <w:rsid w:val="00A628BF"/>
    <w:rsid w:val="00A837CE"/>
    <w:rsid w:val="00A855F3"/>
    <w:rsid w:val="00AE1F8A"/>
    <w:rsid w:val="00AE4FBF"/>
    <w:rsid w:val="00AF4393"/>
    <w:rsid w:val="00AF5615"/>
    <w:rsid w:val="00B72D2D"/>
    <w:rsid w:val="00B76107"/>
    <w:rsid w:val="00B9342D"/>
    <w:rsid w:val="00B95EFB"/>
    <w:rsid w:val="00BB3498"/>
    <w:rsid w:val="00BD43F5"/>
    <w:rsid w:val="00C05881"/>
    <w:rsid w:val="00C06440"/>
    <w:rsid w:val="00C2734C"/>
    <w:rsid w:val="00C47F4E"/>
    <w:rsid w:val="00C51425"/>
    <w:rsid w:val="00C85D2D"/>
    <w:rsid w:val="00CC1A72"/>
    <w:rsid w:val="00CF2DAE"/>
    <w:rsid w:val="00D52DC0"/>
    <w:rsid w:val="00D564C3"/>
    <w:rsid w:val="00DA4B63"/>
    <w:rsid w:val="00DF51F6"/>
    <w:rsid w:val="00E44AE6"/>
    <w:rsid w:val="00E61334"/>
    <w:rsid w:val="00E77447"/>
    <w:rsid w:val="00E80C56"/>
    <w:rsid w:val="00E94BE9"/>
    <w:rsid w:val="00EB6386"/>
    <w:rsid w:val="00ED705A"/>
    <w:rsid w:val="00ED752C"/>
    <w:rsid w:val="00EE5EB5"/>
    <w:rsid w:val="00EF3450"/>
    <w:rsid w:val="00F06DB0"/>
    <w:rsid w:val="00F61368"/>
    <w:rsid w:val="00F64A13"/>
    <w:rsid w:val="00F83711"/>
    <w:rsid w:val="00F92B21"/>
    <w:rsid w:val="00FB2820"/>
    <w:rsid w:val="00FD4A38"/>
    <w:rsid w:val="00FF2306"/>
    <w:rsid w:val="00FF5697"/>
    <w:rsid w:val="109469AF"/>
    <w:rsid w:val="1D0B08B2"/>
    <w:rsid w:val="314C4D44"/>
    <w:rsid w:val="350A9014"/>
    <w:rsid w:val="3776BEF7"/>
    <w:rsid w:val="3F5CC345"/>
    <w:rsid w:val="454B59A5"/>
    <w:rsid w:val="585176C8"/>
    <w:rsid w:val="65109C26"/>
    <w:rsid w:val="7A4E8A83"/>
    <w:rsid w:val="7D21E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91AA4"/>
  <w15:docId w15:val="{85ADB79E-75E3-4CEE-A5B8-3D73232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paragraph" w:styleId="ListParagraph">
    <w:name w:val="List Paragraph"/>
    <w:basedOn w:val="Normal"/>
    <w:uiPriority w:val="34"/>
    <w:qFormat/>
    <w:rsid w:val="000D5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6FE6-2A94-43E3-A98B-E82960B0E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2F074-6224-467B-85C6-6F122D7854A2}">
  <ds:schemaRefs>
    <ds:schemaRef ds:uri="http://schemas.microsoft.com/sharepoint/v3/contenttype/forms"/>
  </ds:schemaRefs>
</ds:datastoreItem>
</file>

<file path=customXml/itemProps3.xml><?xml version="1.0" encoding="utf-8"?>
<ds:datastoreItem xmlns:ds="http://schemas.openxmlformats.org/officeDocument/2006/customXml" ds:itemID="{C6EE3421-09B5-49A6-B1B6-DF26BFCE5A0D}">
  <ds:schemaRefs>
    <ds:schemaRef ds:uri="http://schemas.microsoft.com/office/2006/documentManagement/types"/>
    <ds:schemaRef ds:uri="http://schemas.microsoft.com/office/2006/metadata/properties"/>
    <ds:schemaRef ds:uri="http://purl.org/dc/elements/1.1/"/>
    <ds:schemaRef ds:uri="7c00a295-5944-4e02-a629-fa6a54a14738"/>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101fdb61-bfc5-4b6d-bdfc-c88468ec7f3d"/>
  </ds:schemaRefs>
</ds:datastoreItem>
</file>

<file path=customXml/itemProps4.xml><?xml version="1.0" encoding="utf-8"?>
<ds:datastoreItem xmlns:ds="http://schemas.openxmlformats.org/officeDocument/2006/customXml" ds:itemID="{54845C79-89D3-4280-820E-3B9185C6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3389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Victoria Scott, Administrative Services Coordinator</cp:lastModifiedBy>
  <cp:revision>2</cp:revision>
  <cp:lastPrinted>2017-06-09T16:52:00Z</cp:lastPrinted>
  <dcterms:created xsi:type="dcterms:W3CDTF">2020-06-09T18:33:00Z</dcterms:created>
  <dcterms:modified xsi:type="dcterms:W3CDTF">2020-06-09T18:33:00Z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