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0" w:lineRule="atLeast"/>
        <w:ind w:left="0" w:right="0" w:firstLine="0"/>
        <w:jc w:val="left"/>
        <w:rPr>
          <w:rFonts w:ascii="Gotham-Light" w:cs="Gotham-Light" w:hAnsi="Gotham-Light" w:eastAsia="Gotham-Light"/>
          <w:sz w:val="107"/>
          <w:szCs w:val="107"/>
          <w:rtl w:val="0"/>
        </w:rPr>
      </w:pPr>
      <w:r>
        <w:rPr>
          <w:rFonts w:ascii="Times Roman" w:hAnsi="Times Roman"/>
          <w:shd w:val="clear" w:color="auto" w:fill="ffffff"/>
          <w:rtl w:val="0"/>
        </w:rPr>
        <w:drawing xmlns:a="http://schemas.openxmlformats.org/drawingml/2006/main">
          <wp:inline distT="0" distB="0" distL="0" distR="0">
            <wp:extent cx="1816100" cy="13335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10470416.png"/>
                    <pic:cNvPicPr>
                      <a:picLocks noChangeAspect="1"/>
                    </pic:cNvPicPr>
                  </pic:nvPicPr>
                  <pic:blipFill>
                    <a:blip r:embed="rId4">
                      <a:extLst/>
                    </a:blip>
                    <a:stretch>
                      <a:fillRect/>
                    </a:stretch>
                  </pic:blipFill>
                  <pic:spPr>
                    <a:xfrm>
                      <a:off x="0" y="0"/>
                      <a:ext cx="1816100" cy="1333500"/>
                    </a:xfrm>
                    <a:prstGeom prst="rect">
                      <a:avLst/>
                    </a:prstGeom>
                    <a:ln w="12700" cap="flat">
                      <a:noFill/>
                      <a:miter lim="400000"/>
                    </a:ln>
                    <a:effectLst/>
                  </pic:spPr>
                </pic:pic>
              </a:graphicData>
            </a:graphic>
          </wp:inline>
        </w:drawing>
      </w:r>
      <w:r>
        <w:rPr>
          <w:rFonts w:ascii="Gotham-Black" w:hAnsi="Gotham-Black"/>
          <w:sz w:val="107"/>
          <w:szCs w:val="107"/>
          <w:rtl w:val="0"/>
        </w:rPr>
        <w:t>REPORT</w:t>
      </w:r>
      <w:r>
        <w:rPr>
          <w:rFonts w:ascii="Gotham-Light" w:hAnsi="Gotham-Light"/>
          <w:sz w:val="107"/>
          <w:szCs w:val="107"/>
          <w:rtl w:val="0"/>
        </w:rPr>
        <w:t xml:space="preserve"> </w:t>
      </w:r>
    </w:p>
    <w:p>
      <w:pPr>
        <w:pStyle w:val="Default"/>
        <w:bidi w:val="0"/>
        <w:spacing w:before="0" w:line="280" w:lineRule="atLeast"/>
        <w:ind w:left="0" w:right="0" w:firstLine="0"/>
        <w:jc w:val="left"/>
        <w:rPr>
          <w:rFonts w:ascii="Gotham-Bold" w:cs="Gotham-Bold" w:hAnsi="Gotham-Bold" w:eastAsia="Gotham-Bold"/>
          <w:rtl w:val="0"/>
        </w:rPr>
      </w:pPr>
      <w:r>
        <w:rPr>
          <w:rFonts w:ascii="Gotham-Bold" w:hAnsi="Gotham-Bold"/>
          <w:rtl w:val="0"/>
          <w:lang w:val="en-US"/>
        </w:rPr>
        <w:t xml:space="preserve">From the office of the... </w:t>
      </w:r>
    </w:p>
    <w:p>
      <w:pPr>
        <w:pStyle w:val="Default"/>
        <w:bidi w:val="0"/>
        <w:spacing w:before="0" w:after="240" w:line="520" w:lineRule="atLeast"/>
        <w:ind w:left="0" w:right="0" w:firstLine="0"/>
        <w:jc w:val="left"/>
        <w:rPr>
          <w:rFonts w:ascii="Gotham-Bold" w:cs="Gotham-Bold" w:hAnsi="Gotham-Bold" w:eastAsia="Gotham-Bold"/>
          <w:sz w:val="24"/>
          <w:szCs w:val="24"/>
          <w:shd w:val="clear" w:color="auto" w:fill="ffffff"/>
          <w:rtl w:val="0"/>
        </w:rPr>
      </w:pPr>
      <w:r>
        <w:rPr>
          <w:rFonts w:ascii="Gotham-Bold" w:hAnsi="Gotham-Bold"/>
          <w:sz w:val="48"/>
          <w:szCs w:val="48"/>
          <w:shd w:val="clear" w:color="auto" w:fill="ffffff"/>
          <w:rtl w:val="0"/>
          <w:lang w:val="en-US"/>
        </w:rPr>
        <w:t xml:space="preserve">Associate Vice-President: Services </w:t>
      </w:r>
    </w:p>
    <w:p>
      <w:pPr>
        <w:pStyle w:val="Default"/>
        <w:bidi w:val="0"/>
        <w:spacing w:before="0" w:line="280" w:lineRule="atLeast"/>
        <w:ind w:left="0" w:right="0" w:firstLine="0"/>
        <w:jc w:val="left"/>
        <w:rPr>
          <w:rFonts w:ascii="Times Roman" w:cs="Times Roman" w:hAnsi="Times Roman" w:eastAsia="Times Roman"/>
          <w:shd w:val="clear" w:color="auto" w:fill="ffffff"/>
          <w:rtl w:val="0"/>
        </w:rPr>
      </w:pPr>
    </w:p>
    <w:p>
      <w:pPr>
        <w:pStyle w:val="Default"/>
        <w:bidi w:val="0"/>
        <w:spacing w:before="0" w:after="240" w:line="20" w:lineRule="atLeast"/>
        <w:ind w:left="0" w:right="0" w:firstLine="0"/>
        <w:jc w:val="left"/>
        <w:rPr>
          <w:rFonts w:ascii="Times Roman" w:cs="Times Roman" w:hAnsi="Times Roman" w:eastAsia="Times Roman"/>
          <w:sz w:val="24"/>
          <w:szCs w:val="24"/>
          <w:shd w:val="clear" w:color="auto" w:fill="ffffff"/>
          <w:rtl w:val="0"/>
        </w:rPr>
      </w:pPr>
      <w:r>
        <w:rPr>
          <w:rFonts w:ascii="Times New Roman" w:hAnsi="Times New Roman"/>
          <w:sz w:val="3"/>
          <w:szCs w:val="3"/>
          <w:shd w:val="clear" w:color="auto" w:fill="ffffff"/>
          <w:rtl w:val="0"/>
        </w:rPr>
        <w:t xml:space="preserve">. </w:t>
      </w:r>
    </w:p>
    <w:p>
      <w:pPr>
        <w:pStyle w:val="Default"/>
        <w:bidi w:val="0"/>
        <w:spacing w:before="0" w:line="280" w:lineRule="atLeast"/>
        <w:ind w:left="0" w:right="0" w:firstLine="0"/>
        <w:jc w:val="left"/>
        <w:rPr>
          <w:rFonts w:ascii="Times Roman" w:cs="Times Roman" w:hAnsi="Times Roman" w:eastAsia="Times Roman"/>
          <w:shd w:val="clear" w:color="auto" w:fill="ffffff"/>
          <w:rtl w:val="0"/>
        </w:rPr>
      </w:pPr>
      <w:r>
        <w:rPr>
          <w:rFonts w:ascii="Times Roman" w:cs="Times Roman" w:hAnsi="Times Roman" w:eastAsia="Times Roman"/>
          <w:shd w:val="clear" w:color="auto" w:fill="ffffff"/>
          <w:rtl w:val="0"/>
        </w:rPr>
        <w:drawing xmlns:a="http://schemas.openxmlformats.org/drawingml/2006/main">
          <wp:inline distT="0" distB="0" distL="0" distR="0">
            <wp:extent cx="5943473" cy="1248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1image8330176.png"/>
                    <pic:cNvPicPr>
                      <a:picLocks noChangeAspect="1"/>
                    </pic:cNvPicPr>
                  </pic:nvPicPr>
                  <pic:blipFill>
                    <a:blip r:embed="rId5">
                      <a:extLst/>
                    </a:blip>
                    <a:stretch>
                      <a:fillRect/>
                    </a:stretch>
                  </pic:blipFill>
                  <pic:spPr>
                    <a:xfrm>
                      <a:off x="0" y="0"/>
                      <a:ext cx="5943473" cy="12487"/>
                    </a:xfrm>
                    <a:prstGeom prst="rect">
                      <a:avLst/>
                    </a:prstGeom>
                    <a:ln w="12700" cap="flat">
                      <a:noFill/>
                      <a:miter lim="400000"/>
                    </a:ln>
                    <a:effectLst/>
                  </pic:spPr>
                </pic:pic>
              </a:graphicData>
            </a:graphic>
          </wp:inline>
        </w:drawing>
      </w:r>
    </w:p>
    <w:p>
      <w:pPr>
        <w:pStyle w:val="Default"/>
        <w:bidi w:val="0"/>
        <w:spacing w:before="0" w:after="40" w:line="40" w:lineRule="atLeast"/>
        <w:ind w:left="0" w:right="0" w:firstLine="0"/>
        <w:jc w:val="left"/>
        <w:rPr>
          <w:rFonts w:ascii="Gotham-Light" w:cs="Gotham-Light" w:hAnsi="Gotham-Light" w:eastAsia="Gotham-Light"/>
          <w:sz w:val="32"/>
          <w:szCs w:val="32"/>
          <w:shd w:val="clear" w:color="auto" w:fill="ffffff"/>
          <w:rtl w:val="0"/>
        </w:rPr>
      </w:pPr>
      <w:r>
        <w:rPr>
          <w:rFonts w:ascii="Gotham-Light" w:hAnsi="Gotham-Light"/>
          <w:sz w:val="32"/>
          <w:szCs w:val="32"/>
          <w:shd w:val="clear" w:color="auto" w:fill="ffffff"/>
          <w:rtl w:val="0"/>
          <w:lang w:val="en-US"/>
        </w:rPr>
        <w:t>TO: Members of the SRA</w:t>
      </w:r>
    </w:p>
    <w:p>
      <w:pPr>
        <w:pStyle w:val="Default"/>
        <w:bidi w:val="0"/>
        <w:spacing w:before="0" w:after="40" w:line="40" w:lineRule="atLeast"/>
        <w:ind w:left="0" w:right="0" w:firstLine="0"/>
        <w:jc w:val="left"/>
        <w:rPr>
          <w:rFonts w:ascii="Gotham-Light" w:cs="Gotham-Light" w:hAnsi="Gotham-Light" w:eastAsia="Gotham-Light"/>
          <w:sz w:val="32"/>
          <w:szCs w:val="32"/>
          <w:shd w:val="clear" w:color="auto" w:fill="ffffff"/>
          <w:rtl w:val="0"/>
        </w:rPr>
      </w:pPr>
      <w:r>
        <w:rPr>
          <w:rFonts w:ascii="Gotham-Light" w:hAnsi="Gotham-Light"/>
          <w:sz w:val="32"/>
          <w:szCs w:val="32"/>
          <w:shd w:val="clear" w:color="auto" w:fill="ffffff"/>
          <w:rtl w:val="0"/>
          <w:lang w:val="it-IT"/>
        </w:rPr>
        <w:t>FROM: Martino Salciccioli, AVP Services</w:t>
      </w:r>
    </w:p>
    <w:p>
      <w:pPr>
        <w:pStyle w:val="Default"/>
        <w:bidi w:val="0"/>
        <w:spacing w:before="0" w:after="40" w:line="40" w:lineRule="atLeast"/>
        <w:ind w:left="0" w:right="0" w:firstLine="0"/>
        <w:jc w:val="left"/>
        <w:rPr>
          <w:rFonts w:ascii="Gotham-Light" w:cs="Gotham-Light" w:hAnsi="Gotham-Light" w:eastAsia="Gotham-Light"/>
          <w:sz w:val="32"/>
          <w:szCs w:val="32"/>
          <w:shd w:val="clear" w:color="auto" w:fill="ffffff"/>
          <w:rtl w:val="0"/>
        </w:rPr>
      </w:pPr>
      <w:r>
        <w:rPr>
          <w:rFonts w:ascii="Gotham-Light" w:hAnsi="Gotham-Light"/>
          <w:sz w:val="32"/>
          <w:szCs w:val="32"/>
          <w:shd w:val="clear" w:color="auto" w:fill="ffffff"/>
          <w:rtl w:val="0"/>
        </w:rPr>
        <w:t>SUBJECT: SRA 20</w:t>
      </w:r>
      <w:r>
        <w:rPr>
          <w:rFonts w:ascii="Gotham-Light" w:hAnsi="Gotham-Light"/>
          <w:sz w:val="32"/>
          <w:szCs w:val="32"/>
          <w:shd w:val="clear" w:color="auto" w:fill="ffffff"/>
          <w:rtl w:val="0"/>
          <w:lang w:val="en-US"/>
        </w:rPr>
        <w:t>L</w:t>
      </w:r>
      <w:r>
        <w:rPr>
          <w:rFonts w:ascii="Gotham-Light" w:hAnsi="Gotham-Light"/>
          <w:sz w:val="32"/>
          <w:szCs w:val="32"/>
          <w:shd w:val="clear" w:color="auto" w:fill="ffffff"/>
          <w:rtl w:val="0"/>
          <w:lang w:val="fr-FR"/>
        </w:rPr>
        <w:t xml:space="preserve"> Report</w:t>
      </w:r>
    </w:p>
    <w:p>
      <w:pPr>
        <w:pStyle w:val="Default"/>
        <w:bidi w:val="0"/>
        <w:spacing w:before="0" w:after="40" w:line="40" w:lineRule="atLeast"/>
        <w:ind w:left="0" w:right="0" w:firstLine="0"/>
        <w:jc w:val="left"/>
        <w:rPr>
          <w:rFonts w:ascii="Times Roman" w:cs="Times Roman" w:hAnsi="Times Roman" w:eastAsia="Times Roman"/>
          <w:sz w:val="24"/>
          <w:szCs w:val="24"/>
          <w:shd w:val="clear" w:color="auto" w:fill="ffffff"/>
          <w:rtl w:val="0"/>
        </w:rPr>
      </w:pPr>
      <w:r>
        <w:rPr>
          <w:rFonts w:ascii="Gotham-Light" w:hAnsi="Gotham-Light"/>
          <w:sz w:val="32"/>
          <w:szCs w:val="32"/>
          <w:shd w:val="clear" w:color="auto" w:fill="ffffff"/>
          <w:rtl w:val="0"/>
          <w:lang w:val="en-US"/>
        </w:rPr>
        <w:t xml:space="preserve">DATE: </w:t>
      </w:r>
      <w:r>
        <w:rPr>
          <w:rFonts w:ascii="Gotham-Light" w:hAnsi="Gotham-Light"/>
          <w:sz w:val="32"/>
          <w:szCs w:val="32"/>
          <w:shd w:val="clear" w:color="auto" w:fill="ffffff"/>
          <w:rtl w:val="0"/>
          <w:lang w:val="en-US"/>
        </w:rPr>
        <w:t>January</w:t>
      </w:r>
      <w:r>
        <w:rPr>
          <w:rFonts w:ascii="Gotham-Light" w:hAnsi="Gotham-Light"/>
          <w:sz w:val="32"/>
          <w:szCs w:val="32"/>
          <w:shd w:val="clear" w:color="auto" w:fill="ffffff"/>
          <w:rtl w:val="0"/>
        </w:rPr>
        <w:t xml:space="preserve"> 1</w:t>
      </w:r>
      <w:r>
        <w:rPr>
          <w:rFonts w:ascii="Gotham-Light" w:hAnsi="Gotham-Light"/>
          <w:sz w:val="32"/>
          <w:szCs w:val="32"/>
          <w:shd w:val="clear" w:color="auto" w:fill="ffffff"/>
          <w:rtl w:val="0"/>
          <w:lang w:val="en-US"/>
        </w:rPr>
        <w:t>0</w:t>
      </w:r>
      <w:r>
        <w:rPr>
          <w:rFonts w:ascii="Gotham-Light" w:hAnsi="Gotham-Light"/>
          <w:sz w:val="32"/>
          <w:szCs w:val="32"/>
          <w:shd w:val="clear" w:color="auto" w:fill="ffffff"/>
          <w:rtl w:val="0"/>
        </w:rPr>
        <w:t>, 202</w:t>
      </w:r>
      <w:r>
        <w:rPr>
          <w:rFonts w:ascii="Gotham-Light" w:hAnsi="Gotham-Light"/>
          <w:sz w:val="32"/>
          <w:szCs w:val="32"/>
          <w:shd w:val="clear" w:color="auto" w:fill="ffffff"/>
          <w:rtl w:val="0"/>
          <w:lang w:val="en-US"/>
        </w:rPr>
        <w:t>1</w:t>
      </w:r>
    </w:p>
    <w:p>
      <w:pPr>
        <w:pStyle w:val="Default"/>
        <w:bidi w:val="0"/>
        <w:spacing w:before="0" w:line="280" w:lineRule="atLeast"/>
        <w:ind w:left="0" w:right="0" w:firstLine="0"/>
        <w:jc w:val="left"/>
        <w:rPr>
          <w:rFonts w:ascii="Times Roman" w:cs="Times Roman" w:hAnsi="Times Roman" w:eastAsia="Times Roman"/>
          <w:shd w:val="clear" w:color="auto" w:fill="ffffff"/>
          <w:rtl w:val="0"/>
        </w:rPr>
      </w:pPr>
      <w:r>
        <w:rPr>
          <w:rFonts w:ascii="Times Roman" w:cs="Times Roman" w:hAnsi="Times Roman" w:eastAsia="Times Roman"/>
          <w:shd w:val="clear" w:color="auto" w:fill="ffffff"/>
          <w:rtl w:val="0"/>
        </w:rPr>
        <w:drawing xmlns:a="http://schemas.openxmlformats.org/drawingml/2006/main">
          <wp:inline distT="0" distB="0" distL="0" distR="0">
            <wp:extent cx="5943473" cy="12487"/>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1image8330176.png"/>
                    <pic:cNvPicPr>
                      <a:picLocks noChangeAspect="1"/>
                    </pic:cNvPicPr>
                  </pic:nvPicPr>
                  <pic:blipFill>
                    <a:blip r:embed="rId5">
                      <a:extLst/>
                    </a:blip>
                    <a:stretch>
                      <a:fillRect/>
                    </a:stretch>
                  </pic:blipFill>
                  <pic:spPr>
                    <a:xfrm>
                      <a:off x="0" y="0"/>
                      <a:ext cx="5943473" cy="12487"/>
                    </a:xfrm>
                    <a:prstGeom prst="rect">
                      <a:avLst/>
                    </a:prstGeom>
                    <a:ln w="12700" cap="flat">
                      <a:noFill/>
                      <a:miter lim="400000"/>
                    </a:ln>
                    <a:effectLst/>
                  </pic:spPr>
                </pic:pic>
              </a:graphicData>
            </a:graphic>
          </wp:inline>
        </w:drawing>
      </w:r>
    </w:p>
    <w:p>
      <w:pPr>
        <w:pStyle w:val="Default"/>
        <w:bidi w:val="0"/>
        <w:spacing w:before="0" w:after="40" w:line="340" w:lineRule="atLeast"/>
        <w:ind w:left="0" w:right="0" w:firstLine="0"/>
        <w:jc w:val="left"/>
        <w:rPr>
          <w:rFonts w:ascii="Gotham-Light" w:cs="Gotham-Light" w:hAnsi="Gotham-Light" w:eastAsia="Gotham-Light"/>
          <w:sz w:val="30"/>
          <w:szCs w:val="30"/>
          <w:shd w:val="clear" w:color="auto" w:fill="ffffff"/>
          <w:rtl w:val="0"/>
        </w:rPr>
      </w:pPr>
      <w:r>
        <w:rPr>
          <w:rFonts w:ascii="Gotham-Bold" w:hAnsi="Gotham-Bold"/>
          <w:sz w:val="30"/>
          <w:szCs w:val="30"/>
          <w:shd w:val="clear" w:color="auto" w:fill="ffffff"/>
          <w:rtl w:val="0"/>
          <w:lang w:val="en-US"/>
        </w:rPr>
        <w:t xml:space="preserve">PROGRESS ON YEAR PLAN </w:t>
      </w:r>
    </w:p>
    <w:p>
      <w:pPr>
        <w:pStyle w:val="Default"/>
        <w:bidi w:val="0"/>
        <w:spacing w:before="0" w:after="240" w:line="300" w:lineRule="atLeast"/>
        <w:ind w:left="0" w:right="0" w:firstLine="0"/>
        <w:jc w:val="left"/>
        <w:rPr>
          <w:rFonts w:ascii="Gotham-Light" w:cs="Gotham-Light" w:hAnsi="Gotham-Light" w:eastAsia="Gotham-Light"/>
          <w:sz w:val="30"/>
          <w:szCs w:val="30"/>
          <w:shd w:val="clear" w:color="auto" w:fill="ffffff"/>
          <w:rtl w:val="0"/>
        </w:rPr>
      </w:pPr>
      <w:r>
        <w:rPr>
          <w:rFonts w:ascii="Gotham-Light" w:hAnsi="Gotham-Light"/>
          <w:sz w:val="30"/>
          <w:szCs w:val="30"/>
          <w:shd w:val="clear" w:color="auto" w:fill="ffffff"/>
          <w:rtl w:val="0"/>
          <w:lang w:val="en-US"/>
        </w:rPr>
        <w:t xml:space="preserve">While this year has taken many unexpected turns and many of my plans for this year have not been able to happen, I am still happy with the progress myself, the services committee, and Graeme have made in terms of services reviews (especially surveys!!!!). All of the surveys (10 in total) for each of the 5 planned service reviews have been completed and are either available now or have been closed. The new format this year of completing all of the surveys first rather than one at time as each review is being completed has proven to be much more effective. Rather than halting the review process while waiting for survey results, we have been able to work on getting all of the surveys done in first semester so that second semester can be focused more on writing the reviews. What makes this process more effective is that all of our data will be ready to go for when it is time to write the reports, this gives myself and the committee more time to critically analyze the data and make necessary recommendations. </w:t>
      </w:r>
    </w:p>
    <w:p>
      <w:pPr>
        <w:pStyle w:val="Default"/>
        <w:bidi w:val="0"/>
        <w:spacing w:before="0" w:after="40" w:line="340" w:lineRule="atLeast"/>
        <w:ind w:left="0" w:right="0" w:firstLine="0"/>
        <w:jc w:val="left"/>
        <w:rPr>
          <w:rFonts w:ascii="Gotham-Light" w:cs="Gotham-Light" w:hAnsi="Gotham-Light" w:eastAsia="Gotham-Light"/>
          <w:sz w:val="30"/>
          <w:szCs w:val="30"/>
          <w:shd w:val="clear" w:color="auto" w:fill="ffffff"/>
          <w:rtl w:val="0"/>
        </w:rPr>
      </w:pPr>
      <w:r>
        <w:rPr>
          <w:rFonts w:ascii="Gotham-Bold" w:hAnsi="Gotham-Bold"/>
          <w:sz w:val="30"/>
          <w:szCs w:val="30"/>
          <w:shd w:val="clear" w:color="auto" w:fill="ffffff"/>
          <w:rtl w:val="0"/>
          <w:lang w:val="en-US"/>
        </w:rPr>
        <w:t xml:space="preserve">PAST EVENTS, PROJECTS &amp; ACTIVITIES </w:t>
      </w:r>
    </w:p>
    <w:p>
      <w:pPr>
        <w:pStyle w:val="Default"/>
        <w:bidi w:val="0"/>
        <w:spacing w:before="0" w:after="240" w:line="300" w:lineRule="atLeast"/>
        <w:ind w:left="0" w:right="0" w:firstLine="0"/>
        <w:jc w:val="left"/>
        <w:rPr>
          <w:rFonts w:ascii="Gotham-Light" w:cs="Gotham-Light" w:hAnsi="Gotham-Light" w:eastAsia="Gotham-Light"/>
          <w:sz w:val="30"/>
          <w:szCs w:val="30"/>
          <w:shd w:val="clear" w:color="auto" w:fill="ffffff"/>
          <w:rtl w:val="0"/>
        </w:rPr>
      </w:pPr>
      <w:r>
        <w:rPr>
          <w:rFonts w:ascii="Gotham-Light" w:hAnsi="Gotham-Light"/>
          <w:sz w:val="30"/>
          <w:szCs w:val="30"/>
          <w:shd w:val="clear" w:color="auto" w:fill="ffffff"/>
          <w:rtl w:val="0"/>
          <w:lang w:val="en-US"/>
        </w:rPr>
        <w:t xml:space="preserve">Since the last time I reported, the biggest activities/projects have been the opening of our WGEN, SHEC, and PCC surveys. I had mentioned in my last report that I would be looking into reviewing a different service aside from Horizons or SWHAT due to the drastic change in service delivery due to the pandemic. I have since decided that I will work on completing 5 reviews instead of 6, and making the PCC the fifth and final review of this year. In addition to deciding on reviewing the PCC, Graeme and I spent countless hours constructing and editing the questions for the last 3 surveys, we received a great amount of feedback from respective service PTMs and ensured we incorporated and reflected their thoughts within the survey questions. </w:t>
      </w:r>
    </w:p>
    <w:p>
      <w:pPr>
        <w:pStyle w:val="Default"/>
        <w:bidi w:val="0"/>
        <w:spacing w:before="0" w:after="40" w:line="340" w:lineRule="atLeast"/>
        <w:ind w:left="0" w:right="0" w:firstLine="0"/>
        <w:jc w:val="left"/>
        <w:rPr>
          <w:rFonts w:ascii="Gotham-Light" w:cs="Gotham-Light" w:hAnsi="Gotham-Light" w:eastAsia="Gotham-Light"/>
          <w:sz w:val="30"/>
          <w:szCs w:val="30"/>
          <w:shd w:val="clear" w:color="auto" w:fill="ffffff"/>
          <w:rtl w:val="0"/>
        </w:rPr>
      </w:pPr>
      <w:r>
        <w:rPr>
          <w:rFonts w:ascii="Gotham-Bold" w:hAnsi="Gotham-Bold"/>
          <w:sz w:val="30"/>
          <w:szCs w:val="30"/>
          <w:shd w:val="clear" w:color="auto" w:fill="ffffff"/>
          <w:rtl w:val="0"/>
          <w:lang w:val="en-US"/>
        </w:rPr>
        <w:t xml:space="preserve">UPCOMING EVENTS, PROJECTS &amp; ACTIVITIES </w:t>
      </w:r>
    </w:p>
    <w:p>
      <w:pPr>
        <w:pStyle w:val="Default"/>
        <w:bidi w:val="0"/>
        <w:spacing w:before="0" w:after="240" w:line="300" w:lineRule="atLeast"/>
        <w:ind w:left="0" w:right="0" w:firstLine="0"/>
        <w:jc w:val="left"/>
        <w:rPr>
          <w:rFonts w:ascii="Gotham-Light" w:cs="Gotham-Light" w:hAnsi="Gotham-Light" w:eastAsia="Gotham-Light"/>
          <w:sz w:val="30"/>
          <w:szCs w:val="30"/>
          <w:shd w:val="clear" w:color="auto" w:fill="ffffff"/>
          <w:rtl w:val="0"/>
        </w:rPr>
      </w:pPr>
      <w:r>
        <w:rPr>
          <w:rFonts w:ascii="Gotham-Light" w:hAnsi="Gotham-Light"/>
          <w:sz w:val="30"/>
          <w:szCs w:val="30"/>
          <w:shd w:val="clear" w:color="auto" w:fill="ffffff"/>
          <w:rtl w:val="0"/>
          <w:lang w:val="en-US"/>
        </w:rPr>
        <w:t xml:space="preserve">Coming up in the world of AVP Services will be all 5 of the service reviews!!!!! So far the rough plan for the order of review completion will be EFRT, Macademics, WGEN, SHEC, then PCC. I am hopeful that with the help of the services committee these 5 reviews can all be completed before my time as AVP comes to an end. In terms of other upcoming things, when the reviews are done I hope to help Graeme in any area he may need help in. Additionally, I am hoping to look into all the past service reviews and constructing a document that discusses when the reviews were completed, what the recommendations were, and when the service should go back up for review. </w:t>
      </w:r>
    </w:p>
    <w:p>
      <w:pPr>
        <w:pStyle w:val="Default"/>
        <w:bidi w:val="0"/>
        <w:spacing w:before="0" w:after="40" w:line="340" w:lineRule="atLeast"/>
        <w:ind w:left="0" w:right="0" w:firstLine="0"/>
        <w:jc w:val="left"/>
        <w:rPr>
          <w:rFonts w:ascii="Gotham-Bold" w:cs="Gotham-Bold" w:hAnsi="Gotham-Bold" w:eastAsia="Gotham-Bold"/>
          <w:sz w:val="30"/>
          <w:szCs w:val="30"/>
          <w:shd w:val="clear" w:color="auto" w:fill="ffffff"/>
          <w:rtl w:val="0"/>
        </w:rPr>
      </w:pPr>
      <w:r>
        <w:rPr>
          <w:rFonts w:ascii="Gotham-Bold" w:hAnsi="Gotham-Bold"/>
          <w:sz w:val="30"/>
          <w:szCs w:val="30"/>
          <w:shd w:val="clear" w:color="auto" w:fill="ffffff"/>
          <w:rtl w:val="0"/>
          <w:lang w:val="de-DE"/>
        </w:rPr>
        <w:t xml:space="preserve">CURRENT CHALLENGES </w:t>
      </w:r>
    </w:p>
    <w:p>
      <w:pPr>
        <w:pStyle w:val="Default"/>
        <w:bidi w:val="0"/>
        <w:spacing w:before="0" w:after="40" w:line="340" w:lineRule="atLeast"/>
        <w:ind w:left="0" w:right="0" w:firstLine="0"/>
        <w:jc w:val="left"/>
        <w:rPr>
          <w:rFonts w:ascii="Gotham-Light" w:cs="Gotham-Light" w:hAnsi="Gotham-Light" w:eastAsia="Gotham-Light"/>
          <w:sz w:val="30"/>
          <w:szCs w:val="30"/>
          <w:shd w:val="clear" w:color="auto" w:fill="ffffff"/>
          <w:rtl w:val="0"/>
        </w:rPr>
      </w:pPr>
      <w:r>
        <w:rPr>
          <w:rFonts w:ascii="Gotham-Light" w:hAnsi="Gotham-Light"/>
          <w:sz w:val="30"/>
          <w:szCs w:val="30"/>
          <w:shd w:val="clear" w:color="auto" w:fill="ffffff"/>
          <w:rtl w:val="0"/>
          <w:lang w:val="en-US"/>
        </w:rPr>
        <w:t>With the start of a new semester I haven</w:t>
      </w:r>
      <w:r>
        <w:rPr>
          <w:rFonts w:ascii="Gotham-Light" w:hAnsi="Gotham-Light" w:hint="default"/>
          <w:sz w:val="30"/>
          <w:szCs w:val="30"/>
          <w:shd w:val="clear" w:color="auto" w:fill="ffffff"/>
          <w:rtl w:val="0"/>
          <w:lang w:val="en-US"/>
        </w:rPr>
        <w:t>’</w:t>
      </w:r>
      <w:r>
        <w:rPr>
          <w:rFonts w:ascii="Gotham-Light" w:hAnsi="Gotham-Light"/>
          <w:sz w:val="30"/>
          <w:szCs w:val="30"/>
          <w:shd w:val="clear" w:color="auto" w:fill="ffffff"/>
          <w:rtl w:val="0"/>
          <w:lang w:val="en-US"/>
        </w:rPr>
        <w:t>t been faced with many challenges so far. I think one of the biggest challenges that may come up in the future will be balancing review completion with a full course load and my other job. I am typically good with time management but with these unprecedented times I never know what may come up and how it will impact my day-to-day schedule. I am hoping that when things arise I can rework my schedule so that I don</w:t>
      </w:r>
      <w:r>
        <w:rPr>
          <w:rFonts w:ascii="Gotham-Light" w:hAnsi="Gotham-Light" w:hint="default"/>
          <w:sz w:val="30"/>
          <w:szCs w:val="30"/>
          <w:shd w:val="clear" w:color="auto" w:fill="ffffff"/>
          <w:rtl w:val="0"/>
          <w:lang w:val="en-US"/>
        </w:rPr>
        <w:t>’</w:t>
      </w:r>
      <w:r>
        <w:rPr>
          <w:rFonts w:ascii="Gotham-Light" w:hAnsi="Gotham-Light"/>
          <w:sz w:val="30"/>
          <w:szCs w:val="30"/>
          <w:shd w:val="clear" w:color="auto" w:fill="ffffff"/>
          <w:rtl w:val="0"/>
          <w:lang w:val="en-US"/>
        </w:rPr>
        <w:t>t get overwhelmed and I am still able to complete everything on time and as efficiently as possible.</w:t>
      </w:r>
    </w:p>
    <w:p>
      <w:pPr>
        <w:pStyle w:val="Default"/>
        <w:bidi w:val="0"/>
        <w:spacing w:before="0" w:after="240" w:line="300" w:lineRule="atLeast"/>
        <w:ind w:left="0" w:right="0" w:firstLine="0"/>
        <w:jc w:val="left"/>
        <w:rPr>
          <w:rFonts w:ascii="Gotham-Light" w:cs="Gotham-Light" w:hAnsi="Gotham-Light" w:eastAsia="Gotham-Light"/>
          <w:sz w:val="30"/>
          <w:szCs w:val="30"/>
          <w:shd w:val="clear" w:color="auto" w:fill="ffffff"/>
          <w:rtl w:val="0"/>
        </w:rPr>
      </w:pPr>
    </w:p>
    <w:p>
      <w:pPr>
        <w:pStyle w:val="Default"/>
        <w:bidi w:val="0"/>
        <w:spacing w:before="0" w:after="240" w:line="300" w:lineRule="atLeast"/>
        <w:ind w:left="0" w:right="0" w:firstLine="0"/>
        <w:jc w:val="left"/>
        <w:rPr>
          <w:rFonts w:ascii="Gotham-Light" w:cs="Gotham-Light" w:hAnsi="Gotham-Light" w:eastAsia="Gotham-Light"/>
          <w:sz w:val="30"/>
          <w:szCs w:val="30"/>
          <w:shd w:val="clear" w:color="auto" w:fill="ffffff"/>
          <w:rtl w:val="0"/>
        </w:rPr>
      </w:pPr>
    </w:p>
    <w:p>
      <w:pPr>
        <w:pStyle w:val="Default"/>
        <w:bidi w:val="0"/>
        <w:spacing w:before="0" w:after="240" w:line="300" w:lineRule="atLeast"/>
        <w:ind w:left="0" w:right="0" w:firstLine="0"/>
        <w:jc w:val="left"/>
        <w:rPr>
          <w:rFonts w:ascii="Gotham-Light" w:cs="Gotham-Light" w:hAnsi="Gotham-Light" w:eastAsia="Gotham-Light"/>
          <w:sz w:val="30"/>
          <w:szCs w:val="30"/>
          <w:shd w:val="clear" w:color="auto" w:fill="ffffff"/>
          <w:rtl w:val="0"/>
        </w:rPr>
      </w:pPr>
    </w:p>
    <w:p>
      <w:pPr>
        <w:pStyle w:val="Default"/>
        <w:bidi w:val="0"/>
        <w:spacing w:before="0" w:after="240" w:line="300" w:lineRule="atLeast"/>
        <w:ind w:left="0" w:right="0" w:firstLine="0"/>
        <w:jc w:val="left"/>
        <w:rPr>
          <w:rFonts w:ascii="Gotham-Light" w:cs="Gotham-Light" w:hAnsi="Gotham-Light" w:eastAsia="Gotham-Light"/>
          <w:sz w:val="30"/>
          <w:szCs w:val="30"/>
          <w:shd w:val="clear" w:color="auto" w:fill="ffffff"/>
          <w:rtl w:val="0"/>
        </w:rPr>
      </w:pPr>
    </w:p>
    <w:p>
      <w:pPr>
        <w:pStyle w:val="Default"/>
        <w:bidi w:val="0"/>
        <w:spacing w:before="0" w:after="40" w:line="340" w:lineRule="atLeast"/>
        <w:ind w:left="0" w:right="0" w:firstLine="0"/>
        <w:jc w:val="left"/>
        <w:rPr>
          <w:rFonts w:ascii="Gotham-Light" w:cs="Gotham-Light" w:hAnsi="Gotham-Light" w:eastAsia="Gotham-Light"/>
          <w:sz w:val="30"/>
          <w:szCs w:val="30"/>
          <w:shd w:val="clear" w:color="auto" w:fill="ffffff"/>
          <w:rtl w:val="0"/>
        </w:rPr>
      </w:pPr>
      <w:r>
        <w:rPr>
          <w:rFonts w:ascii="Gotham-Bold" w:hAnsi="Gotham-Bold"/>
          <w:sz w:val="30"/>
          <w:szCs w:val="30"/>
          <w:shd w:val="clear" w:color="auto" w:fill="ffffff"/>
          <w:rtl w:val="0"/>
          <w:lang w:val="pt-PT"/>
        </w:rPr>
        <w:t xml:space="preserve">SUCCESSES </w:t>
      </w:r>
    </w:p>
    <w:p>
      <w:pPr>
        <w:pStyle w:val="Default"/>
        <w:bidi w:val="0"/>
        <w:spacing w:before="0" w:after="240" w:line="300" w:lineRule="atLeast"/>
        <w:ind w:left="0" w:right="0" w:firstLine="0"/>
        <w:jc w:val="left"/>
        <w:rPr>
          <w:rFonts w:ascii="Gotham-Light" w:cs="Gotham-Light" w:hAnsi="Gotham-Light" w:eastAsia="Gotham-Light"/>
          <w:sz w:val="30"/>
          <w:szCs w:val="30"/>
          <w:shd w:val="clear" w:color="auto" w:fill="ffffff"/>
          <w:rtl w:val="0"/>
        </w:rPr>
      </w:pPr>
      <w:r>
        <w:rPr>
          <w:rFonts w:ascii="Gotham-Light" w:hAnsi="Gotham-Light"/>
          <w:sz w:val="30"/>
          <w:szCs w:val="30"/>
          <w:shd w:val="clear" w:color="auto" w:fill="ffffff"/>
          <w:rtl w:val="0"/>
          <w:lang w:val="en-US"/>
        </w:rPr>
        <w:t>I would have to say the biggest success thus far has been how fast surveys were completed and published this year. I feel like this will be a much more effective structure for the service review process and something that should continue to be used in the future.</w:t>
      </w:r>
    </w:p>
    <w:p>
      <w:pPr>
        <w:pStyle w:val="Default"/>
        <w:bidi w:val="0"/>
        <w:spacing w:before="0" w:after="240" w:line="300" w:lineRule="atLeast"/>
        <w:ind w:left="0" w:right="0" w:firstLine="0"/>
        <w:jc w:val="left"/>
        <w:rPr>
          <w:rFonts w:ascii="Gotham-Light" w:cs="Gotham-Light" w:hAnsi="Gotham-Light" w:eastAsia="Gotham-Light"/>
          <w:sz w:val="30"/>
          <w:szCs w:val="30"/>
          <w:shd w:val="clear" w:color="auto" w:fill="ffffff"/>
          <w:rtl w:val="0"/>
        </w:rPr>
      </w:pPr>
    </w:p>
    <w:p>
      <w:pPr>
        <w:pStyle w:val="Default"/>
        <w:bidi w:val="0"/>
        <w:spacing w:before="0" w:after="240" w:line="300" w:lineRule="atLeast"/>
        <w:ind w:left="0" w:right="0" w:firstLine="0"/>
        <w:jc w:val="left"/>
        <w:rPr>
          <w:rFonts w:ascii="Gotham-Light" w:cs="Gotham-Light" w:hAnsi="Gotham-Light" w:eastAsia="Gotham-Light"/>
          <w:sz w:val="30"/>
          <w:szCs w:val="30"/>
          <w:shd w:val="clear" w:color="auto" w:fill="ffffff"/>
          <w:rtl w:val="0"/>
        </w:rPr>
      </w:pPr>
      <w:r>
        <w:rPr>
          <w:rFonts w:ascii="Gotham-Light" w:hAnsi="Gotham-Light"/>
          <w:sz w:val="30"/>
          <w:szCs w:val="30"/>
          <w:shd w:val="clear" w:color="auto" w:fill="ffffff"/>
          <w:rtl w:val="0"/>
          <w:lang w:val="en-US"/>
        </w:rPr>
        <w:t>Best wishes,</w:t>
      </w:r>
      <w:r>
        <w:rPr>
          <w:rFonts w:ascii="Gotham-Light" w:cs="Gotham-Light" w:hAnsi="Gotham-Light" w:eastAsia="Gotham-Light"/>
          <w:sz w:val="30"/>
          <w:szCs w:val="30"/>
          <w:shd w:val="clear" w:color="auto" w:fill="ffffff"/>
          <w:rtl w:val="0"/>
        </w:rPr>
        <w:drawing xmlns:a="http://schemas.openxmlformats.org/drawingml/2006/main">
          <wp:anchor distT="152400" distB="152400" distL="152400" distR="152400" simplePos="0" relativeHeight="251659264" behindDoc="0" locked="0" layoutInCell="1" allowOverlap="1">
            <wp:simplePos x="0" y="0"/>
            <wp:positionH relativeFrom="margin">
              <wp:posOffset>-194013</wp:posOffset>
            </wp:positionH>
            <wp:positionV relativeFrom="line">
              <wp:posOffset>239851</wp:posOffset>
            </wp:positionV>
            <wp:extent cx="3573579" cy="1246026"/>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Signature.png"/>
                    <pic:cNvPicPr>
                      <a:picLocks noChangeAspect="1"/>
                    </pic:cNvPicPr>
                  </pic:nvPicPr>
                  <pic:blipFill>
                    <a:blip r:embed="rId6">
                      <a:extLst/>
                    </a:blip>
                    <a:srcRect l="0" t="17055" r="9522" b="9175"/>
                    <a:stretch>
                      <a:fillRect/>
                    </a:stretch>
                  </pic:blipFill>
                  <pic:spPr>
                    <a:xfrm>
                      <a:off x="0" y="0"/>
                      <a:ext cx="3573579" cy="1246026"/>
                    </a:xfrm>
                    <a:prstGeom prst="rect">
                      <a:avLst/>
                    </a:prstGeom>
                    <a:ln w="12700" cap="flat">
                      <a:noFill/>
                      <a:miter lim="400000"/>
                    </a:ln>
                    <a:effectLst/>
                  </pic:spPr>
                </pic:pic>
              </a:graphicData>
            </a:graphic>
          </wp:anchor>
        </w:drawing>
      </w:r>
      <w:r>
        <w:rPr>
          <w:rFonts w:ascii="Gotham-Light" w:hAnsi="Gotham-Light"/>
          <w:sz w:val="30"/>
          <w:szCs w:val="30"/>
          <w:shd w:val="clear" w:color="auto" w:fill="ffffff"/>
          <w:rtl w:val="0"/>
        </w:rPr>
        <w:t xml:space="preserve"> </w:t>
      </w:r>
    </w:p>
    <w:p>
      <w:pPr>
        <w:pStyle w:val="Default"/>
        <w:bidi w:val="0"/>
        <w:spacing w:before="0" w:after="240" w:line="300" w:lineRule="atLeast"/>
        <w:ind w:left="0" w:right="0" w:firstLine="0"/>
        <w:jc w:val="left"/>
        <w:rPr>
          <w:rFonts w:ascii="Gotham-Light" w:cs="Gotham-Light" w:hAnsi="Gotham-Light" w:eastAsia="Gotham-Light"/>
          <w:sz w:val="30"/>
          <w:szCs w:val="30"/>
          <w:shd w:val="clear" w:color="auto" w:fill="ffffff"/>
          <w:rtl w:val="0"/>
        </w:rPr>
      </w:pPr>
    </w:p>
    <w:p>
      <w:pPr>
        <w:pStyle w:val="Default"/>
        <w:bidi w:val="0"/>
        <w:spacing w:before="0" w:after="240" w:line="300" w:lineRule="atLeast"/>
        <w:ind w:left="0" w:right="0" w:firstLine="0"/>
        <w:jc w:val="left"/>
        <w:rPr>
          <w:rFonts w:ascii="Gotham-Light" w:cs="Gotham-Light" w:hAnsi="Gotham-Light" w:eastAsia="Gotham-Light"/>
          <w:sz w:val="30"/>
          <w:szCs w:val="30"/>
          <w:shd w:val="clear" w:color="auto" w:fill="ffffff"/>
          <w:rtl w:val="0"/>
        </w:rPr>
      </w:pPr>
    </w:p>
    <w:p>
      <w:pPr>
        <w:pStyle w:val="Default"/>
        <w:bidi w:val="0"/>
        <w:spacing w:before="0" w:after="240" w:line="300" w:lineRule="atLeast"/>
        <w:ind w:left="0" w:right="0" w:firstLine="0"/>
        <w:jc w:val="left"/>
        <w:rPr>
          <w:rFonts w:ascii="Gotham-Light" w:cs="Gotham-Light" w:hAnsi="Gotham-Light" w:eastAsia="Gotham-Light"/>
          <w:sz w:val="30"/>
          <w:szCs w:val="30"/>
          <w:shd w:val="clear" w:color="auto" w:fill="ffffff"/>
          <w:rtl w:val="0"/>
        </w:rPr>
      </w:pPr>
    </w:p>
    <w:p>
      <w:pPr>
        <w:pStyle w:val="Default"/>
        <w:bidi w:val="0"/>
        <w:spacing w:before="0" w:after="240" w:line="300" w:lineRule="atLeast"/>
        <w:ind w:left="0" w:right="0" w:firstLine="0"/>
        <w:jc w:val="left"/>
        <w:rPr>
          <w:rFonts w:ascii="Gotham-Light" w:cs="Gotham-Light" w:hAnsi="Gotham-Light" w:eastAsia="Gotham-Light"/>
          <w:sz w:val="30"/>
          <w:szCs w:val="30"/>
          <w:shd w:val="clear" w:color="auto" w:fill="ffffff"/>
          <w:rtl w:val="0"/>
        </w:rPr>
      </w:pPr>
    </w:p>
    <w:p>
      <w:pPr>
        <w:pStyle w:val="Default"/>
        <w:bidi w:val="0"/>
        <w:spacing w:before="0" w:after="40" w:line="340" w:lineRule="atLeast"/>
        <w:ind w:left="0" w:right="0" w:firstLine="0"/>
        <w:jc w:val="left"/>
        <w:rPr>
          <w:rFonts w:ascii="Gotham-Light" w:cs="Gotham-Light" w:hAnsi="Gotham-Light" w:eastAsia="Gotham-Light"/>
          <w:sz w:val="30"/>
          <w:szCs w:val="30"/>
          <w:shd w:val="clear" w:color="auto" w:fill="ffffff"/>
          <w:rtl w:val="0"/>
        </w:rPr>
      </w:pPr>
      <w:r>
        <w:rPr>
          <w:rFonts w:ascii="Gotham-Bold" w:hAnsi="Gotham-Bold"/>
          <w:sz w:val="30"/>
          <w:szCs w:val="30"/>
          <w:shd w:val="clear" w:color="auto" w:fill="ffffff"/>
          <w:rtl w:val="0"/>
          <w:lang w:val="it-IT"/>
        </w:rPr>
        <w:t xml:space="preserve">Martino Salciccioli </w:t>
      </w:r>
    </w:p>
    <w:p>
      <w:pPr>
        <w:pStyle w:val="Default"/>
        <w:bidi w:val="0"/>
        <w:spacing w:before="0" w:after="40" w:line="300" w:lineRule="atLeast"/>
        <w:ind w:left="0" w:right="0" w:firstLine="0"/>
        <w:jc w:val="left"/>
        <w:rPr>
          <w:rFonts w:ascii="Gotham-Light" w:cs="Gotham-Light" w:hAnsi="Gotham-Light" w:eastAsia="Gotham-Light"/>
          <w:sz w:val="30"/>
          <w:szCs w:val="30"/>
          <w:shd w:val="clear" w:color="auto" w:fill="ffffff"/>
          <w:rtl w:val="0"/>
        </w:rPr>
      </w:pPr>
      <w:r>
        <w:rPr>
          <w:rFonts w:ascii="Gotham-Light" w:hAnsi="Gotham-Light"/>
          <w:sz w:val="30"/>
          <w:szCs w:val="30"/>
          <w:shd w:val="clear" w:color="auto" w:fill="ffffff"/>
          <w:rtl w:val="0"/>
          <w:lang w:val="en-US"/>
        </w:rPr>
        <w:t>Associate Vice-President: Services</w:t>
      </w:r>
    </w:p>
    <w:p>
      <w:pPr>
        <w:pStyle w:val="Default"/>
        <w:bidi w:val="0"/>
        <w:spacing w:before="0" w:after="40" w:line="300" w:lineRule="atLeast"/>
        <w:ind w:left="0" w:right="0" w:firstLine="0"/>
        <w:jc w:val="left"/>
        <w:rPr>
          <w:rFonts w:ascii="Gotham-Light" w:cs="Gotham-Light" w:hAnsi="Gotham-Light" w:eastAsia="Gotham-Light"/>
          <w:sz w:val="30"/>
          <w:szCs w:val="30"/>
          <w:shd w:val="clear" w:color="auto" w:fill="ffffff"/>
          <w:rtl w:val="0"/>
        </w:rPr>
      </w:pPr>
      <w:r>
        <w:rPr>
          <w:rFonts w:ascii="Gotham-Light" w:hAnsi="Gotham-Light"/>
          <w:sz w:val="30"/>
          <w:szCs w:val="30"/>
          <w:shd w:val="clear" w:color="auto" w:fill="ffffff"/>
          <w:rtl w:val="0"/>
          <w:lang w:val="de-DE"/>
        </w:rPr>
        <w:t xml:space="preserve">McMaster Students Union </w:t>
      </w:r>
    </w:p>
    <w:p>
      <w:pPr>
        <w:pStyle w:val="Default"/>
        <w:bidi w:val="0"/>
        <w:spacing w:before="0" w:after="40" w:line="300" w:lineRule="atLeast"/>
        <w:ind w:left="0" w:right="0" w:firstLine="0"/>
        <w:jc w:val="left"/>
        <w:rPr>
          <w:rtl w:val="0"/>
        </w:rPr>
      </w:pPr>
      <w:r>
        <w:rPr>
          <w:rFonts w:ascii="Gotham-Bold" w:hAnsi="Gotham-Bold"/>
          <w:sz w:val="30"/>
          <w:szCs w:val="30"/>
          <w:shd w:val="clear" w:color="auto" w:fill="ffffff"/>
          <w:rtl w:val="0"/>
        </w:rPr>
        <w:t xml:space="preserve">avpservices@msu.mcmaster.ca </w:t>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Gotham-Black">
    <w:charset w:val="00"/>
    <w:family w:val="roman"/>
    <w:pitch w:val="default"/>
  </w:font>
  <w:font w:name="Gotham-Light">
    <w:charset w:val="00"/>
    <w:family w:val="roman"/>
    <w:pitch w:val="default"/>
  </w:font>
  <w:font w:name="Gotham-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