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B74A" w14:textId="77777777" w:rsidR="00DC3AEB" w:rsidRPr="0079658C" w:rsidRDefault="00DC3AEB" w:rsidP="00DC3AEB">
      <w:pPr>
        <w:rPr>
          <w:rFonts w:cs="Helvetica"/>
          <w:sz w:val="40"/>
          <w:szCs w:val="40"/>
        </w:rPr>
      </w:pPr>
    </w:p>
    <w:p w14:paraId="30C85D56" w14:textId="77777777" w:rsidR="00DC3AEB" w:rsidRPr="0079658C" w:rsidRDefault="00DC3AEB" w:rsidP="00DC3AEB">
      <w:pPr>
        <w:rPr>
          <w:rFonts w:cs="Helvetica"/>
          <w:sz w:val="40"/>
          <w:szCs w:val="40"/>
        </w:rPr>
      </w:pPr>
    </w:p>
    <w:p w14:paraId="61F04B1E" w14:textId="495BD972" w:rsidR="003E1B41" w:rsidRPr="0079658C" w:rsidRDefault="00DC6AFC" w:rsidP="00DC3AEB">
      <w:pPr>
        <w:rPr>
          <w:rFonts w:cs="Helvetica"/>
          <w:b/>
          <w:bCs/>
          <w:sz w:val="40"/>
          <w:szCs w:val="40"/>
        </w:rPr>
      </w:pPr>
      <w:r w:rsidRPr="0079658C">
        <w:rPr>
          <w:rFonts w:cs="Helvetica"/>
          <w:b/>
          <w:bCs/>
          <w:sz w:val="40"/>
          <w:szCs w:val="40"/>
        </w:rPr>
        <w:t>Operating Policy – Emergency First Response Team (EFRT) Advisory Committee</w:t>
      </w:r>
    </w:p>
    <w:p w14:paraId="5A7EB748" w14:textId="77777777" w:rsidR="00DC3AEB" w:rsidRPr="0079658C" w:rsidRDefault="00DC3AEB" w:rsidP="00DC3AEB">
      <w:pPr>
        <w:rPr>
          <w:rFonts w:cs="Helvetica"/>
          <w:sz w:val="28"/>
          <w:szCs w:val="28"/>
        </w:rPr>
      </w:pPr>
    </w:p>
    <w:p w14:paraId="4A4A28E3" w14:textId="0DDC6CE8" w:rsidR="00DC3AEB" w:rsidRPr="0079658C" w:rsidRDefault="0095474A" w:rsidP="00185188">
      <w:pPr>
        <w:pStyle w:val="ListParagraph"/>
        <w:numPr>
          <w:ilvl w:val="0"/>
          <w:numId w:val="5"/>
        </w:numPr>
        <w:ind w:hanging="630"/>
        <w:rPr>
          <w:rFonts w:cs="Helvetica"/>
          <w:sz w:val="28"/>
          <w:szCs w:val="28"/>
        </w:rPr>
      </w:pPr>
      <w:r w:rsidRPr="0079658C">
        <w:rPr>
          <w:rFonts w:cs="Helvetica"/>
          <w:sz w:val="28"/>
          <w:szCs w:val="28"/>
        </w:rPr>
        <w:t>P</w:t>
      </w:r>
      <w:r w:rsidR="00DC6AFC" w:rsidRPr="0079658C">
        <w:rPr>
          <w:rFonts w:cs="Helvetica"/>
          <w:sz w:val="28"/>
          <w:szCs w:val="28"/>
        </w:rPr>
        <w:t>urpose</w:t>
      </w:r>
    </w:p>
    <w:p w14:paraId="1A0F5D3D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5A78BFA8" w14:textId="77777777" w:rsidR="00DC3AEB" w:rsidRPr="0079658C" w:rsidRDefault="00DC3AEB" w:rsidP="00DC3AEB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To act as advisors for the Emergency First Response Team (EFRT) based on their collective experience with the MSU, the Emergency First Response Team, and health care in general. </w:t>
      </w:r>
    </w:p>
    <w:p w14:paraId="655D6958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4B9F4297" w14:textId="600696C0" w:rsidR="00DC3AEB" w:rsidRPr="0079658C" w:rsidRDefault="00DC6AFC" w:rsidP="00185188">
      <w:pPr>
        <w:pStyle w:val="ListParagraph"/>
        <w:numPr>
          <w:ilvl w:val="0"/>
          <w:numId w:val="5"/>
        </w:numPr>
        <w:ind w:hanging="630"/>
        <w:rPr>
          <w:rFonts w:cs="Helvetica"/>
          <w:sz w:val="28"/>
          <w:szCs w:val="28"/>
        </w:rPr>
      </w:pPr>
      <w:r w:rsidRPr="0079658C">
        <w:rPr>
          <w:rFonts w:cs="Helvetica"/>
          <w:sz w:val="28"/>
          <w:szCs w:val="28"/>
        </w:rPr>
        <w:t>Membership</w:t>
      </w:r>
    </w:p>
    <w:p w14:paraId="37CA6ABB" w14:textId="77777777" w:rsidR="0095474A" w:rsidRPr="0079658C" w:rsidRDefault="0095474A" w:rsidP="0095474A">
      <w:pPr>
        <w:pStyle w:val="ListParagraph"/>
        <w:rPr>
          <w:rFonts w:cs="Helvetica"/>
          <w:szCs w:val="28"/>
        </w:rPr>
      </w:pPr>
    </w:p>
    <w:p w14:paraId="1CE0FFC8" w14:textId="77777777" w:rsidR="00BC554C" w:rsidRPr="0079658C" w:rsidRDefault="00BC554C" w:rsidP="00BC554C">
      <w:pPr>
        <w:pStyle w:val="ListParagraph"/>
        <w:numPr>
          <w:ilvl w:val="0"/>
          <w:numId w:val="4"/>
        </w:numPr>
        <w:ind w:left="1440" w:hanging="720"/>
        <w:rPr>
          <w:rFonts w:cs="Helvetica"/>
          <w:vanish/>
          <w:szCs w:val="28"/>
        </w:rPr>
      </w:pPr>
    </w:p>
    <w:p w14:paraId="5BF0FB66" w14:textId="77777777" w:rsidR="00BC554C" w:rsidRPr="0079658C" w:rsidRDefault="00BC554C" w:rsidP="00BC554C">
      <w:pPr>
        <w:pStyle w:val="ListParagraph"/>
        <w:numPr>
          <w:ilvl w:val="0"/>
          <w:numId w:val="4"/>
        </w:numPr>
        <w:ind w:left="1440" w:hanging="720"/>
        <w:rPr>
          <w:rFonts w:cs="Helvetica"/>
          <w:vanish/>
          <w:szCs w:val="28"/>
        </w:rPr>
      </w:pPr>
    </w:p>
    <w:p w14:paraId="6B6D5389" w14:textId="7EC1629C" w:rsidR="00DC3AEB" w:rsidRPr="0079658C" w:rsidRDefault="00DC3AEB" w:rsidP="00BC554C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Voting members shall be: </w:t>
      </w:r>
    </w:p>
    <w:p w14:paraId="5C2A932C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685CE81B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The EFRT Program Director (Chairperson, non-voting in matters of appeal);</w:t>
      </w:r>
    </w:p>
    <w:p w14:paraId="4F414DF1" w14:textId="1342AEE4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Vice-President (Administration);</w:t>
      </w:r>
    </w:p>
    <w:p w14:paraId="003C0D44" w14:textId="596B0D9E" w:rsidR="00176A02" w:rsidRPr="0079658C" w:rsidRDefault="00176A02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Vice-President (Finance);</w:t>
      </w:r>
    </w:p>
    <w:p w14:paraId="1757F33D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One (1) member of the Executive Board;</w:t>
      </w:r>
    </w:p>
    <w:p w14:paraId="241B3916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One (1) SRA member, elected by the SRA;</w:t>
      </w:r>
    </w:p>
    <w:p w14:paraId="4369D73C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One (1) current EFRT member, elected by the EFRT Team;</w:t>
      </w:r>
    </w:p>
    <w:p w14:paraId="4E72F542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One (1) previous member of EFRT, chosen by the EFRT Executive;</w:t>
      </w:r>
    </w:p>
    <w:p w14:paraId="2B37C45D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The Medical Director;</w:t>
      </w:r>
    </w:p>
    <w:p w14:paraId="1574E008" w14:textId="74A1B228" w:rsidR="00DC3AEB" w:rsidRPr="0079658C" w:rsidRDefault="0077184D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The Student Wellness Centre Director</w:t>
      </w:r>
      <w:r w:rsidR="00DC3AEB" w:rsidRPr="0079658C">
        <w:rPr>
          <w:rFonts w:cs="Helvetica"/>
          <w:szCs w:val="28"/>
        </w:rPr>
        <w:t>;</w:t>
      </w:r>
    </w:p>
    <w:p w14:paraId="3FC347E2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One (1) representative of McMaster Security Services;</w:t>
      </w:r>
    </w:p>
    <w:p w14:paraId="41A96CB0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The Emergency Services Advisor.</w:t>
      </w:r>
    </w:p>
    <w:p w14:paraId="1BBB6FA3" w14:textId="77777777" w:rsidR="0095474A" w:rsidRPr="0079658C" w:rsidRDefault="0095474A" w:rsidP="0095474A">
      <w:pPr>
        <w:pStyle w:val="ListParagraph"/>
        <w:ind w:left="2160"/>
        <w:rPr>
          <w:rFonts w:cs="Helvetica"/>
          <w:szCs w:val="28"/>
        </w:rPr>
      </w:pPr>
    </w:p>
    <w:p w14:paraId="00B66F93" w14:textId="77777777" w:rsidR="00DC3AEB" w:rsidRPr="0079658C" w:rsidRDefault="00DC3AEB" w:rsidP="00DC3AEB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The Emergency Services Advisor shall:</w:t>
      </w:r>
    </w:p>
    <w:p w14:paraId="71E30615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2D6D4FDD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Be someone currently working in the emergency medical services profession and preferably a past team member;</w:t>
      </w:r>
    </w:p>
    <w:p w14:paraId="559D9671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Serve a renewable one (1) year term. They shall apply in writing and be voted in upon by EFRT Executive members;</w:t>
      </w:r>
    </w:p>
    <w:p w14:paraId="19A15FFE" w14:textId="3AAA9874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Provide guidance from practical experiences within the profession </w:t>
      </w:r>
      <w:proofErr w:type="gramStart"/>
      <w:r w:rsidR="00CD1B82" w:rsidRPr="0079658C">
        <w:rPr>
          <w:rFonts w:cs="Helvetica"/>
          <w:szCs w:val="28"/>
        </w:rPr>
        <w:t>in regard to</w:t>
      </w:r>
      <w:proofErr w:type="gramEnd"/>
      <w:r w:rsidRPr="0079658C">
        <w:rPr>
          <w:rFonts w:cs="Helvetica"/>
          <w:szCs w:val="28"/>
        </w:rPr>
        <w:t xml:space="preserve"> implementing new first aid equipment and protocols. They shall be available during Orientation weekends and team-training sessions.</w:t>
      </w:r>
    </w:p>
    <w:p w14:paraId="5EEC5F2D" w14:textId="77777777" w:rsidR="0095474A" w:rsidRPr="0079658C" w:rsidRDefault="0095474A" w:rsidP="0095474A">
      <w:pPr>
        <w:pStyle w:val="ListParagraph"/>
        <w:ind w:left="2160"/>
        <w:rPr>
          <w:rFonts w:cs="Helvetica"/>
          <w:szCs w:val="28"/>
        </w:rPr>
      </w:pPr>
    </w:p>
    <w:p w14:paraId="2D0C1B43" w14:textId="77777777" w:rsidR="00DC3AEB" w:rsidRPr="0079658C" w:rsidRDefault="00DC3AEB" w:rsidP="00DC3AEB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Membership is subject to ratification by the Executive Board;</w:t>
      </w:r>
    </w:p>
    <w:p w14:paraId="447EB1FB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4B7EBF74" w14:textId="77777777" w:rsidR="00DC3AEB" w:rsidRPr="0079658C" w:rsidRDefault="00DC3AEB" w:rsidP="00DC3AEB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Quorum shall be one-half of the membership. </w:t>
      </w:r>
    </w:p>
    <w:p w14:paraId="588393BD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4AC7A841" w14:textId="3F682A4A" w:rsidR="00DC3AEB" w:rsidRPr="0079658C" w:rsidRDefault="00DC6AFC" w:rsidP="00185188">
      <w:pPr>
        <w:pStyle w:val="ListParagraph"/>
        <w:numPr>
          <w:ilvl w:val="0"/>
          <w:numId w:val="5"/>
        </w:numPr>
        <w:ind w:hanging="630"/>
        <w:rPr>
          <w:rFonts w:cs="Helvetica"/>
          <w:sz w:val="28"/>
          <w:szCs w:val="28"/>
        </w:rPr>
      </w:pPr>
      <w:r w:rsidRPr="0079658C">
        <w:rPr>
          <w:rFonts w:cs="Helvetica"/>
          <w:sz w:val="28"/>
          <w:szCs w:val="28"/>
        </w:rPr>
        <w:t>Duties of the Committee</w:t>
      </w:r>
    </w:p>
    <w:p w14:paraId="688EA359" w14:textId="77777777" w:rsidR="0095474A" w:rsidRPr="0079658C" w:rsidRDefault="0095474A" w:rsidP="0095474A">
      <w:pPr>
        <w:pStyle w:val="ListParagraph"/>
        <w:rPr>
          <w:rFonts w:cs="Helvetica"/>
          <w:szCs w:val="28"/>
        </w:rPr>
      </w:pPr>
    </w:p>
    <w:p w14:paraId="260B54AA" w14:textId="77777777" w:rsidR="00BC554C" w:rsidRPr="0079658C" w:rsidRDefault="00BC554C" w:rsidP="00BC554C">
      <w:pPr>
        <w:pStyle w:val="ListParagraph"/>
        <w:numPr>
          <w:ilvl w:val="0"/>
          <w:numId w:val="4"/>
        </w:numPr>
        <w:ind w:left="1440" w:hanging="720"/>
        <w:rPr>
          <w:rFonts w:cs="Helvetica"/>
          <w:vanish/>
          <w:szCs w:val="28"/>
        </w:rPr>
      </w:pPr>
    </w:p>
    <w:p w14:paraId="431D7016" w14:textId="4A86878F" w:rsidR="00DC3AEB" w:rsidRPr="0079658C" w:rsidRDefault="00DC3AEB" w:rsidP="00BC554C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The Committee shall: </w:t>
      </w:r>
    </w:p>
    <w:p w14:paraId="5B61E544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55A54369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Serve a twelve (12) month term, commencing May 1;</w:t>
      </w:r>
    </w:p>
    <w:p w14:paraId="4017E797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Make recommendations to the Executive Board on budgeting, selection of members, suspension / discipline appeals, operation and overall improvement of EFRT;</w:t>
      </w:r>
    </w:p>
    <w:p w14:paraId="701C5A87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Provide input to the EFRT Program Director on the EFRT year plan, mid-year report, and year-end report;</w:t>
      </w:r>
    </w:p>
    <w:p w14:paraId="0AC9E29C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Meet as necessary, by recommendation of the Program Director or Medical Director. </w:t>
      </w:r>
    </w:p>
    <w:p w14:paraId="7E072DFF" w14:textId="77777777" w:rsidR="0095474A" w:rsidRPr="0079658C" w:rsidRDefault="0095474A" w:rsidP="0095474A">
      <w:pPr>
        <w:pStyle w:val="ListParagraph"/>
        <w:ind w:left="2160"/>
        <w:rPr>
          <w:rFonts w:cs="Helvetica"/>
          <w:szCs w:val="28"/>
        </w:rPr>
      </w:pPr>
    </w:p>
    <w:p w14:paraId="747C79BB" w14:textId="5B44C28C" w:rsidR="00DC3AEB" w:rsidRPr="0079658C" w:rsidRDefault="00DC6AFC" w:rsidP="00185188">
      <w:pPr>
        <w:pStyle w:val="ListParagraph"/>
        <w:numPr>
          <w:ilvl w:val="0"/>
          <w:numId w:val="5"/>
        </w:numPr>
        <w:ind w:hanging="630"/>
        <w:rPr>
          <w:rFonts w:cs="Helvetica"/>
          <w:sz w:val="28"/>
          <w:szCs w:val="28"/>
        </w:rPr>
      </w:pPr>
      <w:r w:rsidRPr="0079658C">
        <w:rPr>
          <w:rFonts w:cs="Helvetica"/>
          <w:sz w:val="28"/>
          <w:szCs w:val="28"/>
        </w:rPr>
        <w:t>Duties of the Chairperson</w:t>
      </w:r>
    </w:p>
    <w:p w14:paraId="665702ED" w14:textId="77777777" w:rsidR="0095474A" w:rsidRPr="0079658C" w:rsidRDefault="0095474A" w:rsidP="0095474A">
      <w:pPr>
        <w:pStyle w:val="ListParagraph"/>
        <w:rPr>
          <w:rFonts w:cs="Helvetica"/>
          <w:szCs w:val="28"/>
        </w:rPr>
      </w:pPr>
    </w:p>
    <w:p w14:paraId="162B01D6" w14:textId="77777777" w:rsidR="00BC554C" w:rsidRPr="0079658C" w:rsidRDefault="00BC554C" w:rsidP="00BC554C">
      <w:pPr>
        <w:pStyle w:val="ListParagraph"/>
        <w:numPr>
          <w:ilvl w:val="0"/>
          <w:numId w:val="4"/>
        </w:numPr>
        <w:ind w:left="1440" w:hanging="720"/>
        <w:rPr>
          <w:rFonts w:cs="Helvetica"/>
          <w:vanish/>
          <w:szCs w:val="28"/>
        </w:rPr>
      </w:pPr>
    </w:p>
    <w:p w14:paraId="33183203" w14:textId="0AF2310F" w:rsidR="00DC3AEB" w:rsidRPr="0079658C" w:rsidRDefault="00DC3AEB" w:rsidP="00BC554C">
      <w:pPr>
        <w:pStyle w:val="ListParagraph"/>
        <w:numPr>
          <w:ilvl w:val="1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The Chairperson shall:</w:t>
      </w:r>
    </w:p>
    <w:p w14:paraId="424376DB" w14:textId="77777777" w:rsidR="0095474A" w:rsidRPr="0079658C" w:rsidRDefault="0095474A" w:rsidP="0095474A">
      <w:pPr>
        <w:pStyle w:val="ListParagraph"/>
        <w:ind w:left="1440"/>
        <w:rPr>
          <w:rFonts w:cs="Helvetica"/>
          <w:szCs w:val="28"/>
        </w:rPr>
      </w:pPr>
    </w:p>
    <w:p w14:paraId="31337A43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Submit the committee members’ names for ratification to the Executive Board by May 31;</w:t>
      </w:r>
    </w:p>
    <w:p w14:paraId="1EE639DA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Call the first meeting of the Advisory Board and all meetings thereafter;</w:t>
      </w:r>
    </w:p>
    <w:p w14:paraId="01462E0D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Ensure members receive notice and a tentative agenda at least 5 (5) business days prior to the meeting;</w:t>
      </w:r>
    </w:p>
    <w:p w14:paraId="7C6151A1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Coordinate the activities of the committee;</w:t>
      </w:r>
    </w:p>
    <w:p w14:paraId="3C859470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>Pass on recommendations from the committee to the Executive Board;</w:t>
      </w:r>
    </w:p>
    <w:p w14:paraId="6B9C50F2" w14:textId="77777777" w:rsidR="00DC3AEB" w:rsidRPr="0079658C" w:rsidRDefault="00DC3AEB" w:rsidP="00DC3AEB">
      <w:pPr>
        <w:pStyle w:val="ListParagraph"/>
        <w:numPr>
          <w:ilvl w:val="2"/>
          <w:numId w:val="4"/>
        </w:numPr>
        <w:rPr>
          <w:rFonts w:cs="Helvetica"/>
          <w:szCs w:val="28"/>
        </w:rPr>
      </w:pPr>
      <w:r w:rsidRPr="0079658C">
        <w:rPr>
          <w:rFonts w:cs="Helvetica"/>
          <w:szCs w:val="28"/>
        </w:rPr>
        <w:t xml:space="preserve">Ensure </w:t>
      </w:r>
      <w:r w:rsidR="0095474A" w:rsidRPr="0079658C">
        <w:rPr>
          <w:rFonts w:cs="Helvetica"/>
          <w:szCs w:val="28"/>
        </w:rPr>
        <w:t xml:space="preserve">proper minutes are taken at all quorate meetings and kept on file in the MSU Main Office; these minutes shall be submitted to the MSU Main Office within three (3) business days after the meeting. </w:t>
      </w:r>
    </w:p>
    <w:sectPr w:rsidR="00DC3AEB" w:rsidRPr="0079658C" w:rsidSect="00DC3AE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D9EF" w14:textId="77777777" w:rsidR="005E1770" w:rsidRDefault="005E1770" w:rsidP="00DC3AEB">
      <w:r>
        <w:separator/>
      </w:r>
    </w:p>
  </w:endnote>
  <w:endnote w:type="continuationSeparator" w:id="0">
    <w:p w14:paraId="5CF7100E" w14:textId="77777777" w:rsidR="005E1770" w:rsidRDefault="005E1770" w:rsidP="00D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0472" w14:textId="77777777" w:rsidR="00030FEF" w:rsidRDefault="00030FEF" w:rsidP="00030FEF">
    <w:pPr>
      <w:pStyle w:val="Footer"/>
      <w:rPr>
        <w:rFonts w:ascii="Arial Narrow" w:hAnsi="Arial Narrow"/>
        <w:sz w:val="16"/>
      </w:rPr>
    </w:pPr>
  </w:p>
  <w:p w14:paraId="4AF46120" w14:textId="68ACD0F4" w:rsidR="00030FEF" w:rsidRPr="0079658C" w:rsidRDefault="00030FEF" w:rsidP="00030FEF">
    <w:pPr>
      <w:pStyle w:val="Footer"/>
      <w:rPr>
        <w:rFonts w:cs="Helvetica"/>
        <w:sz w:val="20"/>
        <w:szCs w:val="20"/>
      </w:rPr>
    </w:pPr>
    <w:r w:rsidRPr="0079658C">
      <w:rPr>
        <w:rFonts w:cs="Helvetica"/>
        <w:sz w:val="20"/>
        <w:szCs w:val="20"/>
      </w:rPr>
      <w:t>Approved 95F</w:t>
    </w:r>
  </w:p>
  <w:p w14:paraId="668E5F66" w14:textId="01766B6F" w:rsidR="00DC3AEB" w:rsidRPr="0079658C" w:rsidRDefault="00142B22" w:rsidP="00030FEF">
    <w:pPr>
      <w:pStyle w:val="Footer"/>
      <w:rPr>
        <w:rFonts w:cs="Helvetica"/>
        <w:sz w:val="20"/>
        <w:szCs w:val="20"/>
      </w:rPr>
    </w:pPr>
    <w:r w:rsidRPr="0079658C">
      <w:rPr>
        <w:rFonts w:cs="Helvetic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82D30FF" wp14:editId="2FF83031">
          <wp:simplePos x="0" y="0"/>
          <wp:positionH relativeFrom="column">
            <wp:posOffset>-800100</wp:posOffset>
          </wp:positionH>
          <wp:positionV relativeFrom="paragraph">
            <wp:posOffset>175895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FEF" w:rsidRPr="0079658C">
      <w:rPr>
        <w:rFonts w:cs="Helvetica"/>
        <w:sz w:val="20"/>
        <w:szCs w:val="20"/>
      </w:rPr>
      <w:t>Revised 96Q, 98N, 99P, 00Q, 11Q, 20B</w:t>
    </w:r>
  </w:p>
  <w:p w14:paraId="02C27A04" w14:textId="620D489C" w:rsidR="00030FEF" w:rsidRDefault="00030FEF" w:rsidP="00030FEF">
    <w:pPr>
      <w:pStyle w:val="Footer"/>
      <w:rPr>
        <w:rFonts w:ascii="Arial Narrow" w:hAnsi="Arial Narrow"/>
        <w:sz w:val="16"/>
      </w:rPr>
    </w:pPr>
  </w:p>
  <w:p w14:paraId="29F4BCF5" w14:textId="4CA217C3" w:rsidR="00030FEF" w:rsidRDefault="00030FEF" w:rsidP="00030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18A0" w14:textId="77777777" w:rsidR="005E1770" w:rsidRDefault="005E1770" w:rsidP="00DC3AEB">
      <w:r>
        <w:separator/>
      </w:r>
    </w:p>
  </w:footnote>
  <w:footnote w:type="continuationSeparator" w:id="0">
    <w:p w14:paraId="552E3A98" w14:textId="77777777" w:rsidR="005E1770" w:rsidRDefault="005E1770" w:rsidP="00DC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DD99" w14:textId="5358EF8C" w:rsidR="0095474A" w:rsidRPr="0079658C" w:rsidRDefault="00BD2EE0">
    <w:pPr>
      <w:pStyle w:val="Header"/>
      <w:jc w:val="right"/>
      <w:rPr>
        <w:rFonts w:cs="Helvetica"/>
        <w:sz w:val="20"/>
      </w:rPr>
    </w:pPr>
    <w:r w:rsidRPr="0079658C">
      <w:rPr>
        <w:rFonts w:cs="Helvetica"/>
        <w:sz w:val="20"/>
      </w:rPr>
      <w:t xml:space="preserve">Operating Policy – Emergency First Response Team (EFRT) Advisory </w:t>
    </w:r>
    <w:r w:rsidR="007D0BEB" w:rsidRPr="0079658C">
      <w:rPr>
        <w:rFonts w:cs="Helvetica"/>
        <w:sz w:val="20"/>
      </w:rPr>
      <w:t>Committee –</w:t>
    </w:r>
    <w:r w:rsidR="0095474A" w:rsidRPr="0079658C">
      <w:rPr>
        <w:rFonts w:cs="Helvetica"/>
        <w:sz w:val="20"/>
      </w:rPr>
      <w:t xml:space="preserve"> P</w:t>
    </w:r>
    <w:r w:rsidR="007D0BEB" w:rsidRPr="0079658C">
      <w:rPr>
        <w:rFonts w:cs="Helvetica"/>
        <w:sz w:val="20"/>
      </w:rPr>
      <w:t>age</w:t>
    </w:r>
    <w:r w:rsidR="0095474A" w:rsidRPr="0079658C">
      <w:rPr>
        <w:rFonts w:cs="Helvetica"/>
        <w:sz w:val="20"/>
      </w:rPr>
      <w:t xml:space="preserve"> </w:t>
    </w:r>
    <w:sdt>
      <w:sdtPr>
        <w:rPr>
          <w:rFonts w:cs="Helvetica"/>
          <w:sz w:val="20"/>
        </w:rPr>
        <w:id w:val="15876910"/>
        <w:docPartObj>
          <w:docPartGallery w:val="Page Numbers (Top of Page)"/>
          <w:docPartUnique/>
        </w:docPartObj>
      </w:sdtPr>
      <w:sdtEndPr/>
      <w:sdtContent>
        <w:r w:rsidR="002D3C9C" w:rsidRPr="0079658C">
          <w:rPr>
            <w:rFonts w:cs="Helvetica"/>
            <w:sz w:val="20"/>
          </w:rPr>
          <w:fldChar w:fldCharType="begin"/>
        </w:r>
        <w:r w:rsidR="0095474A" w:rsidRPr="0079658C">
          <w:rPr>
            <w:rFonts w:cs="Helvetica"/>
            <w:sz w:val="20"/>
          </w:rPr>
          <w:instrText xml:space="preserve"> PAGE   \* MERGEFORMAT </w:instrText>
        </w:r>
        <w:r w:rsidR="002D3C9C" w:rsidRPr="0079658C">
          <w:rPr>
            <w:rFonts w:cs="Helvetica"/>
            <w:sz w:val="20"/>
          </w:rPr>
          <w:fldChar w:fldCharType="separate"/>
        </w:r>
        <w:r w:rsidR="00A55809" w:rsidRPr="0079658C">
          <w:rPr>
            <w:rFonts w:cs="Helvetica"/>
            <w:noProof/>
            <w:sz w:val="20"/>
          </w:rPr>
          <w:t>2</w:t>
        </w:r>
        <w:r w:rsidR="002D3C9C" w:rsidRPr="0079658C">
          <w:rPr>
            <w:rFonts w:cs="Helvetica"/>
            <w:sz w:val="20"/>
          </w:rPr>
          <w:fldChar w:fldCharType="end"/>
        </w:r>
      </w:sdtContent>
    </w:sdt>
  </w:p>
  <w:p w14:paraId="6D3C06E7" w14:textId="77777777" w:rsidR="0095474A" w:rsidRPr="0095474A" w:rsidRDefault="0095474A" w:rsidP="0095474A">
    <w:pPr>
      <w:pStyle w:val="Header"/>
      <w:jc w:val="right"/>
      <w:rPr>
        <w:rFonts w:ascii="Arial Narrow" w:hAnsi="Arial Narrow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A5A2" w14:textId="08A6E1B9" w:rsidR="00DC3AEB" w:rsidRDefault="00030F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E336D" wp14:editId="10E88EB0">
          <wp:simplePos x="0" y="0"/>
          <wp:positionH relativeFrom="column">
            <wp:posOffset>-161925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4240"/>
    <w:multiLevelType w:val="multilevel"/>
    <w:tmpl w:val="0736266E"/>
    <w:numStyleLink w:val="OPnumbering"/>
  </w:abstractNum>
  <w:abstractNum w:abstractNumId="1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7F106A38"/>
    <w:multiLevelType w:val="hybridMultilevel"/>
    <w:tmpl w:val="F1E21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cs="Helvetica" w:hint="default"/>
          <w:sz w:val="22"/>
          <w:szCs w:val="22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B"/>
    <w:rsid w:val="0000360C"/>
    <w:rsid w:val="00022E54"/>
    <w:rsid w:val="00030FEF"/>
    <w:rsid w:val="000A398C"/>
    <w:rsid w:val="000C71AC"/>
    <w:rsid w:val="00140013"/>
    <w:rsid w:val="00142B22"/>
    <w:rsid w:val="0015122B"/>
    <w:rsid w:val="00176A02"/>
    <w:rsid w:val="00185188"/>
    <w:rsid w:val="001A6318"/>
    <w:rsid w:val="001C0657"/>
    <w:rsid w:val="001D7F48"/>
    <w:rsid w:val="001E6DC1"/>
    <w:rsid w:val="001F34F0"/>
    <w:rsid w:val="002424D5"/>
    <w:rsid w:val="002426F9"/>
    <w:rsid w:val="00246AC7"/>
    <w:rsid w:val="002D3C9C"/>
    <w:rsid w:val="00393988"/>
    <w:rsid w:val="0040697D"/>
    <w:rsid w:val="00446645"/>
    <w:rsid w:val="00491BD8"/>
    <w:rsid w:val="004D7B12"/>
    <w:rsid w:val="004F2936"/>
    <w:rsid w:val="005476D8"/>
    <w:rsid w:val="00555AA5"/>
    <w:rsid w:val="00560447"/>
    <w:rsid w:val="005D4A32"/>
    <w:rsid w:val="005E0473"/>
    <w:rsid w:val="005E1770"/>
    <w:rsid w:val="0065048C"/>
    <w:rsid w:val="006934D0"/>
    <w:rsid w:val="00716236"/>
    <w:rsid w:val="007308F0"/>
    <w:rsid w:val="00735BF0"/>
    <w:rsid w:val="0075512B"/>
    <w:rsid w:val="0077184D"/>
    <w:rsid w:val="0079658C"/>
    <w:rsid w:val="007B23BC"/>
    <w:rsid w:val="007C3D59"/>
    <w:rsid w:val="007D0BEB"/>
    <w:rsid w:val="00815C46"/>
    <w:rsid w:val="008708CC"/>
    <w:rsid w:val="00880E47"/>
    <w:rsid w:val="009425CF"/>
    <w:rsid w:val="009441F1"/>
    <w:rsid w:val="0095474A"/>
    <w:rsid w:val="009A5923"/>
    <w:rsid w:val="009D7680"/>
    <w:rsid w:val="009E4597"/>
    <w:rsid w:val="00A13E23"/>
    <w:rsid w:val="00A55809"/>
    <w:rsid w:val="00AA160D"/>
    <w:rsid w:val="00AA1E4C"/>
    <w:rsid w:val="00B315D8"/>
    <w:rsid w:val="00B652D1"/>
    <w:rsid w:val="00B71CB9"/>
    <w:rsid w:val="00B90B7C"/>
    <w:rsid w:val="00BA7152"/>
    <w:rsid w:val="00BC554C"/>
    <w:rsid w:val="00BD2EE0"/>
    <w:rsid w:val="00BF44E3"/>
    <w:rsid w:val="00C83632"/>
    <w:rsid w:val="00C963C8"/>
    <w:rsid w:val="00CD1B82"/>
    <w:rsid w:val="00D46FD5"/>
    <w:rsid w:val="00DA0B2C"/>
    <w:rsid w:val="00DC3AEB"/>
    <w:rsid w:val="00DC6AFC"/>
    <w:rsid w:val="00DE08C1"/>
    <w:rsid w:val="00E46574"/>
    <w:rsid w:val="00E5463C"/>
    <w:rsid w:val="00E57174"/>
    <w:rsid w:val="00E62EF9"/>
    <w:rsid w:val="00E756A8"/>
    <w:rsid w:val="00EE5FC0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536"/>
  <w15:docId w15:val="{11F578C1-AC37-4DFF-9BEA-A0C17B7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C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EB"/>
  </w:style>
  <w:style w:type="paragraph" w:styleId="Footer">
    <w:name w:val="footer"/>
    <w:basedOn w:val="Normal"/>
    <w:link w:val="FooterChar"/>
    <w:uiPriority w:val="99"/>
    <w:unhideWhenUsed/>
    <w:rsid w:val="00DC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EB"/>
  </w:style>
  <w:style w:type="paragraph" w:styleId="BalloonText">
    <w:name w:val="Balloon Text"/>
    <w:basedOn w:val="Normal"/>
    <w:link w:val="BalloonTextChar"/>
    <w:uiPriority w:val="99"/>
    <w:semiHidden/>
    <w:unhideWhenUsed/>
    <w:rsid w:val="00D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AEB"/>
    <w:pPr>
      <w:ind w:left="720"/>
      <w:contextualSpacing/>
    </w:pPr>
  </w:style>
  <w:style w:type="table" w:styleId="TableGrid">
    <w:name w:val="Table Grid"/>
    <w:basedOn w:val="TableNormal"/>
    <w:uiPriority w:val="59"/>
    <w:rsid w:val="0095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278AC-499B-4C5B-B275-3FB71F739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C7C94-F310-429D-A331-9E87FD98B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DA1FF-A45B-4A32-B813-B85A688CE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4DE38-D165-46FE-8B07-8C9A69801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Victoria Scott, Administrative Services Coordinator</cp:lastModifiedBy>
  <cp:revision>7</cp:revision>
  <dcterms:created xsi:type="dcterms:W3CDTF">2020-10-02T18:23:00Z</dcterms:created>
  <dcterms:modified xsi:type="dcterms:W3CDTF">2020-12-10T18:31:00Z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