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28E10" w14:textId="15082606" w:rsidR="004A246E" w:rsidRPr="005E3EF4" w:rsidRDefault="004A246E" w:rsidP="005253C1">
      <w:pPr>
        <w:pStyle w:val="Header"/>
        <w:tabs>
          <w:tab w:val="clear" w:pos="4320"/>
          <w:tab w:val="clear" w:pos="8640"/>
        </w:tabs>
        <w:contextualSpacing/>
        <w:rPr>
          <w:rFonts w:ascii="Helvetica" w:hAnsi="Helvetica"/>
        </w:rPr>
      </w:pPr>
    </w:p>
    <w:p w14:paraId="7CF0E5D5" w14:textId="77777777" w:rsidR="004A246E" w:rsidRPr="005E3EF4" w:rsidRDefault="004A246E" w:rsidP="005253C1">
      <w:pPr>
        <w:contextualSpacing/>
        <w:rPr>
          <w:rFonts w:ascii="Helvetica" w:hAnsi="Helvetica"/>
        </w:rPr>
      </w:pPr>
    </w:p>
    <w:p w14:paraId="40AE1D68" w14:textId="77777777" w:rsidR="004A246E" w:rsidRPr="005E3EF4" w:rsidRDefault="004A246E" w:rsidP="005253C1">
      <w:pPr>
        <w:contextualSpacing/>
        <w:rPr>
          <w:rFonts w:ascii="Helvetica" w:hAnsi="Helvetica"/>
        </w:rPr>
      </w:pPr>
    </w:p>
    <w:p w14:paraId="72AAF086" w14:textId="77777777" w:rsidR="004A246E" w:rsidRPr="005E3EF4" w:rsidRDefault="004A246E" w:rsidP="005253C1">
      <w:pPr>
        <w:contextualSpacing/>
        <w:rPr>
          <w:rFonts w:ascii="Helvetica" w:hAnsi="Helvetica"/>
        </w:rPr>
      </w:pPr>
    </w:p>
    <w:p w14:paraId="22DA4B67" w14:textId="77777777" w:rsidR="004A246E" w:rsidRPr="005E3EF4" w:rsidRDefault="004A246E" w:rsidP="005253C1">
      <w:pPr>
        <w:contextualSpacing/>
        <w:rPr>
          <w:rFonts w:ascii="Helvetica" w:hAnsi="Helvetica"/>
        </w:rPr>
      </w:pPr>
    </w:p>
    <w:p w14:paraId="20A1388D" w14:textId="4878B27A" w:rsidR="004A246E" w:rsidRPr="005E3EF4" w:rsidRDefault="00A67CC8" w:rsidP="005253C1">
      <w:pPr>
        <w:pStyle w:val="Heading1"/>
        <w:contextualSpacing/>
        <w:rPr>
          <w:rFonts w:ascii="Helvetica" w:hAnsi="Helvetica"/>
          <w:b/>
          <w:bCs/>
        </w:rPr>
      </w:pPr>
      <w:r w:rsidRPr="005E3EF4">
        <w:rPr>
          <w:rFonts w:ascii="Helvetica" w:hAnsi="Helvetica"/>
          <w:b/>
          <w:bCs/>
        </w:rPr>
        <w:t>Operating Policy – Space Allocation and Audit Committee</w:t>
      </w:r>
    </w:p>
    <w:p w14:paraId="6403396F" w14:textId="77777777" w:rsidR="004A246E" w:rsidRPr="005E3EF4" w:rsidRDefault="004A246E" w:rsidP="005253C1">
      <w:pPr>
        <w:contextualSpacing/>
        <w:rPr>
          <w:rFonts w:ascii="Helvetica" w:hAnsi="Helvetica"/>
        </w:rPr>
      </w:pPr>
    </w:p>
    <w:p w14:paraId="6ABF4AB6" w14:textId="26A1200F" w:rsidR="004A246E" w:rsidRPr="005E3EF4" w:rsidRDefault="005253C1" w:rsidP="006631E4">
      <w:pPr>
        <w:ind w:left="709" w:hanging="709"/>
        <w:contextualSpacing/>
        <w:rPr>
          <w:rFonts w:ascii="Helvetica" w:hAnsi="Helvetica"/>
          <w:sz w:val="28"/>
        </w:rPr>
      </w:pPr>
      <w:r w:rsidRPr="005E3EF4">
        <w:rPr>
          <w:rFonts w:ascii="Helvetica" w:hAnsi="Helvetica"/>
          <w:sz w:val="28"/>
        </w:rPr>
        <w:t>1.</w:t>
      </w:r>
      <w:r w:rsidR="00C37128">
        <w:rPr>
          <w:rFonts w:ascii="Helvetica" w:hAnsi="Helvetica"/>
          <w:sz w:val="28"/>
        </w:rPr>
        <w:tab/>
      </w:r>
      <w:r w:rsidRPr="005E3EF4">
        <w:rPr>
          <w:rFonts w:ascii="Helvetica" w:hAnsi="Helvetica"/>
          <w:sz w:val="28"/>
        </w:rPr>
        <w:t>P</w:t>
      </w:r>
      <w:r w:rsidR="00A67CC8" w:rsidRPr="005E3EF4">
        <w:rPr>
          <w:rFonts w:ascii="Helvetica" w:hAnsi="Helvetica"/>
          <w:sz w:val="28"/>
        </w:rPr>
        <w:t>urpose</w:t>
      </w:r>
    </w:p>
    <w:p w14:paraId="47A21DD4" w14:textId="77777777" w:rsidR="004A246E" w:rsidRPr="005E3EF4" w:rsidRDefault="004A246E" w:rsidP="005253C1">
      <w:pPr>
        <w:contextualSpacing/>
        <w:rPr>
          <w:rFonts w:ascii="Helvetica" w:hAnsi="Helvetica"/>
          <w:sz w:val="22"/>
        </w:rPr>
      </w:pPr>
    </w:p>
    <w:p w14:paraId="315F3591" w14:textId="0A43FFD1" w:rsidR="004A246E" w:rsidRDefault="004A246E" w:rsidP="00601AAD">
      <w:pPr>
        <w:numPr>
          <w:ilvl w:val="1"/>
          <w:numId w:val="3"/>
        </w:numPr>
        <w:autoSpaceDE w:val="0"/>
        <w:autoSpaceDN w:val="0"/>
        <w:adjustRightInd w:val="0"/>
        <w:spacing w:after="120"/>
        <w:ind w:left="1418" w:hanging="709"/>
        <w:contextualSpacing/>
        <w:rPr>
          <w:rFonts w:ascii="Helvetica" w:hAnsi="Helvetica" w:cs="Arial Narrow"/>
          <w:sz w:val="22"/>
        </w:rPr>
      </w:pPr>
      <w:r w:rsidRPr="005E3EF4">
        <w:rPr>
          <w:rFonts w:ascii="Helvetica" w:hAnsi="Helvetica" w:cs="Arial Narrow"/>
          <w:sz w:val="22"/>
        </w:rPr>
        <w:t>To conduct audits of MSU space in order to make record the usage of the space and to make recommendations based on audit results to the Executive Board;</w:t>
      </w:r>
      <w:r w:rsidR="00C37128">
        <w:rPr>
          <w:rFonts w:ascii="Helvetica" w:hAnsi="Helvetica" w:cs="Arial Narrow"/>
          <w:sz w:val="22"/>
        </w:rPr>
        <w:br/>
      </w:r>
    </w:p>
    <w:p w14:paraId="31B238D1" w14:textId="37B4F53C" w:rsidR="004A246E" w:rsidRDefault="004A246E" w:rsidP="00C37128">
      <w:pPr>
        <w:numPr>
          <w:ilvl w:val="1"/>
          <w:numId w:val="3"/>
        </w:numPr>
        <w:autoSpaceDE w:val="0"/>
        <w:autoSpaceDN w:val="0"/>
        <w:adjustRightInd w:val="0"/>
        <w:spacing w:after="120"/>
        <w:ind w:left="1418" w:hanging="709"/>
        <w:contextualSpacing/>
        <w:rPr>
          <w:rFonts w:ascii="Helvetica" w:hAnsi="Helvetica" w:cs="Arial Narrow"/>
          <w:sz w:val="22"/>
        </w:rPr>
      </w:pPr>
      <w:r w:rsidRPr="00C37128">
        <w:rPr>
          <w:rFonts w:ascii="Helvetica" w:hAnsi="Helvetica" w:cs="Arial Narrow"/>
          <w:sz w:val="22"/>
        </w:rPr>
        <w:t>Shall investigate the need for lease-hold improvements upon the request of the department manager and to make recommendations to the appropriate body based on the capital asset value of the lease-hold improvements;</w:t>
      </w:r>
      <w:r w:rsidR="00C37128">
        <w:rPr>
          <w:rFonts w:ascii="Helvetica" w:hAnsi="Helvetica" w:cs="Arial Narrow"/>
          <w:sz w:val="22"/>
        </w:rPr>
        <w:br/>
      </w:r>
    </w:p>
    <w:p w14:paraId="65E6EA04" w14:textId="77777777" w:rsidR="004A246E" w:rsidRPr="00C37128" w:rsidRDefault="004A246E" w:rsidP="00C37128">
      <w:pPr>
        <w:numPr>
          <w:ilvl w:val="1"/>
          <w:numId w:val="3"/>
        </w:numPr>
        <w:autoSpaceDE w:val="0"/>
        <w:autoSpaceDN w:val="0"/>
        <w:adjustRightInd w:val="0"/>
        <w:spacing w:after="120"/>
        <w:ind w:left="1418" w:hanging="709"/>
        <w:contextualSpacing/>
        <w:rPr>
          <w:rFonts w:ascii="Helvetica" w:hAnsi="Helvetica" w:cs="Arial Narrow"/>
          <w:sz w:val="22"/>
        </w:rPr>
      </w:pPr>
      <w:r w:rsidRPr="00C37128">
        <w:rPr>
          <w:rFonts w:ascii="Helvetica" w:hAnsi="Helvetica" w:cs="Arial Narrow"/>
          <w:sz w:val="22"/>
        </w:rPr>
        <w:t xml:space="preserve">Shall mediate all disputes in relation to shared MSU space or supply areas in conjunction with the direct supervisor(s) of the departments </w:t>
      </w:r>
      <w:proofErr w:type="gramStart"/>
      <w:r w:rsidRPr="00C37128">
        <w:rPr>
          <w:rFonts w:ascii="Helvetica" w:hAnsi="Helvetica" w:cs="Arial Narrow"/>
          <w:sz w:val="22"/>
        </w:rPr>
        <w:t>involved;</w:t>
      </w:r>
      <w:proofErr w:type="gramEnd"/>
      <w:r w:rsidRPr="00C37128">
        <w:rPr>
          <w:rFonts w:ascii="Helvetica" w:hAnsi="Helvetica" w:cs="Arial Narrow"/>
          <w:sz w:val="22"/>
        </w:rPr>
        <w:t xml:space="preserve"> </w:t>
      </w:r>
    </w:p>
    <w:p w14:paraId="66AC82A1" w14:textId="77777777" w:rsidR="005253C1" w:rsidRPr="005E3EF4" w:rsidRDefault="005253C1" w:rsidP="001E115B">
      <w:pPr>
        <w:autoSpaceDE w:val="0"/>
        <w:autoSpaceDN w:val="0"/>
        <w:adjustRightInd w:val="0"/>
        <w:spacing w:after="120"/>
        <w:ind w:left="1170"/>
        <w:contextualSpacing/>
        <w:rPr>
          <w:rFonts w:ascii="Helvetica" w:hAnsi="Helvetica" w:cs="Arial Narrow"/>
          <w:sz w:val="22"/>
        </w:rPr>
      </w:pPr>
    </w:p>
    <w:p w14:paraId="50A05AA3" w14:textId="5789BAD8" w:rsidR="00C37128" w:rsidRDefault="004A246E" w:rsidP="00315DCE">
      <w:pPr>
        <w:numPr>
          <w:ilvl w:val="2"/>
          <w:numId w:val="3"/>
        </w:numPr>
        <w:autoSpaceDE w:val="0"/>
        <w:autoSpaceDN w:val="0"/>
        <w:adjustRightInd w:val="0"/>
        <w:spacing w:after="120"/>
        <w:ind w:left="2127" w:hanging="709"/>
        <w:contextualSpacing/>
        <w:rPr>
          <w:rFonts w:ascii="Helvetica" w:hAnsi="Helvetica" w:cs="Arial Narrow"/>
          <w:sz w:val="22"/>
        </w:rPr>
      </w:pPr>
      <w:r w:rsidRPr="005E3EF4">
        <w:rPr>
          <w:rFonts w:ascii="Helvetica" w:hAnsi="Helvetica" w:cs="Arial Narrow"/>
          <w:sz w:val="22"/>
        </w:rPr>
        <w:t>Appeals concerning the mediation of disputes in relation to MSU space and supply areas may be appealed to the Executive Board;</w:t>
      </w:r>
      <w:r w:rsidR="00315DCE">
        <w:rPr>
          <w:rFonts w:ascii="Helvetica" w:hAnsi="Helvetica" w:cs="Arial Narrow"/>
          <w:sz w:val="22"/>
        </w:rPr>
        <w:br/>
      </w:r>
    </w:p>
    <w:p w14:paraId="0F0EE22A" w14:textId="77777777" w:rsidR="004A246E" w:rsidRPr="00315DCE" w:rsidRDefault="004A246E" w:rsidP="00315DCE">
      <w:pPr>
        <w:numPr>
          <w:ilvl w:val="1"/>
          <w:numId w:val="3"/>
        </w:numPr>
        <w:autoSpaceDE w:val="0"/>
        <w:autoSpaceDN w:val="0"/>
        <w:adjustRightInd w:val="0"/>
        <w:spacing w:after="120"/>
        <w:ind w:left="1418" w:hanging="709"/>
        <w:contextualSpacing/>
        <w:rPr>
          <w:rFonts w:ascii="Helvetica" w:hAnsi="Helvetica" w:cs="Arial Narrow"/>
          <w:sz w:val="22"/>
        </w:rPr>
      </w:pPr>
      <w:r w:rsidRPr="00315DCE">
        <w:rPr>
          <w:rFonts w:ascii="Helvetica" w:hAnsi="Helvetica" w:cs="Arial Narrow"/>
          <w:sz w:val="22"/>
        </w:rPr>
        <w:t>If as a result of an extreme situation, an MSU office space is rendered unworkable, the Space Allocation and Audit Committee must locate a suitable and temporary location, if possible, with the location to be ratified by the Executive Board at the earliest possible date.</w:t>
      </w:r>
    </w:p>
    <w:p w14:paraId="490714B0" w14:textId="77777777" w:rsidR="005253C1" w:rsidRPr="005E3EF4" w:rsidRDefault="005253C1" w:rsidP="005253C1">
      <w:pPr>
        <w:autoSpaceDE w:val="0"/>
        <w:autoSpaceDN w:val="0"/>
        <w:adjustRightInd w:val="0"/>
        <w:spacing w:after="120"/>
        <w:ind w:left="1020"/>
        <w:contextualSpacing/>
        <w:rPr>
          <w:rFonts w:ascii="Helvetica" w:hAnsi="Helvetica" w:cs="Arial Narrow"/>
        </w:rPr>
      </w:pPr>
    </w:p>
    <w:p w14:paraId="2FB17CF4" w14:textId="0DFF7F40" w:rsidR="004A246E" w:rsidRPr="005E3EF4" w:rsidRDefault="005253C1" w:rsidP="005253C1">
      <w:pPr>
        <w:contextualSpacing/>
        <w:rPr>
          <w:rFonts w:ascii="Helvetica" w:hAnsi="Helvetica"/>
          <w:sz w:val="28"/>
        </w:rPr>
      </w:pPr>
      <w:r w:rsidRPr="005E3EF4">
        <w:rPr>
          <w:rFonts w:ascii="Helvetica" w:hAnsi="Helvetica"/>
          <w:sz w:val="28"/>
        </w:rPr>
        <w:t>2.</w:t>
      </w:r>
      <w:r w:rsidRPr="005E3EF4">
        <w:rPr>
          <w:rFonts w:ascii="Helvetica" w:hAnsi="Helvetica"/>
          <w:sz w:val="28"/>
        </w:rPr>
        <w:tab/>
      </w:r>
      <w:r w:rsidR="00A67CC8" w:rsidRPr="005E3EF4">
        <w:rPr>
          <w:rFonts w:ascii="Helvetica" w:hAnsi="Helvetica"/>
          <w:sz w:val="28"/>
        </w:rPr>
        <w:t>Committee Structure</w:t>
      </w:r>
    </w:p>
    <w:p w14:paraId="47136E63" w14:textId="77777777" w:rsidR="004A246E" w:rsidRPr="005E3EF4" w:rsidRDefault="004A246E" w:rsidP="005253C1">
      <w:pPr>
        <w:contextualSpacing/>
        <w:rPr>
          <w:rFonts w:ascii="Helvetica" w:hAnsi="Helvetica"/>
          <w:sz w:val="28"/>
        </w:rPr>
      </w:pPr>
    </w:p>
    <w:p w14:paraId="4F7EAC52" w14:textId="77777777" w:rsidR="004A246E" w:rsidRPr="005E3EF4" w:rsidRDefault="008115AE" w:rsidP="005253C1">
      <w:pPr>
        <w:pStyle w:val="BodyText"/>
        <w:numPr>
          <w:ilvl w:val="1"/>
          <w:numId w:val="1"/>
        </w:numPr>
        <w:spacing w:after="120"/>
        <w:contextualSpacing/>
        <w:rPr>
          <w:rFonts w:ascii="Helvetica" w:hAnsi="Helvetica"/>
        </w:rPr>
      </w:pPr>
      <w:r w:rsidRPr="005E3EF4">
        <w:rPr>
          <w:rFonts w:ascii="Helvetica" w:hAnsi="Helvetica" w:cs="Arial Narrow"/>
        </w:rPr>
        <w:t>The committee shall consist of the following:</w:t>
      </w:r>
    </w:p>
    <w:p w14:paraId="49A5B642" w14:textId="77777777" w:rsidR="005253C1" w:rsidRPr="005E3EF4" w:rsidRDefault="005253C1" w:rsidP="005253C1">
      <w:pPr>
        <w:pStyle w:val="BodyText"/>
        <w:spacing w:after="120"/>
        <w:ind w:left="1440"/>
        <w:contextualSpacing/>
        <w:rPr>
          <w:rFonts w:ascii="Helvetica" w:hAnsi="Helvetica"/>
        </w:rPr>
      </w:pPr>
    </w:p>
    <w:p w14:paraId="754DCE1A" w14:textId="77777777" w:rsidR="008115AE" w:rsidRPr="005E3EF4" w:rsidRDefault="008115AE" w:rsidP="005253C1">
      <w:pPr>
        <w:pStyle w:val="BodyText"/>
        <w:numPr>
          <w:ilvl w:val="2"/>
          <w:numId w:val="1"/>
        </w:numPr>
        <w:contextualSpacing/>
        <w:rPr>
          <w:rFonts w:ascii="Helvetica" w:hAnsi="Helvetica"/>
        </w:rPr>
      </w:pPr>
      <w:r w:rsidRPr="005E3EF4">
        <w:rPr>
          <w:rFonts w:ascii="Helvetica" w:hAnsi="Helvetica" w:cs="Arial Narrow"/>
        </w:rPr>
        <w:t xml:space="preserve">The Vice-President Administration, who shall act as </w:t>
      </w:r>
      <w:proofErr w:type="gramStart"/>
      <w:r w:rsidRPr="005E3EF4">
        <w:rPr>
          <w:rFonts w:ascii="Helvetica" w:hAnsi="Helvetica" w:cs="Arial Narrow"/>
        </w:rPr>
        <w:t>chair;</w:t>
      </w:r>
      <w:proofErr w:type="gramEnd"/>
    </w:p>
    <w:p w14:paraId="44E8AA44" w14:textId="77777777" w:rsidR="008115AE" w:rsidRPr="005E3EF4" w:rsidRDefault="008115AE" w:rsidP="005253C1">
      <w:pPr>
        <w:pStyle w:val="BodyText"/>
        <w:numPr>
          <w:ilvl w:val="2"/>
          <w:numId w:val="1"/>
        </w:numPr>
        <w:contextualSpacing/>
        <w:rPr>
          <w:rFonts w:ascii="Helvetica" w:hAnsi="Helvetica"/>
        </w:rPr>
      </w:pPr>
      <w:r w:rsidRPr="005E3EF4">
        <w:rPr>
          <w:rFonts w:ascii="Helvetica" w:hAnsi="Helvetica" w:cs="Arial Narrow"/>
        </w:rPr>
        <w:t xml:space="preserve">Two (2) Executive Board members, elected by the Executive </w:t>
      </w:r>
      <w:proofErr w:type="gramStart"/>
      <w:r w:rsidRPr="005E3EF4">
        <w:rPr>
          <w:rFonts w:ascii="Helvetica" w:hAnsi="Helvetica" w:cs="Arial Narrow"/>
        </w:rPr>
        <w:t>Board;</w:t>
      </w:r>
      <w:proofErr w:type="gramEnd"/>
    </w:p>
    <w:p w14:paraId="2CD8BF0E" w14:textId="77777777" w:rsidR="008115AE" w:rsidRPr="005E3EF4" w:rsidRDefault="008115AE" w:rsidP="005253C1">
      <w:pPr>
        <w:pStyle w:val="BodyText"/>
        <w:numPr>
          <w:ilvl w:val="2"/>
          <w:numId w:val="1"/>
        </w:numPr>
        <w:contextualSpacing/>
        <w:rPr>
          <w:rFonts w:ascii="Helvetica" w:hAnsi="Helvetica"/>
        </w:rPr>
      </w:pPr>
      <w:r w:rsidRPr="005E3EF4">
        <w:rPr>
          <w:rFonts w:ascii="Helvetica" w:hAnsi="Helvetica" w:cs="Arial Narrow"/>
        </w:rPr>
        <w:t>Chair of the Occupational Health and Safety Committee (non-voting)</w:t>
      </w:r>
    </w:p>
    <w:p w14:paraId="12265973" w14:textId="77777777" w:rsidR="004A246E" w:rsidRPr="005E3EF4" w:rsidRDefault="004A246E" w:rsidP="005253C1">
      <w:pPr>
        <w:pStyle w:val="BodyText"/>
        <w:contextualSpacing/>
        <w:rPr>
          <w:rFonts w:ascii="Helvetica" w:hAnsi="Helvetica"/>
        </w:rPr>
      </w:pPr>
    </w:p>
    <w:p w14:paraId="644250B0" w14:textId="3E2E6D61" w:rsidR="004A246E" w:rsidRPr="005E3EF4" w:rsidRDefault="005253C1" w:rsidP="005253C1">
      <w:pPr>
        <w:contextualSpacing/>
        <w:rPr>
          <w:rFonts w:ascii="Helvetica" w:hAnsi="Helvetica"/>
          <w:sz w:val="28"/>
        </w:rPr>
      </w:pPr>
      <w:r w:rsidRPr="005E3EF4">
        <w:rPr>
          <w:rFonts w:ascii="Helvetica" w:hAnsi="Helvetica"/>
          <w:sz w:val="28"/>
        </w:rPr>
        <w:t>3.</w:t>
      </w:r>
      <w:r w:rsidRPr="005E3EF4">
        <w:rPr>
          <w:rFonts w:ascii="Helvetica" w:hAnsi="Helvetica"/>
          <w:sz w:val="28"/>
        </w:rPr>
        <w:tab/>
      </w:r>
      <w:r w:rsidR="00FE685D" w:rsidRPr="005E3EF4">
        <w:rPr>
          <w:rFonts w:ascii="Helvetica" w:hAnsi="Helvetica"/>
          <w:sz w:val="28"/>
        </w:rPr>
        <w:t>Space Audit</w:t>
      </w:r>
    </w:p>
    <w:p w14:paraId="5F1E6DD1" w14:textId="77777777" w:rsidR="00C16483" w:rsidRPr="005E3EF4" w:rsidRDefault="00C16483" w:rsidP="005253C1">
      <w:pPr>
        <w:autoSpaceDE w:val="0"/>
        <w:autoSpaceDN w:val="0"/>
        <w:adjustRightInd w:val="0"/>
        <w:contextualSpacing/>
        <w:rPr>
          <w:rFonts w:ascii="Helvetica" w:hAnsi="Helvetica" w:cs="Arial Narrow"/>
        </w:rPr>
      </w:pPr>
    </w:p>
    <w:p w14:paraId="2D67CAC3" w14:textId="77777777" w:rsidR="004A246E" w:rsidRPr="005E3EF4" w:rsidRDefault="00C16483" w:rsidP="005253C1">
      <w:pPr>
        <w:numPr>
          <w:ilvl w:val="1"/>
          <w:numId w:val="2"/>
        </w:numPr>
        <w:tabs>
          <w:tab w:val="clear" w:pos="720"/>
        </w:tabs>
        <w:spacing w:after="120"/>
        <w:ind w:left="1440"/>
        <w:contextualSpacing/>
        <w:rPr>
          <w:rFonts w:ascii="Helvetica" w:hAnsi="Helvetica"/>
          <w:sz w:val="22"/>
        </w:rPr>
      </w:pPr>
      <w:r w:rsidRPr="005E3EF4">
        <w:rPr>
          <w:rFonts w:ascii="Helvetica" w:hAnsi="Helvetica"/>
          <w:sz w:val="22"/>
        </w:rPr>
        <w:t xml:space="preserve">Space Audits shall </w:t>
      </w:r>
      <w:r w:rsidR="004B118A" w:rsidRPr="005E3EF4">
        <w:rPr>
          <w:rFonts w:ascii="Helvetica" w:hAnsi="Helvetica"/>
          <w:sz w:val="22"/>
        </w:rPr>
        <w:t xml:space="preserve">be a comprehensive investigation into the efficiency with which all </w:t>
      </w:r>
      <w:r w:rsidR="004B118A" w:rsidRPr="005E3EF4">
        <w:rPr>
          <w:rFonts w:ascii="Helvetica" w:hAnsi="Helvetica" w:cs="Arial Narrow"/>
          <w:sz w:val="22"/>
        </w:rPr>
        <w:t>MSU</w:t>
      </w:r>
      <w:r w:rsidR="004B118A" w:rsidRPr="005E3EF4">
        <w:rPr>
          <w:rFonts w:ascii="Helvetica" w:hAnsi="Helvetica"/>
          <w:sz w:val="22"/>
        </w:rPr>
        <w:t xml:space="preserve"> spaces and capital assets are being </w:t>
      </w:r>
      <w:proofErr w:type="gramStart"/>
      <w:r w:rsidR="004B118A" w:rsidRPr="005E3EF4">
        <w:rPr>
          <w:rFonts w:ascii="Helvetica" w:hAnsi="Helvetica"/>
          <w:sz w:val="22"/>
        </w:rPr>
        <w:t>used;</w:t>
      </w:r>
      <w:proofErr w:type="gramEnd"/>
    </w:p>
    <w:p w14:paraId="01DA5A88" w14:textId="77777777" w:rsidR="005253C1" w:rsidRPr="005E3EF4" w:rsidRDefault="005253C1" w:rsidP="005253C1">
      <w:pPr>
        <w:spacing w:after="120"/>
        <w:ind w:left="1440"/>
        <w:contextualSpacing/>
        <w:rPr>
          <w:rFonts w:ascii="Helvetica" w:hAnsi="Helvetica"/>
          <w:sz w:val="22"/>
        </w:rPr>
      </w:pPr>
    </w:p>
    <w:p w14:paraId="30CFD605" w14:textId="77777777" w:rsidR="004B118A" w:rsidRPr="005E3EF4" w:rsidRDefault="004B118A" w:rsidP="005253C1">
      <w:pPr>
        <w:numPr>
          <w:ilvl w:val="1"/>
          <w:numId w:val="2"/>
        </w:numPr>
        <w:tabs>
          <w:tab w:val="clear" w:pos="720"/>
        </w:tabs>
        <w:spacing w:after="120"/>
        <w:ind w:left="1440"/>
        <w:contextualSpacing/>
        <w:rPr>
          <w:rFonts w:ascii="Helvetica" w:hAnsi="Helvetica"/>
          <w:sz w:val="22"/>
        </w:rPr>
      </w:pPr>
      <w:r w:rsidRPr="005E3EF4">
        <w:rPr>
          <w:rFonts w:ascii="Helvetica" w:hAnsi="Helvetica" w:cs="Arial Narrow"/>
          <w:sz w:val="22"/>
        </w:rPr>
        <w:t xml:space="preserve">Space Audits shall be conducted once every three (3) </w:t>
      </w:r>
      <w:proofErr w:type="gramStart"/>
      <w:r w:rsidRPr="005E3EF4">
        <w:rPr>
          <w:rFonts w:ascii="Helvetica" w:hAnsi="Helvetica" w:cs="Arial Narrow"/>
          <w:sz w:val="22"/>
        </w:rPr>
        <w:t>years;</w:t>
      </w:r>
      <w:proofErr w:type="gramEnd"/>
    </w:p>
    <w:p w14:paraId="305243A7" w14:textId="77777777" w:rsidR="005253C1" w:rsidRPr="005E3EF4" w:rsidRDefault="005253C1" w:rsidP="005253C1">
      <w:pPr>
        <w:spacing w:after="120"/>
        <w:ind w:left="1440"/>
        <w:contextualSpacing/>
        <w:rPr>
          <w:rFonts w:ascii="Helvetica" w:hAnsi="Helvetica"/>
          <w:sz w:val="22"/>
        </w:rPr>
      </w:pPr>
    </w:p>
    <w:p w14:paraId="5EFA333C" w14:textId="77777777" w:rsidR="004B118A" w:rsidRPr="005E3EF4" w:rsidRDefault="004B118A" w:rsidP="005253C1">
      <w:pPr>
        <w:numPr>
          <w:ilvl w:val="1"/>
          <w:numId w:val="2"/>
        </w:numPr>
        <w:tabs>
          <w:tab w:val="clear" w:pos="720"/>
        </w:tabs>
        <w:spacing w:after="120"/>
        <w:ind w:left="1440"/>
        <w:contextualSpacing/>
        <w:rPr>
          <w:rFonts w:ascii="Helvetica" w:hAnsi="Helvetica"/>
          <w:sz w:val="22"/>
        </w:rPr>
      </w:pPr>
      <w:r w:rsidRPr="005E3EF4">
        <w:rPr>
          <w:rFonts w:ascii="Helvetica" w:hAnsi="Helvetica" w:cs="Arial Narrow"/>
          <w:sz w:val="22"/>
        </w:rPr>
        <w:lastRenderedPageBreak/>
        <w:t>Space Audits shall begin no later than October 1</w:t>
      </w:r>
      <w:r w:rsidRPr="005E3EF4">
        <w:rPr>
          <w:rFonts w:ascii="Helvetica" w:hAnsi="Helvetica" w:cs="Arial Narrow"/>
          <w:sz w:val="22"/>
          <w:szCs w:val="14"/>
        </w:rPr>
        <w:t xml:space="preserve">st </w:t>
      </w:r>
      <w:r w:rsidRPr="005E3EF4">
        <w:rPr>
          <w:rFonts w:ascii="Helvetica" w:hAnsi="Helvetica" w:cs="Arial Narrow"/>
          <w:sz w:val="22"/>
        </w:rPr>
        <w:t>of the year in which they are conducted and finished by no later than November 30</w:t>
      </w:r>
      <w:r w:rsidRPr="005E3EF4">
        <w:rPr>
          <w:rFonts w:ascii="Helvetica" w:hAnsi="Helvetica" w:cs="Arial Narrow"/>
          <w:sz w:val="22"/>
          <w:szCs w:val="14"/>
        </w:rPr>
        <w:t xml:space="preserve">th </w:t>
      </w:r>
      <w:r w:rsidRPr="005E3EF4">
        <w:rPr>
          <w:rFonts w:ascii="Helvetica" w:hAnsi="Helvetica" w:cs="Arial Narrow"/>
          <w:sz w:val="22"/>
        </w:rPr>
        <w:t xml:space="preserve">of the same </w:t>
      </w:r>
      <w:proofErr w:type="gramStart"/>
      <w:r w:rsidRPr="005E3EF4">
        <w:rPr>
          <w:rFonts w:ascii="Helvetica" w:hAnsi="Helvetica" w:cs="Arial Narrow"/>
          <w:sz w:val="22"/>
        </w:rPr>
        <w:t>year;</w:t>
      </w:r>
      <w:proofErr w:type="gramEnd"/>
      <w:r w:rsidRPr="005E3EF4">
        <w:rPr>
          <w:rFonts w:ascii="Helvetica" w:hAnsi="Helvetica" w:cs="Arial Narrow"/>
          <w:sz w:val="22"/>
        </w:rPr>
        <w:t xml:space="preserve"> </w:t>
      </w:r>
    </w:p>
    <w:p w14:paraId="3F8C6F45" w14:textId="77777777" w:rsidR="005253C1" w:rsidRPr="005E3EF4" w:rsidRDefault="005253C1" w:rsidP="005253C1">
      <w:pPr>
        <w:spacing w:after="120"/>
        <w:ind w:left="1440"/>
        <w:contextualSpacing/>
        <w:rPr>
          <w:rFonts w:ascii="Helvetica" w:hAnsi="Helvetica"/>
          <w:sz w:val="22"/>
        </w:rPr>
      </w:pPr>
    </w:p>
    <w:p w14:paraId="0995882E" w14:textId="77777777" w:rsidR="004B118A" w:rsidRPr="005E3EF4" w:rsidRDefault="004B118A" w:rsidP="005253C1">
      <w:pPr>
        <w:numPr>
          <w:ilvl w:val="1"/>
          <w:numId w:val="2"/>
        </w:numPr>
        <w:tabs>
          <w:tab w:val="clear" w:pos="720"/>
        </w:tabs>
        <w:spacing w:after="120"/>
        <w:ind w:left="1440"/>
        <w:contextualSpacing/>
        <w:rPr>
          <w:rFonts w:ascii="Helvetica" w:hAnsi="Helvetica"/>
          <w:sz w:val="22"/>
        </w:rPr>
      </w:pPr>
      <w:r w:rsidRPr="005E3EF4">
        <w:rPr>
          <w:rFonts w:ascii="Helvetica" w:hAnsi="Helvetica" w:cs="Arial Narrow"/>
          <w:sz w:val="22"/>
        </w:rPr>
        <w:t>Upon completion of a Space Audit a comprehensive report shall be published detailing the findings</w:t>
      </w:r>
      <w:r w:rsidRPr="005E3EF4">
        <w:rPr>
          <w:rFonts w:ascii="Helvetica" w:hAnsi="Helvetica"/>
          <w:sz w:val="22"/>
        </w:rPr>
        <w:t xml:space="preserve"> </w:t>
      </w:r>
      <w:r w:rsidRPr="005E3EF4">
        <w:rPr>
          <w:rFonts w:ascii="Helvetica" w:hAnsi="Helvetica" w:cs="Arial Narrow"/>
          <w:sz w:val="22"/>
        </w:rPr>
        <w:t xml:space="preserve">and suggestions of the Space Allocation and Audit Committee to the SRA and Executive </w:t>
      </w:r>
      <w:proofErr w:type="gramStart"/>
      <w:r w:rsidRPr="005E3EF4">
        <w:rPr>
          <w:rFonts w:ascii="Helvetica" w:hAnsi="Helvetica" w:cs="Arial Narrow"/>
          <w:sz w:val="22"/>
        </w:rPr>
        <w:t>Board;</w:t>
      </w:r>
      <w:proofErr w:type="gramEnd"/>
    </w:p>
    <w:p w14:paraId="48960595" w14:textId="77777777" w:rsidR="005253C1" w:rsidRPr="005E3EF4" w:rsidRDefault="005253C1" w:rsidP="005253C1">
      <w:pPr>
        <w:spacing w:after="120"/>
        <w:ind w:left="1440"/>
        <w:contextualSpacing/>
        <w:rPr>
          <w:rFonts w:ascii="Helvetica" w:hAnsi="Helvetica"/>
          <w:sz w:val="22"/>
        </w:rPr>
      </w:pPr>
    </w:p>
    <w:p w14:paraId="3E60F9CC" w14:textId="77777777" w:rsidR="004B118A" w:rsidRPr="005E3EF4" w:rsidRDefault="004B118A" w:rsidP="005253C1">
      <w:pPr>
        <w:numPr>
          <w:ilvl w:val="1"/>
          <w:numId w:val="2"/>
        </w:numPr>
        <w:tabs>
          <w:tab w:val="clear" w:pos="720"/>
        </w:tabs>
        <w:spacing w:after="120"/>
        <w:ind w:left="1440"/>
        <w:contextualSpacing/>
        <w:rPr>
          <w:rFonts w:ascii="Helvetica" w:hAnsi="Helvetica"/>
          <w:sz w:val="22"/>
        </w:rPr>
      </w:pPr>
      <w:r w:rsidRPr="005E3EF4">
        <w:rPr>
          <w:rFonts w:ascii="Helvetica" w:hAnsi="Helvetica" w:cs="Arial Narrow"/>
          <w:sz w:val="22"/>
        </w:rPr>
        <w:t>The criteria which shall be measured by the Space Allocation and Audit Committee during the audit period shall be:</w:t>
      </w:r>
    </w:p>
    <w:p w14:paraId="295BEAB1" w14:textId="77777777" w:rsidR="005253C1" w:rsidRPr="005E3EF4" w:rsidRDefault="005253C1" w:rsidP="005253C1">
      <w:pPr>
        <w:spacing w:after="120"/>
        <w:ind w:left="1440"/>
        <w:contextualSpacing/>
        <w:rPr>
          <w:rFonts w:ascii="Helvetica" w:hAnsi="Helvetica"/>
          <w:sz w:val="22"/>
        </w:rPr>
      </w:pPr>
    </w:p>
    <w:p w14:paraId="46474B23" w14:textId="77777777" w:rsidR="004B118A" w:rsidRPr="005E3EF4" w:rsidRDefault="004B118A" w:rsidP="005253C1">
      <w:pPr>
        <w:numPr>
          <w:ilvl w:val="2"/>
          <w:numId w:val="2"/>
        </w:numPr>
        <w:ind w:left="2154"/>
        <w:contextualSpacing/>
        <w:rPr>
          <w:rFonts w:ascii="Helvetica" w:hAnsi="Helvetica"/>
          <w:sz w:val="22"/>
        </w:rPr>
      </w:pPr>
      <w:r w:rsidRPr="005E3EF4">
        <w:rPr>
          <w:rFonts w:ascii="Helvetica" w:hAnsi="Helvetica" w:cs="Arial Narrow"/>
          <w:sz w:val="22"/>
        </w:rPr>
        <w:t>Efficiency of office setup</w:t>
      </w:r>
    </w:p>
    <w:p w14:paraId="381A5874" w14:textId="77777777" w:rsidR="004B118A" w:rsidRPr="005E3EF4" w:rsidRDefault="004B118A" w:rsidP="005253C1">
      <w:pPr>
        <w:numPr>
          <w:ilvl w:val="2"/>
          <w:numId w:val="2"/>
        </w:numPr>
        <w:ind w:left="2154"/>
        <w:contextualSpacing/>
        <w:rPr>
          <w:rFonts w:ascii="Helvetica" w:hAnsi="Helvetica"/>
          <w:sz w:val="22"/>
        </w:rPr>
      </w:pPr>
      <w:r w:rsidRPr="005E3EF4">
        <w:rPr>
          <w:rFonts w:ascii="Helvetica" w:hAnsi="Helvetica" w:cs="Arial Narrow"/>
          <w:sz w:val="22"/>
        </w:rPr>
        <w:t>Service space requirements</w:t>
      </w:r>
    </w:p>
    <w:p w14:paraId="65C032B4" w14:textId="77777777" w:rsidR="004B118A" w:rsidRPr="005E3EF4" w:rsidRDefault="004B118A" w:rsidP="005253C1">
      <w:pPr>
        <w:numPr>
          <w:ilvl w:val="2"/>
          <w:numId w:val="2"/>
        </w:numPr>
        <w:ind w:left="2154"/>
        <w:contextualSpacing/>
        <w:rPr>
          <w:rFonts w:ascii="Helvetica" w:hAnsi="Helvetica"/>
          <w:sz w:val="22"/>
        </w:rPr>
      </w:pPr>
      <w:r w:rsidRPr="005E3EF4">
        <w:rPr>
          <w:rFonts w:ascii="Helvetica" w:hAnsi="Helvetica" w:cs="Arial Narrow"/>
          <w:sz w:val="22"/>
        </w:rPr>
        <w:t>Storage space</w:t>
      </w:r>
    </w:p>
    <w:p w14:paraId="1966180F" w14:textId="77777777" w:rsidR="004B118A" w:rsidRPr="005E3EF4" w:rsidRDefault="004B118A" w:rsidP="005253C1">
      <w:pPr>
        <w:numPr>
          <w:ilvl w:val="2"/>
          <w:numId w:val="2"/>
        </w:numPr>
        <w:ind w:left="2154"/>
        <w:contextualSpacing/>
        <w:rPr>
          <w:rFonts w:ascii="Helvetica" w:hAnsi="Helvetica"/>
          <w:sz w:val="22"/>
        </w:rPr>
      </w:pPr>
      <w:r w:rsidRPr="005E3EF4">
        <w:rPr>
          <w:rFonts w:ascii="Helvetica" w:hAnsi="Helvetica" w:cs="Arial Narrow"/>
          <w:sz w:val="22"/>
        </w:rPr>
        <w:t>Other MSU space concerns as necessary</w:t>
      </w:r>
    </w:p>
    <w:p w14:paraId="7CB5A3CE" w14:textId="77777777" w:rsidR="004B118A" w:rsidRPr="005E3EF4" w:rsidRDefault="004B118A" w:rsidP="005253C1">
      <w:pPr>
        <w:numPr>
          <w:ilvl w:val="2"/>
          <w:numId w:val="2"/>
        </w:numPr>
        <w:ind w:left="2154"/>
        <w:contextualSpacing/>
        <w:rPr>
          <w:rFonts w:ascii="Helvetica" w:hAnsi="Helvetica"/>
          <w:sz w:val="22"/>
        </w:rPr>
      </w:pPr>
      <w:r w:rsidRPr="005E3EF4">
        <w:rPr>
          <w:rFonts w:ascii="Helvetica" w:hAnsi="Helvetica" w:cs="Arial Narrow"/>
          <w:sz w:val="22"/>
        </w:rPr>
        <w:t>Effective use of lease-hold improvements</w:t>
      </w:r>
    </w:p>
    <w:p w14:paraId="5F5A040E" w14:textId="77777777" w:rsidR="004B118A" w:rsidRPr="005E3EF4" w:rsidRDefault="004B118A" w:rsidP="005253C1">
      <w:pPr>
        <w:spacing w:after="120"/>
        <w:ind w:left="1440"/>
        <w:contextualSpacing/>
        <w:rPr>
          <w:rFonts w:ascii="Helvetica" w:hAnsi="Helvetica"/>
          <w:sz w:val="22"/>
        </w:rPr>
      </w:pPr>
    </w:p>
    <w:p w14:paraId="1B5A6E6C" w14:textId="77777777" w:rsidR="004A246E" w:rsidRPr="005E3EF4" w:rsidRDefault="004A246E" w:rsidP="005253C1">
      <w:pPr>
        <w:ind w:left="1440" w:hanging="720"/>
        <w:contextualSpacing/>
        <w:rPr>
          <w:rFonts w:ascii="Helvetica" w:hAnsi="Helvetica"/>
          <w:sz w:val="22"/>
        </w:rPr>
      </w:pPr>
    </w:p>
    <w:p w14:paraId="774AD6D5" w14:textId="77777777" w:rsidR="004A246E" w:rsidRPr="005E3EF4" w:rsidRDefault="004A246E" w:rsidP="005253C1">
      <w:pPr>
        <w:contextualSpacing/>
        <w:rPr>
          <w:rFonts w:ascii="Helvetica" w:hAnsi="Helvetica"/>
          <w:sz w:val="22"/>
        </w:rPr>
      </w:pPr>
    </w:p>
    <w:sectPr w:rsidR="004A246E" w:rsidRPr="005E3EF4" w:rsidSect="005253C1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4F4F" w14:textId="77777777" w:rsidR="009436F0" w:rsidRDefault="009436F0">
      <w:r>
        <w:separator/>
      </w:r>
    </w:p>
  </w:endnote>
  <w:endnote w:type="continuationSeparator" w:id="0">
    <w:p w14:paraId="68E08471" w14:textId="77777777" w:rsidR="009436F0" w:rsidRDefault="0094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B071F" w14:textId="77777777" w:rsidR="008A1F88" w:rsidRDefault="008A1F88">
    <w:pPr>
      <w:pStyle w:val="Footer"/>
      <w:rPr>
        <w:rFonts w:ascii="Arial Narrow" w:hAnsi="Arial Narrow"/>
        <w:sz w:val="20"/>
        <w:szCs w:val="20"/>
      </w:rPr>
    </w:pPr>
  </w:p>
  <w:p w14:paraId="7E700623" w14:textId="31799D79" w:rsidR="00C16483" w:rsidRDefault="008A1F88">
    <w:pPr>
      <w:pStyle w:val="Footer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D63D06" wp14:editId="0D4BD6BC">
          <wp:simplePos x="0" y="0"/>
          <wp:positionH relativeFrom="column">
            <wp:posOffset>-800100</wp:posOffset>
          </wp:positionH>
          <wp:positionV relativeFrom="paragraph">
            <wp:posOffset>183515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DB6" w:rsidRPr="00766DB6">
      <w:rPr>
        <w:rFonts w:ascii="Arial Narrow" w:hAnsi="Arial Narrow"/>
        <w:sz w:val="20"/>
        <w:szCs w:val="20"/>
      </w:rPr>
      <w:t>Approved 08R</w:t>
    </w:r>
  </w:p>
  <w:p w14:paraId="43F75A50" w14:textId="77777777" w:rsidR="008A1F88" w:rsidRDefault="008A1F88">
    <w:pPr>
      <w:pStyle w:val="Footer"/>
      <w:rPr>
        <w:rFonts w:ascii="Arial Narrow" w:hAnsi="Arial Narrow"/>
        <w:sz w:val="20"/>
        <w:szCs w:val="20"/>
      </w:rPr>
    </w:pPr>
  </w:p>
  <w:p w14:paraId="5A60E4BE" w14:textId="5233F390" w:rsidR="00766DB6" w:rsidRPr="00766DB6" w:rsidRDefault="00766DB6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A989E" w14:textId="77777777" w:rsidR="009436F0" w:rsidRDefault="009436F0">
      <w:r>
        <w:separator/>
      </w:r>
    </w:p>
  </w:footnote>
  <w:footnote w:type="continuationSeparator" w:id="0">
    <w:p w14:paraId="4CC8632D" w14:textId="77777777" w:rsidR="009436F0" w:rsidRDefault="0094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B3E68" w14:textId="2885537F" w:rsidR="00C16483" w:rsidRPr="005253C1" w:rsidRDefault="00766DB6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Operating Policy – Space Allocation and Audit Committee</w:t>
    </w:r>
    <w:r w:rsidR="005253C1" w:rsidRPr="005253C1">
      <w:rPr>
        <w:rFonts w:ascii="Arial Narrow" w:hAnsi="Arial Narrow"/>
        <w:sz w:val="20"/>
      </w:rPr>
      <w:t xml:space="preserve"> – P</w:t>
    </w:r>
    <w:r>
      <w:rPr>
        <w:rFonts w:ascii="Arial Narrow" w:hAnsi="Arial Narrow"/>
        <w:sz w:val="20"/>
      </w:rPr>
      <w:t>age</w:t>
    </w:r>
    <w:r w:rsidR="005253C1" w:rsidRPr="005253C1">
      <w:rPr>
        <w:rFonts w:ascii="Arial Narrow" w:hAnsi="Arial Narrow"/>
        <w:sz w:val="20"/>
      </w:rPr>
      <w:t xml:space="preserve"> </w:t>
    </w:r>
    <w:r w:rsidR="00C16483" w:rsidRPr="005253C1">
      <w:rPr>
        <w:rStyle w:val="PageNumber"/>
        <w:rFonts w:ascii="Arial Narrow" w:hAnsi="Arial Narrow"/>
        <w:sz w:val="20"/>
      </w:rPr>
      <w:fldChar w:fldCharType="begin"/>
    </w:r>
    <w:r w:rsidR="00C16483" w:rsidRPr="005253C1">
      <w:rPr>
        <w:rStyle w:val="PageNumber"/>
        <w:rFonts w:ascii="Arial Narrow" w:hAnsi="Arial Narrow"/>
        <w:sz w:val="20"/>
      </w:rPr>
      <w:instrText xml:space="preserve"> PAGE </w:instrText>
    </w:r>
    <w:r w:rsidR="00C16483" w:rsidRPr="005253C1">
      <w:rPr>
        <w:rStyle w:val="PageNumber"/>
        <w:rFonts w:ascii="Arial Narrow" w:hAnsi="Arial Narrow"/>
        <w:sz w:val="20"/>
      </w:rPr>
      <w:fldChar w:fldCharType="separate"/>
    </w:r>
    <w:r w:rsidR="005253C1">
      <w:rPr>
        <w:rStyle w:val="PageNumber"/>
        <w:rFonts w:ascii="Arial Narrow" w:hAnsi="Arial Narrow"/>
        <w:noProof/>
        <w:sz w:val="20"/>
      </w:rPr>
      <w:t>2</w:t>
    </w:r>
    <w:r w:rsidR="00C16483" w:rsidRPr="005253C1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1AEF" w14:textId="2779C774" w:rsidR="00766DB6" w:rsidRDefault="001E115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E5748D" wp14:editId="627C593E">
          <wp:simplePos x="0" y="0"/>
          <wp:positionH relativeFrom="column">
            <wp:posOffset>-152400</wp:posOffset>
          </wp:positionH>
          <wp:positionV relativeFrom="paragraph">
            <wp:posOffset>-219075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596B"/>
    <w:multiLevelType w:val="multilevel"/>
    <w:tmpl w:val="555E8B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7A426E"/>
    <w:multiLevelType w:val="multilevel"/>
    <w:tmpl w:val="813E97D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7F87688"/>
    <w:multiLevelType w:val="multilevel"/>
    <w:tmpl w:val="31AE51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9B"/>
    <w:rsid w:val="0000039B"/>
    <w:rsid w:val="001E115B"/>
    <w:rsid w:val="00315DCE"/>
    <w:rsid w:val="0044176D"/>
    <w:rsid w:val="00442155"/>
    <w:rsid w:val="004A246E"/>
    <w:rsid w:val="004B118A"/>
    <w:rsid w:val="005253C1"/>
    <w:rsid w:val="005E3EF4"/>
    <w:rsid w:val="00601AAD"/>
    <w:rsid w:val="00603B96"/>
    <w:rsid w:val="006631E4"/>
    <w:rsid w:val="00766DB6"/>
    <w:rsid w:val="007E0091"/>
    <w:rsid w:val="008115AE"/>
    <w:rsid w:val="008A1F88"/>
    <w:rsid w:val="009436F0"/>
    <w:rsid w:val="00A67CC8"/>
    <w:rsid w:val="00C16483"/>
    <w:rsid w:val="00C37128"/>
    <w:rsid w:val="00CD62D9"/>
    <w:rsid w:val="00DC716A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79E60"/>
  <w15:docId w15:val="{DFB41185-EA7A-4F3A-9CD8-30CBEE6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Revision">
    <w:name w:val="Revision"/>
    <w:hidden/>
    <w:uiPriority w:val="99"/>
    <w:semiHidden/>
    <w:rsid w:val="004A246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A3F30-0F53-47AA-8293-4DA4F887A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AEE69-8C4A-4435-AC26-93290A061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045F4-4DAE-4707-B539-2049F16851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C052EE-2385-422A-9E63-F9403EB9D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Daniela Stajcer, Executive Assistant</cp:lastModifiedBy>
  <cp:revision>14</cp:revision>
  <dcterms:created xsi:type="dcterms:W3CDTF">2020-09-25T19:23:00Z</dcterms:created>
  <dcterms:modified xsi:type="dcterms:W3CDTF">2020-12-10T17:51:00Z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