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8FD8" w14:textId="3EE98EE7" w:rsidR="00F944C5" w:rsidRPr="00AB0FC7" w:rsidRDefault="00F944C5">
      <w:pPr>
        <w:rPr>
          <w:rFonts w:ascii="Helvetica" w:hAnsi="Helvetica"/>
        </w:rPr>
      </w:pPr>
    </w:p>
    <w:p w14:paraId="4D56D0FE" w14:textId="77777777" w:rsidR="001418D0" w:rsidRPr="00AB0FC7" w:rsidRDefault="001418D0" w:rsidP="00AA0ED8">
      <w:pPr>
        <w:pStyle w:val="Heading1"/>
        <w:rPr>
          <w:rFonts w:ascii="Helvetica" w:hAnsi="Helvetica"/>
        </w:rPr>
      </w:pPr>
    </w:p>
    <w:p w14:paraId="0B648374" w14:textId="77777777" w:rsidR="001418D0" w:rsidRPr="00AB0FC7" w:rsidRDefault="001418D0" w:rsidP="00AA0ED8">
      <w:pPr>
        <w:pStyle w:val="Heading1"/>
        <w:rPr>
          <w:rFonts w:ascii="Helvetica" w:hAnsi="Helvetica"/>
        </w:rPr>
      </w:pPr>
    </w:p>
    <w:p w14:paraId="5D5A1188" w14:textId="6A11BEF6" w:rsidR="00AA0ED8" w:rsidRPr="00AB0FC7" w:rsidRDefault="009475D0" w:rsidP="00AA0ED8">
      <w:pPr>
        <w:pStyle w:val="Heading1"/>
        <w:rPr>
          <w:rFonts w:ascii="Helvetica" w:hAnsi="Helvetica"/>
          <w:b/>
          <w:bCs/>
        </w:rPr>
      </w:pPr>
      <w:r w:rsidRPr="00AB0FC7">
        <w:rPr>
          <w:rFonts w:ascii="Helvetica" w:hAnsi="Helvetica"/>
          <w:b/>
          <w:bCs/>
        </w:rPr>
        <w:t>Operating Policy</w:t>
      </w:r>
      <w:r w:rsidR="001418D0" w:rsidRPr="00AB0FC7">
        <w:rPr>
          <w:rFonts w:ascii="Helvetica" w:hAnsi="Helvetica"/>
          <w:b/>
          <w:bCs/>
        </w:rPr>
        <w:t xml:space="preserve"> </w:t>
      </w:r>
      <w:r w:rsidR="001C54D3" w:rsidRPr="00AB0FC7">
        <w:rPr>
          <w:rFonts w:ascii="Helvetica" w:hAnsi="Helvetica"/>
          <w:b/>
          <w:bCs/>
        </w:rPr>
        <w:t>– Welcome Week Awards</w:t>
      </w:r>
    </w:p>
    <w:p w14:paraId="635F73DB" w14:textId="77777777" w:rsidR="00AA0ED8" w:rsidRPr="00AB0FC7" w:rsidRDefault="00AA0ED8" w:rsidP="00AA0ED8">
      <w:pPr>
        <w:rPr>
          <w:rFonts w:ascii="Helvetica" w:hAnsi="Helvetica"/>
          <w:sz w:val="40"/>
        </w:rPr>
      </w:pPr>
    </w:p>
    <w:p w14:paraId="5FEC9683" w14:textId="504F3932" w:rsidR="00AA0ED8" w:rsidRPr="00AB0FC7" w:rsidRDefault="00AA0ED8" w:rsidP="00AA0ED8">
      <w:pPr>
        <w:rPr>
          <w:rFonts w:ascii="Helvetica" w:hAnsi="Helvetica"/>
          <w:sz w:val="28"/>
        </w:rPr>
      </w:pPr>
      <w:r w:rsidRPr="00AB0FC7">
        <w:rPr>
          <w:rFonts w:ascii="Helvetica" w:hAnsi="Helvetica"/>
          <w:sz w:val="28"/>
        </w:rPr>
        <w:t>1.</w:t>
      </w:r>
      <w:r w:rsidRPr="00AB0FC7">
        <w:rPr>
          <w:rFonts w:ascii="Helvetica" w:hAnsi="Helvetica"/>
          <w:sz w:val="28"/>
        </w:rPr>
        <w:tab/>
      </w:r>
      <w:r w:rsidR="001C54D3" w:rsidRPr="00AB0FC7">
        <w:rPr>
          <w:rFonts w:ascii="Helvetica" w:hAnsi="Helvetica"/>
          <w:sz w:val="28"/>
        </w:rPr>
        <w:t>Criteria for Granting Welcome Week Awards</w:t>
      </w:r>
    </w:p>
    <w:p w14:paraId="12570665" w14:textId="77777777" w:rsidR="00AA0ED8" w:rsidRPr="00AB0FC7" w:rsidRDefault="00AA0ED8" w:rsidP="00AA0ED8">
      <w:pPr>
        <w:rPr>
          <w:rFonts w:ascii="Helvetica" w:hAnsi="Helvetica"/>
          <w:sz w:val="28"/>
        </w:rPr>
      </w:pPr>
    </w:p>
    <w:p w14:paraId="2F9D0C43" w14:textId="77777777" w:rsidR="00AA0ED8" w:rsidRPr="00AB0FC7" w:rsidRDefault="00AA0ED8" w:rsidP="00AA0ED8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Two awards shall be granted during Welcome Week, the Faculty Cup and the Residence Cup;</w:t>
      </w:r>
    </w:p>
    <w:p w14:paraId="36EC2954" w14:textId="77777777" w:rsidR="00AA0ED8" w:rsidRPr="00AB0FC7" w:rsidRDefault="00AA0ED8" w:rsidP="00AA0ED8">
      <w:pPr>
        <w:pStyle w:val="BodyText"/>
        <w:ind w:left="1440"/>
        <w:rPr>
          <w:rFonts w:ascii="Helvetica" w:hAnsi="Helvetica"/>
        </w:rPr>
      </w:pPr>
    </w:p>
    <w:p w14:paraId="1CFA3DD4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The Faculty Cup Award shall be granted in recognition of the faculty or academic division that has demonstrated superior spirit, presence, and participation during Welcome Week.</w:t>
      </w:r>
    </w:p>
    <w:p w14:paraId="4722BE57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The Residence Cup Award shall be granted in recognition of the residence or the Society of Off-Campus Students (SOCS) that has demonstrated superior spirit, and participation during Welcome Week.</w:t>
      </w:r>
    </w:p>
    <w:p w14:paraId="1AECDEA8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0C269EB6" w14:textId="77777777" w:rsidR="00AA0ED8" w:rsidRPr="00AB0FC7" w:rsidRDefault="00AA0ED8" w:rsidP="00AA0ED8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shall assess the performance and recognize the exceptional efforts of faculties or academic divisions based on the following criteria:</w:t>
      </w:r>
    </w:p>
    <w:p w14:paraId="40A37120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5937BDA1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Campus spirit;</w:t>
      </w:r>
    </w:p>
    <w:p w14:paraId="4A729DA2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Participation during Welcome Week;</w:t>
      </w:r>
    </w:p>
    <w:p w14:paraId="2A162905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Contribution to Shinerama;</w:t>
      </w:r>
    </w:p>
    <w:p w14:paraId="2F305E23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Airbands;</w:t>
      </w:r>
    </w:p>
    <w:p w14:paraId="6D983CD4" w14:textId="77777777" w:rsidR="00AA0ED8" w:rsidRPr="00AB0FC7" w:rsidRDefault="00AA0ED8" w:rsidP="00AA0ED8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B0FC7">
        <w:rPr>
          <w:rFonts w:ascii="Helvetica" w:hAnsi="Helvetica"/>
        </w:rPr>
        <w:t>Other criteria as established by the event organizers.</w:t>
      </w:r>
    </w:p>
    <w:p w14:paraId="0462823C" w14:textId="77777777" w:rsidR="00AA0ED8" w:rsidRPr="00AB0FC7" w:rsidRDefault="00AA0ED8" w:rsidP="00AA0ED8">
      <w:pPr>
        <w:rPr>
          <w:rFonts w:ascii="Helvetica" w:hAnsi="Helvetica"/>
          <w:sz w:val="22"/>
        </w:rPr>
      </w:pPr>
    </w:p>
    <w:p w14:paraId="522AFCF4" w14:textId="519CDA42" w:rsidR="00AA0ED8" w:rsidRPr="00AB0FC7" w:rsidRDefault="00AA0ED8" w:rsidP="00AA0ED8">
      <w:pPr>
        <w:rPr>
          <w:rFonts w:ascii="Helvetica" w:hAnsi="Helvetica"/>
          <w:b/>
          <w:sz w:val="28"/>
        </w:rPr>
      </w:pPr>
      <w:r w:rsidRPr="00AB0FC7">
        <w:rPr>
          <w:rFonts w:ascii="Helvetica" w:hAnsi="Helvetica"/>
          <w:sz w:val="28"/>
        </w:rPr>
        <w:t>2.</w:t>
      </w:r>
      <w:r w:rsidRPr="00AB0FC7">
        <w:rPr>
          <w:rFonts w:ascii="Helvetica" w:hAnsi="Helvetica"/>
          <w:sz w:val="28"/>
        </w:rPr>
        <w:tab/>
      </w:r>
      <w:r w:rsidR="001C54D3" w:rsidRPr="00AB0FC7">
        <w:rPr>
          <w:rFonts w:ascii="Helvetica" w:hAnsi="Helvetica"/>
          <w:b/>
          <w:sz w:val="28"/>
        </w:rPr>
        <w:t>Selection Committee</w:t>
      </w:r>
    </w:p>
    <w:p w14:paraId="56370F94" w14:textId="77777777" w:rsidR="00AA0ED8" w:rsidRPr="00AB0FC7" w:rsidRDefault="00AA0ED8" w:rsidP="00AA0ED8">
      <w:pPr>
        <w:rPr>
          <w:rFonts w:ascii="Helvetica" w:hAnsi="Helvetica"/>
          <w:sz w:val="28"/>
        </w:rPr>
      </w:pPr>
    </w:p>
    <w:p w14:paraId="195D9309" w14:textId="77777777" w:rsidR="00AA0ED8" w:rsidRPr="00AB0FC7" w:rsidRDefault="00AA0ED8" w:rsidP="00AA0ED8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shall consist of:</w:t>
      </w:r>
    </w:p>
    <w:p w14:paraId="35DE73D2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320E17EE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A member of the MSU Board of Directors, who shall act as chair;</w:t>
      </w:r>
    </w:p>
    <w:p w14:paraId="61B8DABA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The Campus Events Programming Coordinator;</w:t>
      </w:r>
    </w:p>
    <w:p w14:paraId="0BAC0689" w14:textId="77777777" w:rsidR="00AA0ED8" w:rsidRPr="00AB0FC7" w:rsidRDefault="00AA0ED8" w:rsidP="00AA0ED8">
      <w:pPr>
        <w:pStyle w:val="BodyText"/>
        <w:ind w:left="1440"/>
        <w:rPr>
          <w:rFonts w:ascii="Helvetica" w:hAnsi="Helvetica"/>
        </w:rPr>
      </w:pPr>
    </w:p>
    <w:p w14:paraId="61837E00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The Shinerama Coordinator;</w:t>
      </w:r>
    </w:p>
    <w:p w14:paraId="0C85A3BD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The Welcome Week Faculty Societies Coordinator;</w:t>
      </w:r>
    </w:p>
    <w:p w14:paraId="7DE7460D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The Residence Orientation Planner</w:t>
      </w:r>
    </w:p>
    <w:p w14:paraId="2C774A00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One (1) SRA member, elected by the SRA no later than April 30;</w:t>
      </w:r>
    </w:p>
    <w:p w14:paraId="775E9D6A" w14:textId="77777777" w:rsidR="00AA0ED8" w:rsidRPr="00AB0FC7" w:rsidRDefault="00AA0ED8" w:rsidP="00AA0ED8">
      <w:pPr>
        <w:pStyle w:val="BodyText"/>
        <w:ind w:left="2160"/>
        <w:rPr>
          <w:rFonts w:ascii="Helvetica" w:hAnsi="Helvetica"/>
        </w:rPr>
      </w:pPr>
    </w:p>
    <w:p w14:paraId="03C9ED4A" w14:textId="77777777" w:rsidR="00AA0ED8" w:rsidRPr="00AB0FC7" w:rsidRDefault="00AA0ED8" w:rsidP="00AA0ED8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SRA member shall not be involved in Welcome Week as a current Faculty Representative, Residence Representative or Residence Community Advisor with Residence Life.</w:t>
      </w:r>
    </w:p>
    <w:p w14:paraId="74A0D412" w14:textId="77777777" w:rsidR="00AA0ED8" w:rsidRPr="00AB0FC7" w:rsidRDefault="00AA0ED8" w:rsidP="00AA0ED8">
      <w:pPr>
        <w:pStyle w:val="ListParagraph"/>
        <w:numPr>
          <w:ilvl w:val="3"/>
          <w:numId w:val="2"/>
        </w:numPr>
        <w:rPr>
          <w:rFonts w:ascii="Helvetica" w:hAnsi="Helvetica"/>
          <w:sz w:val="22"/>
        </w:rPr>
      </w:pPr>
      <w:r w:rsidRPr="00AB0FC7">
        <w:rPr>
          <w:rFonts w:ascii="Helvetica" w:hAnsi="Helvetica"/>
          <w:sz w:val="22"/>
        </w:rPr>
        <w:lastRenderedPageBreak/>
        <w:t xml:space="preserve">Should no SRA member be found, the SRA member must abstain from the vote of the award that is relevant to their organization/affiliation </w:t>
      </w:r>
    </w:p>
    <w:p w14:paraId="58F4AC7A" w14:textId="77777777" w:rsidR="00AA0ED8" w:rsidRPr="00AB0FC7" w:rsidRDefault="00AA0ED8" w:rsidP="00AA0ED8">
      <w:pPr>
        <w:ind w:left="2160"/>
        <w:rPr>
          <w:rFonts w:ascii="Helvetica" w:hAnsi="Helvetica"/>
          <w:sz w:val="22"/>
        </w:rPr>
      </w:pPr>
    </w:p>
    <w:p w14:paraId="3D899A90" w14:textId="77777777" w:rsidR="00AA0ED8" w:rsidRPr="00AB0FC7" w:rsidRDefault="00AA0ED8" w:rsidP="00AA0ED8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One (1) non-SRA MSU member, elected by the SRA no later than April 30.</w:t>
      </w:r>
    </w:p>
    <w:p w14:paraId="62FB62C6" w14:textId="77777777" w:rsidR="00AA0ED8" w:rsidRPr="00AB0FC7" w:rsidRDefault="00AA0ED8" w:rsidP="00AA0ED8">
      <w:pPr>
        <w:pStyle w:val="BodyText"/>
        <w:ind w:left="2160"/>
        <w:rPr>
          <w:rFonts w:ascii="Helvetica" w:hAnsi="Helvetica"/>
        </w:rPr>
      </w:pPr>
    </w:p>
    <w:p w14:paraId="61092550" w14:textId="77777777" w:rsidR="00AA0ED8" w:rsidRPr="00AB0FC7" w:rsidRDefault="00AA0ED8" w:rsidP="00AA0ED8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 xml:space="preserve">MSU member shall not be involved in Welcome Week as a current Faculty Representative. Residence Representative or Residence Community Advisor with Residence Life. </w:t>
      </w:r>
    </w:p>
    <w:p w14:paraId="36E950AB" w14:textId="77777777" w:rsidR="00AA0ED8" w:rsidRPr="00AB0FC7" w:rsidRDefault="00AA0ED8" w:rsidP="00AA0ED8">
      <w:pPr>
        <w:pStyle w:val="BodyText"/>
        <w:ind w:left="1440"/>
        <w:rPr>
          <w:rFonts w:ascii="Helvetica" w:hAnsi="Helvetica"/>
        </w:rPr>
      </w:pPr>
    </w:p>
    <w:p w14:paraId="2FC88B76" w14:textId="77777777" w:rsidR="00AA0ED8" w:rsidRPr="00AB0FC7" w:rsidRDefault="00AA0ED8" w:rsidP="00AA0ED8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AB0FC7">
        <w:rPr>
          <w:rFonts w:ascii="Helvetica" w:hAnsi="Helvetica"/>
        </w:rPr>
        <w:t>Vacancies created through a member’s resignation or recall shall be filled by the Board of Directors from the SRA membership.</w:t>
      </w:r>
    </w:p>
    <w:p w14:paraId="3B9AF174" w14:textId="77777777" w:rsidR="00AA0ED8" w:rsidRPr="00AB0FC7" w:rsidRDefault="00AA0ED8" w:rsidP="00AA0ED8">
      <w:pPr>
        <w:rPr>
          <w:rFonts w:ascii="Helvetica" w:hAnsi="Helvetica"/>
          <w:sz w:val="22"/>
        </w:rPr>
      </w:pPr>
    </w:p>
    <w:p w14:paraId="422DC2D6" w14:textId="68EB5A71" w:rsidR="00AA0ED8" w:rsidRPr="00AB0FC7" w:rsidRDefault="00AA0ED8" w:rsidP="00AA0ED8">
      <w:pPr>
        <w:rPr>
          <w:rFonts w:ascii="Helvetica" w:hAnsi="Helvetica"/>
          <w:sz w:val="28"/>
        </w:rPr>
      </w:pPr>
      <w:r w:rsidRPr="00AB0FC7">
        <w:rPr>
          <w:rFonts w:ascii="Helvetica" w:hAnsi="Helvetica"/>
          <w:sz w:val="28"/>
        </w:rPr>
        <w:t>3.</w:t>
      </w:r>
      <w:r w:rsidRPr="00AB0FC7">
        <w:rPr>
          <w:rFonts w:ascii="Helvetica" w:hAnsi="Helvetica"/>
          <w:sz w:val="28"/>
        </w:rPr>
        <w:tab/>
      </w:r>
      <w:r w:rsidR="001C54D3" w:rsidRPr="00AB0FC7">
        <w:rPr>
          <w:rFonts w:ascii="Helvetica" w:hAnsi="Helvetica"/>
          <w:sz w:val="28"/>
        </w:rPr>
        <w:t>Procedure</w:t>
      </w:r>
    </w:p>
    <w:p w14:paraId="70986175" w14:textId="77777777" w:rsidR="00AA0ED8" w:rsidRPr="00AB0FC7" w:rsidRDefault="00AA0ED8" w:rsidP="00AA0ED8">
      <w:pPr>
        <w:rPr>
          <w:rFonts w:ascii="Helvetica" w:hAnsi="Helvetica"/>
          <w:sz w:val="28"/>
        </w:rPr>
      </w:pPr>
    </w:p>
    <w:p w14:paraId="20DFBDEA" w14:textId="77777777" w:rsidR="00AA0ED8" w:rsidRPr="00AB0FC7" w:rsidRDefault="00AA0ED8" w:rsidP="00AA0ED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shall review and approve judgment criteria for each Welcome Week event as proposed by the event organizers before the beginning of Welcome Week.</w:t>
      </w:r>
    </w:p>
    <w:p w14:paraId="42858FF3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18F0443B" w14:textId="77777777" w:rsidR="00AA0ED8" w:rsidRPr="00AB0FC7" w:rsidRDefault="00AA0ED8" w:rsidP="00AA0ED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shall judge Welcome Week events as implemented by campus partners.</w:t>
      </w:r>
    </w:p>
    <w:p w14:paraId="547654F0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5AA55C4B" w14:textId="77777777" w:rsidR="00AA0ED8" w:rsidRPr="00AB0FC7" w:rsidRDefault="00AA0ED8" w:rsidP="00AA0ED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may disqualify any participating group from consideration for any of the following reasons:</w:t>
      </w:r>
    </w:p>
    <w:p w14:paraId="14D292AC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6D5199C3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Violation of Welcome Week Policy;</w:t>
      </w:r>
    </w:p>
    <w:p w14:paraId="6E84C067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Violation of Welcome Week Representative Contracts;</w:t>
      </w:r>
    </w:p>
    <w:p w14:paraId="75D62547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Failing to meet the requirements for judged events;</w:t>
      </w:r>
    </w:p>
    <w:p w14:paraId="33610A5B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Failing to meet the safety standards for events as laid out by the Employment and Occupational Health and Safety Service (EOHSS);</w:t>
      </w:r>
    </w:p>
    <w:p w14:paraId="2CD71EC0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Acting in discordance with the Welcome Week strategic priorities;</w:t>
      </w:r>
    </w:p>
    <w:p w14:paraId="53C36F7C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Failing to follow the instruction of the primary event organizer;</w:t>
      </w:r>
    </w:p>
    <w:p w14:paraId="0B98C9AF" w14:textId="77777777" w:rsidR="00AA0ED8" w:rsidRPr="00AB0FC7" w:rsidRDefault="00AA0ED8" w:rsidP="00AA0ED8">
      <w:pPr>
        <w:pStyle w:val="BodyText"/>
        <w:numPr>
          <w:ilvl w:val="2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Other causes as determined by the Selection Committee.</w:t>
      </w:r>
    </w:p>
    <w:p w14:paraId="7F7DE5AF" w14:textId="77777777" w:rsidR="00AA0ED8" w:rsidRPr="00AB0FC7" w:rsidRDefault="00AA0ED8" w:rsidP="00AA0ED8">
      <w:pPr>
        <w:pStyle w:val="BodyText"/>
        <w:ind w:left="1440"/>
        <w:rPr>
          <w:rFonts w:ascii="Helvetica" w:hAnsi="Helvetica"/>
        </w:rPr>
      </w:pPr>
    </w:p>
    <w:p w14:paraId="1BE163BC" w14:textId="77777777" w:rsidR="00AA0ED8" w:rsidRPr="00AB0FC7" w:rsidRDefault="00AA0ED8" w:rsidP="00AA0ED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The Selection Committee shall, with concurrence of at least two-thirds (2/3) of the members present, award the Welcome Week Awards to the participating groups that it deems most worthy.  The Selection Committee shall hold all its deliberations in closed session.</w:t>
      </w:r>
    </w:p>
    <w:p w14:paraId="30BBF233" w14:textId="77777777" w:rsidR="00AA0ED8" w:rsidRPr="00AB0FC7" w:rsidRDefault="00AA0ED8" w:rsidP="00AA0ED8">
      <w:pPr>
        <w:pStyle w:val="BodyText"/>
        <w:ind w:left="720"/>
        <w:rPr>
          <w:rFonts w:ascii="Helvetica" w:hAnsi="Helvetica"/>
        </w:rPr>
      </w:pPr>
    </w:p>
    <w:p w14:paraId="35474C45" w14:textId="77777777" w:rsidR="00AA0ED8" w:rsidRPr="00AB0FC7" w:rsidRDefault="00AA0ED8" w:rsidP="00AA0ED8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AB0FC7">
        <w:rPr>
          <w:rFonts w:ascii="Helvetica" w:hAnsi="Helvetica"/>
        </w:rPr>
        <w:t>The Welcome Week Awards shall be presented at the Welcome Week Closing Ceremonies by the chair of the Selection Committee.</w:t>
      </w:r>
    </w:p>
    <w:p w14:paraId="0B45C052" w14:textId="77777777" w:rsidR="00AA0ED8" w:rsidRPr="00AB0FC7" w:rsidRDefault="00AA0ED8" w:rsidP="00AA0ED8">
      <w:pPr>
        <w:pStyle w:val="BodyText"/>
        <w:rPr>
          <w:rFonts w:ascii="Helvetica" w:hAnsi="Helvetica"/>
        </w:rPr>
      </w:pPr>
    </w:p>
    <w:p w14:paraId="0DEFC7AF" w14:textId="77777777" w:rsidR="00AA0ED8" w:rsidRPr="00AB0FC7" w:rsidRDefault="00AA0ED8" w:rsidP="00AA0ED8">
      <w:pPr>
        <w:rPr>
          <w:rFonts w:ascii="Helvetica" w:hAnsi="Helvetica"/>
          <w:sz w:val="28"/>
        </w:rPr>
      </w:pPr>
    </w:p>
    <w:p w14:paraId="42CC3966" w14:textId="77777777" w:rsidR="00F944C5" w:rsidRPr="00AB0FC7" w:rsidRDefault="00F944C5">
      <w:pPr>
        <w:rPr>
          <w:rFonts w:ascii="Helvetica" w:hAnsi="Helvetica"/>
          <w:sz w:val="28"/>
        </w:rPr>
      </w:pPr>
    </w:p>
    <w:sectPr w:rsidR="00F944C5" w:rsidRPr="00AB0FC7" w:rsidSect="00F7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3939" w14:textId="77777777" w:rsidR="008C3692" w:rsidRDefault="008C3692">
      <w:r>
        <w:separator/>
      </w:r>
    </w:p>
  </w:endnote>
  <w:endnote w:type="continuationSeparator" w:id="0">
    <w:p w14:paraId="18A47CF3" w14:textId="77777777" w:rsidR="008C3692" w:rsidRDefault="008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CC04" w14:textId="77777777" w:rsidR="009475D0" w:rsidRDefault="00947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136" w14:textId="77777777" w:rsidR="009475D0" w:rsidRDefault="00947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AC6C" w14:textId="77777777" w:rsidR="006E0F9E" w:rsidRDefault="006E0F9E">
    <w:pPr>
      <w:pStyle w:val="Footer"/>
      <w:rPr>
        <w:rFonts w:ascii="Arial Narrow" w:hAnsi="Arial Narrow"/>
        <w:sz w:val="18"/>
        <w:szCs w:val="18"/>
      </w:rPr>
    </w:pPr>
  </w:p>
  <w:p w14:paraId="51452362" w14:textId="0116FA51" w:rsidR="00086D00" w:rsidRPr="00E83304" w:rsidRDefault="00E83304">
    <w:pPr>
      <w:pStyle w:val="Footer"/>
      <w:rPr>
        <w:rFonts w:ascii="Arial Narrow" w:hAnsi="Arial Narrow"/>
        <w:sz w:val="18"/>
        <w:szCs w:val="18"/>
      </w:rPr>
    </w:pPr>
    <w:r w:rsidRPr="00E83304">
      <w:rPr>
        <w:rFonts w:ascii="Arial Narrow" w:hAnsi="Arial Narrow"/>
        <w:sz w:val="18"/>
        <w:szCs w:val="18"/>
      </w:rPr>
      <w:t>Approved 09Q</w:t>
    </w:r>
  </w:p>
  <w:p w14:paraId="646B5199" w14:textId="18A15A6E" w:rsidR="00E83304" w:rsidRDefault="006E0F9E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29724" wp14:editId="0D9B28C0">
          <wp:simplePos x="0" y="0"/>
          <wp:positionH relativeFrom="column">
            <wp:posOffset>-971550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304" w:rsidRPr="00E83304">
      <w:rPr>
        <w:rFonts w:ascii="Arial Narrow" w:hAnsi="Arial Narrow"/>
        <w:sz w:val="18"/>
        <w:szCs w:val="18"/>
      </w:rPr>
      <w:t>Revised 11M, 16Q</w:t>
    </w:r>
    <w:r w:rsidR="00AA0ED8">
      <w:rPr>
        <w:rFonts w:ascii="Arial Narrow" w:hAnsi="Arial Narrow"/>
        <w:sz w:val="18"/>
        <w:szCs w:val="18"/>
      </w:rPr>
      <w:t>, 17K</w:t>
    </w:r>
  </w:p>
  <w:p w14:paraId="61E8E40B" w14:textId="26E54E1E" w:rsidR="0056690E" w:rsidRDefault="0056690E">
    <w:pPr>
      <w:pStyle w:val="Footer"/>
      <w:rPr>
        <w:rFonts w:ascii="Arial Narrow" w:hAnsi="Arial Narrow"/>
        <w:sz w:val="18"/>
        <w:szCs w:val="18"/>
      </w:rPr>
    </w:pPr>
  </w:p>
  <w:p w14:paraId="023ACD43" w14:textId="1B36993C" w:rsidR="0056690E" w:rsidRPr="00E83304" w:rsidRDefault="0056690E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9CDE" w14:textId="77777777" w:rsidR="008C3692" w:rsidRDefault="008C3692">
      <w:r>
        <w:separator/>
      </w:r>
    </w:p>
  </w:footnote>
  <w:footnote w:type="continuationSeparator" w:id="0">
    <w:p w14:paraId="645B02BD" w14:textId="77777777" w:rsidR="008C3692" w:rsidRDefault="008C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F4D6" w14:textId="77777777" w:rsidR="009475D0" w:rsidRDefault="0094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BF1" w14:textId="2815272A" w:rsidR="00086D00" w:rsidRPr="00805932" w:rsidRDefault="009475D0">
    <w:pPr>
      <w:pStyle w:val="Head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Operating Policy</w:t>
    </w:r>
    <w:r w:rsidR="00805932" w:rsidRPr="00805932">
      <w:rPr>
        <w:rFonts w:ascii="Arial Narrow" w:hAnsi="Arial Narrow"/>
        <w:sz w:val="20"/>
        <w:szCs w:val="20"/>
      </w:rPr>
      <w:t xml:space="preserve"> – Welcome Week Awards</w:t>
    </w:r>
    <w:r w:rsidR="00086D00" w:rsidRPr="00805932">
      <w:rPr>
        <w:rFonts w:ascii="Arial Narrow" w:hAnsi="Arial Narrow"/>
        <w:sz w:val="20"/>
        <w:szCs w:val="20"/>
      </w:rPr>
      <w:t xml:space="preserve"> – Page </w: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begin"/>
    </w:r>
    <w:r w:rsidR="00086D00" w:rsidRPr="00805932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separate"/>
    </w:r>
    <w:r w:rsidR="00AA0ED8" w:rsidRPr="00805932">
      <w:rPr>
        <w:rStyle w:val="PageNumber"/>
        <w:rFonts w:ascii="Arial Narrow" w:hAnsi="Arial Narrow"/>
        <w:noProof/>
        <w:sz w:val="20"/>
        <w:szCs w:val="20"/>
      </w:rPr>
      <w:t>2</w: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end"/>
    </w:r>
  </w:p>
  <w:p w14:paraId="0F7F2CCD" w14:textId="77777777" w:rsidR="00086D00" w:rsidRDefault="00086D00">
    <w:pPr>
      <w:pStyle w:val="Header"/>
      <w:jc w:val="right"/>
      <w:rPr>
        <w:rFonts w:ascii="Crillee It BT" w:hAnsi="Crillee It BT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6EB6" w14:textId="5793A1C0" w:rsidR="00805932" w:rsidRDefault="001418D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B13983" wp14:editId="7D3FD4A3">
          <wp:simplePos x="0" y="0"/>
          <wp:positionH relativeFrom="column">
            <wp:posOffset>-219075</wp:posOffset>
          </wp:positionH>
          <wp:positionV relativeFrom="paragraph">
            <wp:posOffset>-190500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FA0"/>
    <w:multiLevelType w:val="multilevel"/>
    <w:tmpl w:val="E9F297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61C3CD4"/>
    <w:multiLevelType w:val="multilevel"/>
    <w:tmpl w:val="B830C3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5F04B7D"/>
    <w:multiLevelType w:val="multilevel"/>
    <w:tmpl w:val="A044E2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6A1637B"/>
    <w:multiLevelType w:val="multilevel"/>
    <w:tmpl w:val="4CF0E4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B515A9D"/>
    <w:multiLevelType w:val="multilevel"/>
    <w:tmpl w:val="01903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3BE1C38"/>
    <w:multiLevelType w:val="multilevel"/>
    <w:tmpl w:val="9DBCD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E"/>
    <w:rsid w:val="000829FA"/>
    <w:rsid w:val="00086D00"/>
    <w:rsid w:val="001418D0"/>
    <w:rsid w:val="00166C48"/>
    <w:rsid w:val="001C54D3"/>
    <w:rsid w:val="00262150"/>
    <w:rsid w:val="002C01D9"/>
    <w:rsid w:val="003F674D"/>
    <w:rsid w:val="0041531C"/>
    <w:rsid w:val="004337F8"/>
    <w:rsid w:val="004406D8"/>
    <w:rsid w:val="00463E00"/>
    <w:rsid w:val="0056690E"/>
    <w:rsid w:val="005A21CE"/>
    <w:rsid w:val="0061466F"/>
    <w:rsid w:val="006B2C24"/>
    <w:rsid w:val="006E0F9E"/>
    <w:rsid w:val="00702894"/>
    <w:rsid w:val="00805932"/>
    <w:rsid w:val="00860AB9"/>
    <w:rsid w:val="008C3692"/>
    <w:rsid w:val="008C6A9A"/>
    <w:rsid w:val="008E75C4"/>
    <w:rsid w:val="0094640F"/>
    <w:rsid w:val="009475D0"/>
    <w:rsid w:val="009D553F"/>
    <w:rsid w:val="00AA0ED8"/>
    <w:rsid w:val="00AA3619"/>
    <w:rsid w:val="00AA50D1"/>
    <w:rsid w:val="00AB0FC7"/>
    <w:rsid w:val="00BE39EC"/>
    <w:rsid w:val="00BF0C23"/>
    <w:rsid w:val="00C10277"/>
    <w:rsid w:val="00C6335C"/>
    <w:rsid w:val="00C9112A"/>
    <w:rsid w:val="00E83304"/>
    <w:rsid w:val="00E93F78"/>
    <w:rsid w:val="00E960CE"/>
    <w:rsid w:val="00F0053B"/>
    <w:rsid w:val="00F7340D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520974"/>
  <w15:docId w15:val="{DA4C27D6-6FBE-41A6-9991-8CC5CD0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40D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73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3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F7340D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F7340D"/>
  </w:style>
  <w:style w:type="paragraph" w:styleId="BalloonText">
    <w:name w:val="Balloon Text"/>
    <w:basedOn w:val="Normal"/>
    <w:link w:val="BalloonTextChar"/>
    <w:uiPriority w:val="99"/>
    <w:semiHidden/>
    <w:unhideWhenUsed/>
    <w:rsid w:val="0094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9F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AA0ED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93EFE-4F19-441B-BAC9-CDB24B126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D0BC7-4525-4A28-ABDA-40EEB0C71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C6080-08A1-4621-B9D2-FE54191A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F7B89-C053-4FB2-9CD2-997258747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3103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10</cp:revision>
  <cp:lastPrinted>2012-01-25T21:04:00Z</cp:lastPrinted>
  <dcterms:created xsi:type="dcterms:W3CDTF">2020-09-21T21:02:00Z</dcterms:created>
  <dcterms:modified xsi:type="dcterms:W3CDTF">2020-12-09T17:18:00Z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