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F13832" w:rsidR="00E11E49" w:rsidP="00E11E49" w:rsidRDefault="00E11E49" w14:paraId="3F3D3D2A" w14:textId="77777777">
      <w:pPr>
        <w:contextualSpacing/>
        <w:jc w:val="center"/>
        <w:rPr>
          <w:rFonts w:ascii="Calibri" w:hAnsi="Calibri" w:eastAsia="Times New Roman" w:cs="Calibri"/>
          <w:b/>
          <w:bCs/>
          <w:sz w:val="20"/>
          <w:szCs w:val="20"/>
        </w:rPr>
      </w:pPr>
      <w:r w:rsidRPr="00F13832">
        <w:rPr>
          <w:rFonts w:ascii="Calibri" w:hAnsi="Calibri" w:eastAsia="Times New Roman" w:cs="Calibri"/>
          <w:b/>
          <w:bCs/>
          <w:noProof/>
          <w:sz w:val="20"/>
          <w:szCs w:val="20"/>
          <w:lang w:eastAsia="en-CA"/>
        </w:rPr>
        <w:drawing>
          <wp:anchor distT="0" distB="0" distL="114300" distR="114300" simplePos="0" relativeHeight="251659264" behindDoc="0" locked="0" layoutInCell="1" allowOverlap="1" wp14:anchorId="13360157" wp14:editId="19DE2028">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7"/>
                    </pic:cNvPr>
                    <pic:cNvPicPr>
                      <a:picLocks noChangeAspect="1" noChangeArrowheads="1"/>
                    </pic:cNvPicPr>
                  </pic:nvPicPr>
                  <pic:blipFill>
                    <a:blip r:embed="rId8" cstate="print"/>
                    <a:srcRect/>
                    <a:stretch>
                      <a:fillRect/>
                    </a:stretch>
                  </pic:blipFill>
                  <pic:spPr bwMode="auto">
                    <a:xfrm>
                      <a:off x="0" y="0"/>
                      <a:ext cx="1400175" cy="895350"/>
                    </a:xfrm>
                    <a:prstGeom prst="rect">
                      <a:avLst/>
                    </a:prstGeom>
                    <a:noFill/>
                  </pic:spPr>
                </pic:pic>
              </a:graphicData>
            </a:graphic>
          </wp:anchor>
        </w:drawing>
      </w:r>
      <w:r w:rsidRPr="00F13832" w:rsidR="00E11E49">
        <w:rPr>
          <w:rFonts w:ascii="Calibri" w:hAnsi="Calibri" w:eastAsia="Times New Roman" w:cs="Calibri"/>
          <w:b w:val="1"/>
          <w:bCs w:val="1"/>
          <w:sz w:val="20"/>
          <w:szCs w:val="20"/>
        </w:rPr>
        <w:t xml:space="preserve">McMaster Students Union Incorporated Meeting </w:t>
      </w:r>
    </w:p>
    <w:p w:rsidRPr="00F13832" w:rsidR="00E11E49" w:rsidP="00E11E49" w:rsidRDefault="00E11E49" w14:paraId="2B60524B" w14:textId="016AD2BB">
      <w:pPr>
        <w:contextualSpacing/>
        <w:jc w:val="center"/>
        <w:rPr>
          <w:rFonts w:ascii="Calibri" w:hAnsi="Calibri" w:eastAsia="Times New Roman" w:cs="Calibri"/>
          <w:b/>
          <w:bCs/>
          <w:sz w:val="20"/>
          <w:szCs w:val="20"/>
        </w:rPr>
      </w:pPr>
      <w:r w:rsidRPr="00F13832">
        <w:rPr>
          <w:rFonts w:ascii="Calibri" w:hAnsi="Calibri" w:eastAsia="Times New Roman" w:cs="Calibri"/>
          <w:b/>
          <w:bCs/>
          <w:sz w:val="20"/>
          <w:szCs w:val="20"/>
        </w:rPr>
        <w:t xml:space="preserve">Sunday, </w:t>
      </w:r>
      <w:r>
        <w:rPr>
          <w:rFonts w:ascii="Calibri" w:hAnsi="Calibri" w:eastAsia="Times New Roman" w:cs="Calibri"/>
          <w:b/>
          <w:bCs/>
          <w:sz w:val="20"/>
          <w:szCs w:val="20"/>
        </w:rPr>
        <w:t>December 8</w:t>
      </w:r>
      <w:r w:rsidRPr="00F13832">
        <w:rPr>
          <w:rFonts w:ascii="Calibri" w:hAnsi="Calibri" w:eastAsia="Times New Roman" w:cs="Calibri"/>
          <w:b/>
          <w:bCs/>
          <w:sz w:val="20"/>
          <w:szCs w:val="20"/>
        </w:rPr>
        <w:t xml:space="preserve">, 2019 at </w:t>
      </w:r>
      <w:r>
        <w:rPr>
          <w:rFonts w:ascii="Calibri" w:hAnsi="Calibri" w:eastAsia="Times New Roman" w:cs="Calibri"/>
          <w:b/>
          <w:bCs/>
          <w:sz w:val="20"/>
          <w:szCs w:val="20"/>
        </w:rPr>
        <w:t>5</w:t>
      </w:r>
      <w:r w:rsidRPr="00F13832">
        <w:rPr>
          <w:rFonts w:ascii="Calibri" w:hAnsi="Calibri" w:eastAsia="Times New Roman" w:cs="Calibri"/>
          <w:b/>
          <w:bCs/>
          <w:sz w:val="20"/>
          <w:szCs w:val="20"/>
        </w:rPr>
        <w:t>:00pm – SRA 19</w:t>
      </w:r>
      <w:r>
        <w:rPr>
          <w:rFonts w:ascii="Calibri" w:hAnsi="Calibri" w:eastAsia="Times New Roman" w:cs="Calibri"/>
          <w:b/>
          <w:bCs/>
          <w:sz w:val="20"/>
          <w:szCs w:val="20"/>
        </w:rPr>
        <w:t>M</w:t>
      </w:r>
    </w:p>
    <w:p w:rsidRPr="00F13832" w:rsidR="00E11E49" w:rsidP="00E11E49" w:rsidRDefault="00E11E49" w14:paraId="2941DF83" w14:textId="77777777">
      <w:pPr>
        <w:contextualSpacing/>
        <w:jc w:val="center"/>
        <w:rPr>
          <w:rFonts w:ascii="Calibri" w:hAnsi="Calibri" w:eastAsia="Times New Roman" w:cs="Calibri"/>
          <w:sz w:val="20"/>
          <w:szCs w:val="20"/>
        </w:rPr>
      </w:pPr>
      <w:r w:rsidRPr="00F13832">
        <w:rPr>
          <w:rFonts w:ascii="Calibri" w:hAnsi="Calibri" w:eastAsia="Times New Roman" w:cs="Calibri"/>
          <w:b/>
          <w:bCs/>
          <w:sz w:val="20"/>
          <w:szCs w:val="20"/>
        </w:rPr>
        <w:t>Council Chambers, GH111</w:t>
      </w:r>
    </w:p>
    <w:p w:rsidRPr="00F13832" w:rsidR="00E11E49" w:rsidP="00E11E49" w:rsidRDefault="00E11E49" w14:paraId="5F287D61" w14:textId="77777777">
      <w:pPr>
        <w:keepNext/>
        <w:contextualSpacing/>
        <w:outlineLvl w:val="0"/>
        <w:rPr>
          <w:rFonts w:ascii="Calibri" w:hAnsi="Calibri" w:eastAsia="Times New Roman" w:cs="Calibri"/>
          <w:b/>
          <w:bCs/>
          <w:sz w:val="20"/>
          <w:szCs w:val="20"/>
        </w:rPr>
      </w:pPr>
    </w:p>
    <w:p w:rsidRPr="00F13832" w:rsidR="00E11E49" w:rsidP="00E11E49" w:rsidRDefault="00E11E49" w14:paraId="2F5ED572" w14:textId="77777777">
      <w:pPr>
        <w:contextualSpacing/>
        <w:rPr>
          <w:rFonts w:ascii="Calibri" w:hAnsi="Calibri" w:eastAsia="Times New Roman" w:cs="Times New Roman"/>
          <w:b/>
          <w:sz w:val="20"/>
          <w:szCs w:val="20"/>
        </w:rPr>
      </w:pPr>
    </w:p>
    <w:p w:rsidRPr="00F13832" w:rsidR="00E11E49" w:rsidP="00E11E49" w:rsidRDefault="00E11E49" w14:paraId="642F3CC5" w14:textId="77777777">
      <w:pPr>
        <w:contextualSpacing/>
        <w:rPr>
          <w:rFonts w:ascii="Calibri" w:hAnsi="Calibri" w:eastAsia="Times New Roman" w:cs="Times New Roman"/>
          <w:b/>
          <w:sz w:val="20"/>
          <w:szCs w:val="20"/>
        </w:rPr>
      </w:pPr>
    </w:p>
    <w:p w:rsidRPr="00BC0237" w:rsidR="00BC0237" w:rsidRDefault="00BC0237" w14:paraId="7DBC162C" w14:textId="77777777">
      <w:pPr>
        <w:contextualSpacing/>
        <w:rPr>
          <w:sz w:val="20"/>
          <w:szCs w:val="20"/>
        </w:rPr>
      </w:pPr>
    </w:p>
    <w:p w:rsidRPr="00BC0237" w:rsidR="00BC0237" w:rsidP="00BC0237" w:rsidRDefault="00BC0237" w14:paraId="33AB98A9" w14:textId="77777777">
      <w:pPr>
        <w:spacing w:after="0" w:line="240" w:lineRule="auto"/>
        <w:contextualSpacing/>
        <w:rPr>
          <w:rFonts w:eastAsia="Times New Roman" w:cs="Times New Roman"/>
          <w:b/>
          <w:sz w:val="20"/>
          <w:szCs w:val="20"/>
          <w:u w:val="single"/>
        </w:rPr>
      </w:pPr>
      <w:r w:rsidRPr="00BC0237">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Pr="00BC0237" w:rsidR="00BC0237" w:rsidTr="3F809232" w14:paraId="5C43013A" w14:textId="77777777">
        <w:tc>
          <w:tcPr>
            <w:tcW w:w="2088" w:type="dxa"/>
            <w:tcMar/>
          </w:tcPr>
          <w:p w:rsidRPr="00BC0237" w:rsidR="00BC0237" w:rsidP="00FB3B19" w:rsidRDefault="00BC0237" w14:paraId="590C5CD7" w14:textId="77777777">
            <w:pPr>
              <w:spacing w:after="0" w:line="240" w:lineRule="auto"/>
              <w:contextualSpacing/>
              <w:rPr>
                <w:rFonts w:eastAsia="Times New Roman" w:cs="Calibri"/>
                <w:sz w:val="20"/>
                <w:szCs w:val="20"/>
              </w:rPr>
            </w:pPr>
            <w:r w:rsidRPr="00BC0237">
              <w:rPr>
                <w:rFonts w:eastAsia="Times New Roman" w:cs="Calibri"/>
                <w:b/>
                <w:sz w:val="20"/>
                <w:szCs w:val="20"/>
              </w:rPr>
              <w:t>Present</w:t>
            </w:r>
          </w:p>
        </w:tc>
        <w:tc>
          <w:tcPr>
            <w:tcW w:w="7380" w:type="dxa"/>
            <w:tcMar/>
          </w:tcPr>
          <w:p w:rsidRPr="00BC0237" w:rsidR="00BC0237" w:rsidP="00FB3B19" w:rsidRDefault="00BC0237" w14:paraId="4A528EF4" w14:textId="2B2C5E29">
            <w:pPr>
              <w:spacing w:after="0" w:line="240" w:lineRule="auto"/>
              <w:contextualSpacing/>
              <w:rPr>
                <w:rFonts w:eastAsia="Times New Roman" w:cs="Calibri"/>
                <w:sz w:val="20"/>
                <w:szCs w:val="20"/>
              </w:rPr>
            </w:pPr>
            <w:r w:rsidRPr="00BC0237">
              <w:rPr>
                <w:rFonts w:eastAsia="Times New Roman" w:cs="Calibri"/>
                <w:sz w:val="20"/>
                <w:szCs w:val="20"/>
              </w:rPr>
              <w:t>Alam, Au-Yeung, Dawdy, DeFazio, Enuiyin, Grewal,</w:t>
            </w:r>
            <w:r w:rsidR="00A12977">
              <w:rPr>
                <w:rFonts w:eastAsia="Times New Roman" w:cs="Calibri"/>
                <w:sz w:val="20"/>
                <w:szCs w:val="20"/>
              </w:rPr>
              <w:t xml:space="preserve"> </w:t>
            </w:r>
            <w:r w:rsidR="00A12977">
              <w:rPr>
                <w:rFonts w:eastAsia="Times New Roman" w:cs="Calibri"/>
                <w:sz w:val="20"/>
                <w:szCs w:val="20"/>
              </w:rPr>
              <w:t xml:space="preserve">Hackett, </w:t>
            </w:r>
            <w:r w:rsidRPr="00BC0237">
              <w:rPr>
                <w:rFonts w:eastAsia="Times New Roman" w:cs="Calibri"/>
                <w:sz w:val="20"/>
                <w:szCs w:val="20"/>
              </w:rPr>
              <w:t>Hankins, Hu, Jangra, Johnston, Kampman, Lee, Li,</w:t>
            </w:r>
            <w:r>
              <w:rPr>
                <w:rFonts w:eastAsia="Times New Roman" w:cs="Calibri"/>
                <w:sz w:val="20"/>
                <w:szCs w:val="20"/>
              </w:rPr>
              <w:t xml:space="preserve"> Marando,</w:t>
            </w:r>
            <w:r w:rsidRPr="00BC0237">
              <w:rPr>
                <w:rFonts w:eastAsia="Times New Roman" w:cs="Calibri"/>
                <w:sz w:val="20"/>
                <w:szCs w:val="20"/>
              </w:rPr>
              <w:t xml:space="preserve"> Mesic, McDermott, </w:t>
            </w:r>
            <w:r w:rsidRPr="00BC0237" w:rsidR="00ED633D">
              <w:rPr>
                <w:rFonts w:eastAsia="Times New Roman" w:cs="Calibri"/>
                <w:sz w:val="20"/>
                <w:szCs w:val="20"/>
              </w:rPr>
              <w:t>Pagniello, Reddy</w:t>
            </w:r>
            <w:r w:rsidRPr="00BC0237">
              <w:rPr>
                <w:rFonts w:eastAsia="Times New Roman" w:cs="Calibri"/>
                <w:sz w:val="20"/>
                <w:szCs w:val="20"/>
              </w:rPr>
              <w:t>, Sarhan, Zhang</w:t>
            </w:r>
          </w:p>
        </w:tc>
      </w:tr>
      <w:tr w:rsidRPr="00BC0237" w:rsidR="00BC0237" w:rsidTr="3F809232" w14:paraId="46387808" w14:textId="77777777">
        <w:tc>
          <w:tcPr>
            <w:tcW w:w="2088" w:type="dxa"/>
            <w:tcMar/>
          </w:tcPr>
          <w:p w:rsidRPr="00BC0237" w:rsidR="00BC0237" w:rsidP="00FB3B19" w:rsidRDefault="00BC0237" w14:paraId="1192FF11" w14:textId="77777777">
            <w:pPr>
              <w:spacing w:after="0" w:line="240" w:lineRule="auto"/>
              <w:contextualSpacing/>
              <w:rPr>
                <w:rFonts w:eastAsia="Times New Roman" w:cs="Calibri"/>
                <w:b/>
                <w:bCs/>
                <w:sz w:val="20"/>
                <w:szCs w:val="20"/>
              </w:rPr>
            </w:pPr>
            <w:r w:rsidRPr="00BC0237">
              <w:rPr>
                <w:rFonts w:eastAsia="Times New Roman" w:cs="Calibri"/>
                <w:b/>
                <w:bCs/>
                <w:sz w:val="20"/>
                <w:szCs w:val="20"/>
              </w:rPr>
              <w:t xml:space="preserve">Absent Excused: </w:t>
            </w:r>
          </w:p>
        </w:tc>
        <w:tc>
          <w:tcPr>
            <w:tcW w:w="7380" w:type="dxa"/>
            <w:tcMar/>
          </w:tcPr>
          <w:p w:rsidRPr="00BC0237" w:rsidR="00BC0237" w:rsidP="00FB3B19" w:rsidRDefault="00BC0237" w14:paraId="4F4FDF5B" w14:textId="77777777">
            <w:pPr>
              <w:spacing w:after="0" w:line="240" w:lineRule="auto"/>
              <w:contextualSpacing/>
              <w:rPr>
                <w:rFonts w:eastAsia="Times New Roman" w:cs="Calibri"/>
                <w:sz w:val="20"/>
                <w:szCs w:val="20"/>
              </w:rPr>
            </w:pPr>
          </w:p>
        </w:tc>
      </w:tr>
      <w:tr w:rsidRPr="00BC0237" w:rsidR="00BC0237" w:rsidTr="3F809232" w14:paraId="317885CE" w14:textId="77777777">
        <w:tc>
          <w:tcPr>
            <w:tcW w:w="2088" w:type="dxa"/>
            <w:tcMar/>
          </w:tcPr>
          <w:p w:rsidRPr="00BC0237" w:rsidR="00BC0237" w:rsidP="00FB3B19" w:rsidRDefault="00BC0237" w14:paraId="7F6199CD" w14:textId="77777777">
            <w:pPr>
              <w:spacing w:after="0" w:line="240" w:lineRule="auto"/>
              <w:contextualSpacing/>
              <w:rPr>
                <w:rFonts w:eastAsia="Times New Roman" w:cs="Calibri"/>
                <w:sz w:val="20"/>
                <w:szCs w:val="20"/>
              </w:rPr>
            </w:pPr>
            <w:r w:rsidRPr="00BC0237">
              <w:rPr>
                <w:rFonts w:eastAsia="Times New Roman" w:cs="Calibri"/>
                <w:b/>
                <w:sz w:val="20"/>
                <w:szCs w:val="20"/>
              </w:rPr>
              <w:t>Absent</w:t>
            </w:r>
          </w:p>
        </w:tc>
        <w:tc>
          <w:tcPr>
            <w:tcW w:w="7380" w:type="dxa"/>
            <w:tcMar/>
          </w:tcPr>
          <w:p w:rsidRPr="00BC0237" w:rsidR="00BC0237" w:rsidP="00FB3B19" w:rsidRDefault="0002789F" w14:paraId="5E5657F0" w14:textId="5F0F8FD7">
            <w:pPr>
              <w:spacing w:after="0" w:line="240" w:lineRule="auto"/>
              <w:contextualSpacing/>
              <w:rPr>
                <w:rFonts w:eastAsia="Times New Roman" w:cs="Calibri"/>
                <w:sz w:val="20"/>
                <w:szCs w:val="20"/>
              </w:rPr>
            </w:pPr>
            <w:r>
              <w:rPr>
                <w:rStyle w:val="normaltextrun"/>
                <w:rFonts w:ascii="Calibri" w:hAnsi="Calibri" w:cs="Calibri"/>
                <w:color w:val="000000"/>
                <w:sz w:val="20"/>
                <w:szCs w:val="20"/>
                <w:shd w:val="clear" w:color="auto" w:fill="FFFFFF"/>
              </w:rPr>
              <w:t>Alkasef, Belliveau, Ganesalingan, Hassan, Herscovitch, Homsi, Kaur, Mohamed, Singh, Sinnige, Zheng</w:t>
            </w:r>
            <w:r>
              <w:rPr>
                <w:rStyle w:val="eop"/>
                <w:rFonts w:ascii="Calibri" w:hAnsi="Calibri" w:cs="Calibri"/>
                <w:color w:val="000000"/>
                <w:sz w:val="20"/>
                <w:szCs w:val="20"/>
                <w:shd w:val="clear" w:color="auto" w:fill="FFFFFF"/>
              </w:rPr>
              <w:t> </w:t>
            </w:r>
          </w:p>
        </w:tc>
      </w:tr>
      <w:tr w:rsidRPr="00BC0237" w:rsidR="00BC0237" w:rsidTr="3F809232" w14:paraId="2E3D9591" w14:textId="77777777">
        <w:tc>
          <w:tcPr>
            <w:tcW w:w="2088" w:type="dxa"/>
            <w:tcMar/>
          </w:tcPr>
          <w:p w:rsidRPr="00BC0237" w:rsidR="00BC0237" w:rsidP="00FB3B19" w:rsidRDefault="00BC0237" w14:paraId="77B1EDB9" w14:textId="77777777">
            <w:pPr>
              <w:spacing w:after="0" w:line="240" w:lineRule="auto"/>
              <w:contextualSpacing/>
              <w:rPr>
                <w:rFonts w:eastAsia="Times New Roman" w:cs="Calibri"/>
                <w:sz w:val="20"/>
                <w:szCs w:val="20"/>
              </w:rPr>
            </w:pPr>
            <w:r w:rsidRPr="00BC0237">
              <w:rPr>
                <w:rFonts w:eastAsia="Times New Roman" w:cs="Calibri"/>
                <w:b/>
                <w:sz w:val="20"/>
                <w:szCs w:val="20"/>
              </w:rPr>
              <w:t xml:space="preserve">Late </w:t>
            </w:r>
          </w:p>
        </w:tc>
        <w:tc>
          <w:tcPr>
            <w:tcW w:w="7380" w:type="dxa"/>
            <w:tcMar/>
          </w:tcPr>
          <w:p w:rsidRPr="00BC0237" w:rsidR="00BC0237" w:rsidP="00FB3B19" w:rsidRDefault="00BC0237" w14:paraId="7FF9D3C1" w14:textId="77777777">
            <w:pPr>
              <w:spacing w:after="0" w:line="240" w:lineRule="auto"/>
              <w:contextualSpacing/>
              <w:rPr>
                <w:rFonts w:eastAsia="Times New Roman" w:cs="Calibri"/>
                <w:sz w:val="20"/>
                <w:szCs w:val="20"/>
              </w:rPr>
            </w:pPr>
          </w:p>
        </w:tc>
      </w:tr>
      <w:tr w:rsidRPr="00BC0237" w:rsidR="00BC0237" w:rsidTr="3F809232" w14:paraId="61733427" w14:textId="77777777">
        <w:tc>
          <w:tcPr>
            <w:tcW w:w="2088" w:type="dxa"/>
            <w:tcMar/>
          </w:tcPr>
          <w:p w:rsidRPr="00BC0237" w:rsidR="00BC0237" w:rsidP="00FB3B19" w:rsidRDefault="00BC0237" w14:paraId="0B9F984C" w14:textId="77777777">
            <w:pPr>
              <w:spacing w:after="0" w:line="240" w:lineRule="auto"/>
              <w:contextualSpacing/>
              <w:rPr>
                <w:rFonts w:eastAsia="Times New Roman" w:cs="Calibri"/>
                <w:sz w:val="20"/>
                <w:szCs w:val="20"/>
              </w:rPr>
            </w:pPr>
            <w:r w:rsidRPr="00BC0237">
              <w:rPr>
                <w:rFonts w:eastAsia="Times New Roman" w:cs="Calibri"/>
                <w:b/>
                <w:bCs/>
                <w:sz w:val="20"/>
                <w:szCs w:val="20"/>
              </w:rPr>
              <w:t xml:space="preserve">Others Present: </w:t>
            </w:r>
          </w:p>
        </w:tc>
        <w:tc>
          <w:tcPr>
            <w:tcW w:w="7380" w:type="dxa"/>
            <w:tcMar/>
          </w:tcPr>
          <w:p w:rsidRPr="00BC0237" w:rsidR="00BC0237" w:rsidP="00FB3B19" w:rsidRDefault="00BC0237" w14:paraId="04A24D11" w14:textId="3436CB86">
            <w:pPr>
              <w:spacing w:after="0" w:line="240" w:lineRule="auto"/>
              <w:contextualSpacing/>
              <w:rPr>
                <w:rFonts w:eastAsia="Times New Roman" w:cs="Calibri"/>
                <w:sz w:val="20"/>
                <w:szCs w:val="20"/>
              </w:rPr>
            </w:pPr>
            <w:r w:rsidRPr="3F809232" w:rsidR="401C153A">
              <w:rPr>
                <w:rFonts w:eastAsia="Times New Roman" w:cs="Calibri"/>
                <w:sz w:val="20"/>
                <w:szCs w:val="20"/>
              </w:rPr>
              <w:t xml:space="preserve">Jess Anderson (AVP Finance), Ryan Tse (OPIRG McMaster), Mateo Orrantia (OPIRG McMaster), Sarun Balaranjan (OPIRG McMaster), Justine Becker (OPIRG McMaster), Tanya Brkic (OPIRG McMaster)  </w:t>
            </w:r>
          </w:p>
        </w:tc>
      </w:tr>
      <w:tr w:rsidRPr="00BC0237" w:rsidR="00BC0237" w:rsidTr="3F809232" w14:paraId="017202B3" w14:textId="77777777">
        <w:trPr>
          <w:trHeight w:val="74"/>
        </w:trPr>
        <w:tc>
          <w:tcPr>
            <w:tcW w:w="2088" w:type="dxa"/>
            <w:tcMar/>
          </w:tcPr>
          <w:p w:rsidRPr="00BC0237" w:rsidR="00BC0237" w:rsidP="00FB3B19" w:rsidRDefault="00BC0237" w14:paraId="1BA4B81A" w14:textId="77777777">
            <w:pPr>
              <w:spacing w:after="0" w:line="240" w:lineRule="auto"/>
              <w:contextualSpacing/>
              <w:rPr>
                <w:rFonts w:eastAsia="Times New Roman" w:cs="Calibri"/>
                <w:sz w:val="20"/>
                <w:szCs w:val="20"/>
              </w:rPr>
            </w:pPr>
            <w:r w:rsidRPr="00BC0237">
              <w:rPr>
                <w:rFonts w:eastAsia="Times New Roman" w:cs="Calibri"/>
                <w:b/>
                <w:sz w:val="20"/>
                <w:szCs w:val="20"/>
              </w:rPr>
              <w:t>Chair</w:t>
            </w:r>
          </w:p>
        </w:tc>
        <w:tc>
          <w:tcPr>
            <w:tcW w:w="7380" w:type="dxa"/>
            <w:tcMar/>
          </w:tcPr>
          <w:p w:rsidRPr="00BC0237" w:rsidR="00BC0237" w:rsidP="00FB3B19" w:rsidRDefault="00BC0237" w14:paraId="1937818F" w14:textId="77777777">
            <w:pPr>
              <w:spacing w:after="0" w:line="240" w:lineRule="auto"/>
              <w:contextualSpacing/>
              <w:rPr>
                <w:rFonts w:eastAsia="Times New Roman" w:cs="Calibri"/>
                <w:sz w:val="20"/>
                <w:szCs w:val="20"/>
              </w:rPr>
            </w:pPr>
            <w:r w:rsidRPr="00BC0237">
              <w:rPr>
                <w:rFonts w:eastAsia="Times New Roman" w:cs="Calibri"/>
                <w:sz w:val="20"/>
                <w:szCs w:val="20"/>
              </w:rPr>
              <w:t xml:space="preserve">Sarah Figueiredo  </w:t>
            </w:r>
          </w:p>
        </w:tc>
      </w:tr>
    </w:tbl>
    <w:p w:rsidRPr="00BC0237" w:rsidR="00BC0237" w:rsidRDefault="00BC0237" w14:paraId="0DDE45E7" w14:textId="77777777">
      <w:pPr>
        <w:contextualSpacing/>
        <w:rPr>
          <w:sz w:val="20"/>
          <w:szCs w:val="20"/>
        </w:rPr>
      </w:pPr>
    </w:p>
    <w:p w:rsidR="008D3093" w:rsidRDefault="00430CA2" w14:paraId="232C5D3A" w14:textId="77777777">
      <w:pPr>
        <w:contextualSpacing/>
        <w:rPr>
          <w:b/>
          <w:bCs/>
          <w:sz w:val="20"/>
          <w:szCs w:val="20"/>
        </w:rPr>
      </w:pPr>
      <w:r w:rsidRPr="00430CA2">
        <w:rPr>
          <w:b/>
          <w:bCs/>
          <w:sz w:val="20"/>
          <w:szCs w:val="20"/>
        </w:rPr>
        <w:t>1.</w:t>
      </w:r>
      <w:r w:rsidRPr="00430CA2">
        <w:rPr>
          <w:b/>
          <w:bCs/>
          <w:sz w:val="20"/>
          <w:szCs w:val="20"/>
        </w:rPr>
        <w:tab/>
      </w:r>
      <w:r w:rsidRPr="00430CA2">
        <w:rPr>
          <w:b/>
          <w:bCs/>
          <w:sz w:val="20"/>
          <w:szCs w:val="20"/>
        </w:rPr>
        <w:t>To increase in the Operating Budget line 6715-0101, Administrative Purchased Services;</w:t>
      </w:r>
    </w:p>
    <w:p w:rsidR="00430CA2" w:rsidRDefault="00430CA2" w14:paraId="780142C9" w14:textId="77777777">
      <w:pPr>
        <w:contextualSpacing/>
        <w:rPr>
          <w:b/>
          <w:bCs/>
          <w:sz w:val="20"/>
          <w:szCs w:val="20"/>
        </w:rPr>
      </w:pPr>
    </w:p>
    <w:p w:rsidR="00BC0237" w:rsidRDefault="00BC0237" w14:paraId="636C10DE" w14:textId="77777777">
      <w:pPr>
        <w:contextualSpacing/>
        <w:rPr>
          <w:sz w:val="20"/>
          <w:szCs w:val="20"/>
        </w:rPr>
      </w:pPr>
      <w:r w:rsidRPr="00BC0237">
        <w:rPr>
          <w:b/>
          <w:bCs/>
          <w:sz w:val="20"/>
          <w:szCs w:val="20"/>
        </w:rPr>
        <w:t>Moved</w:t>
      </w:r>
      <w:r>
        <w:rPr>
          <w:sz w:val="20"/>
          <w:szCs w:val="20"/>
        </w:rPr>
        <w:t xml:space="preserve"> by Johnston, </w:t>
      </w:r>
      <w:r w:rsidRPr="00BC0237">
        <w:rPr>
          <w:b/>
          <w:bCs/>
          <w:sz w:val="20"/>
          <w:szCs w:val="20"/>
        </w:rPr>
        <w:t>seconded</w:t>
      </w:r>
      <w:r>
        <w:rPr>
          <w:sz w:val="20"/>
          <w:szCs w:val="20"/>
        </w:rPr>
        <w:t xml:space="preserve"> by Hackett</w:t>
      </w:r>
      <w:r w:rsidRPr="00430CA2" w:rsidR="00430CA2">
        <w:t xml:space="preserve"> </w:t>
      </w:r>
      <w:r w:rsidRPr="00430CA2" w:rsidR="00430CA2">
        <w:rPr>
          <w:sz w:val="20"/>
          <w:szCs w:val="20"/>
        </w:rPr>
        <w:t>that the full members of the corporation approve the increase in the operating budget line 6715-0101, Administrative Purchased Services to $55,000.</w:t>
      </w:r>
    </w:p>
    <w:p w:rsidR="00BC0237" w:rsidP="00BC0237" w:rsidRDefault="00BC0237" w14:paraId="43CFEFD6" w14:textId="77777777">
      <w:pPr>
        <w:pStyle w:val="ListParagraph"/>
        <w:numPr>
          <w:ilvl w:val="0"/>
          <w:numId w:val="2"/>
        </w:numPr>
        <w:rPr>
          <w:sz w:val="20"/>
          <w:szCs w:val="20"/>
        </w:rPr>
      </w:pPr>
      <w:r>
        <w:rPr>
          <w:sz w:val="20"/>
          <w:szCs w:val="20"/>
        </w:rPr>
        <w:t xml:space="preserve">Johnston stated they had been speaking about this for a while now. They wanted to bring in an external consultant to review the overall organizational structure and help with revenue generation. Johnston stated they were two people short in attendance from being able to make the decisions. </w:t>
      </w:r>
    </w:p>
    <w:p w:rsidR="00BC0237" w:rsidP="00BC0237" w:rsidRDefault="00BC0237" w14:paraId="1B30C0C2" w14:textId="77777777">
      <w:pPr>
        <w:pStyle w:val="ListParagraph"/>
        <w:numPr>
          <w:ilvl w:val="0"/>
          <w:numId w:val="2"/>
        </w:numPr>
        <w:rPr>
          <w:sz w:val="20"/>
          <w:szCs w:val="20"/>
        </w:rPr>
      </w:pPr>
      <w:r>
        <w:rPr>
          <w:sz w:val="20"/>
          <w:szCs w:val="20"/>
        </w:rPr>
        <w:t>Johnston explained that 23 people were needed to pass this motion. Johnston suggested two different options:</w:t>
      </w:r>
    </w:p>
    <w:p w:rsidR="00BC0237" w:rsidP="00BC0237" w:rsidRDefault="00BC0237" w14:paraId="385F880D" w14:textId="77777777">
      <w:pPr>
        <w:pStyle w:val="ListParagraph"/>
        <w:numPr>
          <w:ilvl w:val="1"/>
          <w:numId w:val="3"/>
        </w:numPr>
        <w:rPr>
          <w:sz w:val="20"/>
          <w:szCs w:val="20"/>
        </w:rPr>
      </w:pPr>
      <w:r>
        <w:rPr>
          <w:sz w:val="20"/>
          <w:szCs w:val="20"/>
        </w:rPr>
        <w:t>Pass around motion where it is emailed out and everyone needs to reply all.</w:t>
      </w:r>
    </w:p>
    <w:p w:rsidR="00BC0237" w:rsidP="00BC0237" w:rsidRDefault="00BC0237" w14:paraId="43F32FB1" w14:textId="77777777">
      <w:pPr>
        <w:pStyle w:val="ListParagraph"/>
        <w:numPr>
          <w:ilvl w:val="1"/>
          <w:numId w:val="3"/>
        </w:numPr>
        <w:rPr>
          <w:sz w:val="20"/>
          <w:szCs w:val="20"/>
        </w:rPr>
      </w:pPr>
      <w:r>
        <w:rPr>
          <w:sz w:val="20"/>
          <w:szCs w:val="20"/>
        </w:rPr>
        <w:t>Waive the bylaw and empower Executive Board to make the decision.</w:t>
      </w:r>
    </w:p>
    <w:p w:rsidR="00BC0237" w:rsidP="00BC0237" w:rsidRDefault="00354658" w14:paraId="63797264" w14:textId="77777777">
      <w:pPr>
        <w:pStyle w:val="ListParagraph"/>
        <w:numPr>
          <w:ilvl w:val="0"/>
          <w:numId w:val="3"/>
        </w:numPr>
        <w:rPr>
          <w:sz w:val="20"/>
          <w:szCs w:val="20"/>
        </w:rPr>
      </w:pPr>
      <w:r>
        <w:rPr>
          <w:sz w:val="20"/>
          <w:szCs w:val="20"/>
        </w:rPr>
        <w:t xml:space="preserve">McDermott asked if this increase came at the cost of anything. McDermott ceded their time to Johnston. Johnston explained that it is different than a capital purchase because there is nothing physical. Any difference is figured out at the end of the year. Johnston explained that it makes sense because there is a fair surplus to cover any changes and moving forward the recommendations are very needed. </w:t>
      </w:r>
    </w:p>
    <w:p w:rsidR="00354658" w:rsidP="00BC0237" w:rsidRDefault="00354658" w14:paraId="45263F0B" w14:textId="77777777">
      <w:pPr>
        <w:pStyle w:val="ListParagraph"/>
        <w:numPr>
          <w:ilvl w:val="0"/>
          <w:numId w:val="3"/>
        </w:numPr>
        <w:rPr>
          <w:sz w:val="20"/>
          <w:szCs w:val="20"/>
        </w:rPr>
      </w:pPr>
      <w:r>
        <w:rPr>
          <w:sz w:val="20"/>
          <w:szCs w:val="20"/>
        </w:rPr>
        <w:t xml:space="preserve">Hankins asked if this was looking at organizational practices or just services. Hankins ceded their time to Johnston explained the scope of the review is to look at organization best practices, asset allocation, skill set and experience, service alignment and structure keeping the lens of revenue generation in mind. </w:t>
      </w:r>
    </w:p>
    <w:p w:rsidR="00354658" w:rsidP="00BC0237" w:rsidRDefault="00354658" w14:paraId="674D653B" w14:textId="77777777">
      <w:pPr>
        <w:pStyle w:val="ListParagraph"/>
        <w:numPr>
          <w:ilvl w:val="0"/>
          <w:numId w:val="3"/>
        </w:numPr>
        <w:rPr>
          <w:sz w:val="20"/>
          <w:szCs w:val="20"/>
        </w:rPr>
      </w:pPr>
      <w:r>
        <w:rPr>
          <w:sz w:val="20"/>
          <w:szCs w:val="20"/>
        </w:rPr>
        <w:t xml:space="preserve">Reddy asked when the review would start and when the recommendations would come. Reddy ceded their time to Johnston. Johnston stated she really wanted the review to start the second week of January and finish it by the end of February, to have recommendations beginning in March and April. </w:t>
      </w:r>
    </w:p>
    <w:p w:rsidR="00354658" w:rsidP="00BC0237" w:rsidRDefault="00354658" w14:paraId="1F317947" w14:textId="77777777">
      <w:pPr>
        <w:pStyle w:val="ListParagraph"/>
        <w:numPr>
          <w:ilvl w:val="0"/>
          <w:numId w:val="3"/>
        </w:numPr>
        <w:rPr>
          <w:sz w:val="20"/>
          <w:szCs w:val="20"/>
        </w:rPr>
      </w:pPr>
      <w:r>
        <w:rPr>
          <w:sz w:val="20"/>
          <w:szCs w:val="20"/>
        </w:rPr>
        <w:t>Mesic asked if Executive Board would need to approve this before January because the next meeting was not until January. Mesic ceded their time to Johnston. Johnston stated that the Speaker and Figueiredo would need to clarify but it could be a pass around motion through Executive Board.</w:t>
      </w:r>
    </w:p>
    <w:p w:rsidR="00354658" w:rsidP="00BC0237" w:rsidRDefault="00354658" w14:paraId="48066166" w14:textId="77777777">
      <w:pPr>
        <w:pStyle w:val="ListParagraph"/>
        <w:numPr>
          <w:ilvl w:val="0"/>
          <w:numId w:val="3"/>
        </w:numPr>
        <w:rPr>
          <w:sz w:val="20"/>
          <w:szCs w:val="20"/>
        </w:rPr>
      </w:pPr>
      <w:r>
        <w:rPr>
          <w:sz w:val="20"/>
          <w:szCs w:val="20"/>
        </w:rPr>
        <w:t>De Fazio asked if they could adjust the amount to $9999.99 as a down payment and come back in January.  De Fazio ceded to Johnston. Johnston stated that she would much prefer to know with certainty the whole amount would be approved.</w:t>
      </w:r>
    </w:p>
    <w:p w:rsidR="008D3093" w:rsidP="008D3093" w:rsidRDefault="00354658" w14:paraId="37D36045" w14:textId="77777777">
      <w:pPr>
        <w:contextualSpacing/>
        <w:rPr>
          <w:sz w:val="20"/>
          <w:szCs w:val="20"/>
        </w:rPr>
      </w:pPr>
      <w:r>
        <w:rPr>
          <w:b/>
          <w:bCs/>
          <w:sz w:val="20"/>
          <w:szCs w:val="20"/>
        </w:rPr>
        <w:t xml:space="preserve">Moved </w:t>
      </w:r>
      <w:r>
        <w:rPr>
          <w:sz w:val="20"/>
          <w:szCs w:val="20"/>
        </w:rPr>
        <w:t xml:space="preserve">by Johnston, </w:t>
      </w:r>
      <w:r>
        <w:rPr>
          <w:b/>
          <w:bCs/>
          <w:sz w:val="20"/>
          <w:szCs w:val="20"/>
        </w:rPr>
        <w:t xml:space="preserve">seconded </w:t>
      </w:r>
      <w:r>
        <w:rPr>
          <w:sz w:val="20"/>
          <w:szCs w:val="20"/>
        </w:rPr>
        <w:t>by to table the motion to after New Business</w:t>
      </w:r>
      <w:r w:rsidR="008D3093">
        <w:rPr>
          <w:sz w:val="20"/>
          <w:szCs w:val="20"/>
        </w:rPr>
        <w:t xml:space="preserve">. </w:t>
      </w:r>
    </w:p>
    <w:p w:rsidR="008D3093" w:rsidP="008D3093" w:rsidRDefault="008D3093" w14:paraId="43210537" w14:textId="77777777">
      <w:pPr>
        <w:contextualSpacing/>
        <w:rPr>
          <w:sz w:val="20"/>
          <w:szCs w:val="20"/>
        </w:rPr>
      </w:pPr>
    </w:p>
    <w:p w:rsidR="008D3093" w:rsidP="008D3093" w:rsidRDefault="008D3093" w14:paraId="64D1FA20" w14:textId="77777777">
      <w:pPr>
        <w:contextualSpacing/>
        <w:jc w:val="center"/>
        <w:rPr>
          <w:b/>
          <w:bCs/>
          <w:sz w:val="20"/>
          <w:szCs w:val="20"/>
        </w:rPr>
      </w:pPr>
      <w:r>
        <w:rPr>
          <w:b/>
          <w:bCs/>
          <w:sz w:val="20"/>
          <w:szCs w:val="20"/>
        </w:rPr>
        <w:t>Passes Unanimously</w:t>
      </w:r>
    </w:p>
    <w:p w:rsidR="008D3093" w:rsidP="008D3093" w:rsidRDefault="008D3093" w14:paraId="66759416" w14:textId="77777777">
      <w:pPr>
        <w:contextualSpacing/>
        <w:jc w:val="center"/>
        <w:rPr>
          <w:b/>
          <w:bCs/>
          <w:sz w:val="20"/>
          <w:szCs w:val="20"/>
        </w:rPr>
      </w:pPr>
    </w:p>
    <w:p w:rsidR="008D3093" w:rsidP="008D3093" w:rsidRDefault="008D3093" w14:paraId="47BEF080" w14:textId="77777777">
      <w:pPr>
        <w:contextualSpacing/>
        <w:rPr>
          <w:b/>
          <w:bCs/>
          <w:sz w:val="20"/>
          <w:szCs w:val="20"/>
        </w:rPr>
      </w:pPr>
      <w:r>
        <w:rPr>
          <w:b/>
          <w:bCs/>
          <w:sz w:val="20"/>
          <w:szCs w:val="20"/>
        </w:rPr>
        <w:t>2.</w:t>
      </w:r>
      <w:r>
        <w:rPr>
          <w:b/>
          <w:bCs/>
          <w:sz w:val="20"/>
          <w:szCs w:val="20"/>
        </w:rPr>
        <w:tab/>
      </w:r>
      <w:r w:rsidR="00430CA2">
        <w:rPr>
          <w:b/>
          <w:bCs/>
          <w:sz w:val="20"/>
          <w:szCs w:val="20"/>
        </w:rPr>
        <w:t>To a</w:t>
      </w:r>
      <w:r>
        <w:rPr>
          <w:b/>
          <w:bCs/>
          <w:sz w:val="20"/>
          <w:szCs w:val="20"/>
        </w:rPr>
        <w:t xml:space="preserve">pprove </w:t>
      </w:r>
      <w:r w:rsidR="00430CA2">
        <w:rPr>
          <w:b/>
          <w:bCs/>
          <w:sz w:val="20"/>
          <w:szCs w:val="20"/>
        </w:rPr>
        <w:t>the m</w:t>
      </w:r>
      <w:r>
        <w:rPr>
          <w:b/>
          <w:bCs/>
          <w:sz w:val="20"/>
          <w:szCs w:val="20"/>
        </w:rPr>
        <w:t>inutes</w:t>
      </w:r>
      <w:r w:rsidR="00430CA2">
        <w:rPr>
          <w:b/>
          <w:bCs/>
          <w:sz w:val="20"/>
          <w:szCs w:val="20"/>
        </w:rPr>
        <w:t xml:space="preserve"> of</w:t>
      </w:r>
      <w:r>
        <w:rPr>
          <w:b/>
          <w:bCs/>
          <w:sz w:val="20"/>
          <w:szCs w:val="20"/>
        </w:rPr>
        <w:t xml:space="preserve"> </w:t>
      </w:r>
      <w:r w:rsidR="00430CA2">
        <w:rPr>
          <w:b/>
          <w:bCs/>
          <w:sz w:val="20"/>
          <w:szCs w:val="20"/>
        </w:rPr>
        <w:t xml:space="preserve">MSU Inc Meeting - </w:t>
      </w:r>
      <w:r w:rsidRPr="00430CA2" w:rsidR="00430CA2">
        <w:rPr>
          <w:b/>
          <w:bCs/>
          <w:sz w:val="20"/>
          <w:szCs w:val="20"/>
        </w:rPr>
        <w:t>19J -- October 20, 2019</w:t>
      </w:r>
    </w:p>
    <w:p w:rsidR="008D3093" w:rsidP="008D3093" w:rsidRDefault="008D3093" w14:paraId="031D368B" w14:textId="77777777">
      <w:pPr>
        <w:contextualSpacing/>
        <w:rPr>
          <w:b/>
          <w:bCs/>
          <w:sz w:val="20"/>
          <w:szCs w:val="20"/>
        </w:rPr>
      </w:pPr>
    </w:p>
    <w:p w:rsidR="008D3093" w:rsidP="008D3093" w:rsidRDefault="008D3093" w14:paraId="12C23662" w14:textId="77777777">
      <w:pPr>
        <w:contextualSpacing/>
        <w:rPr>
          <w:sz w:val="20"/>
          <w:szCs w:val="20"/>
        </w:rPr>
      </w:pPr>
      <w:r>
        <w:rPr>
          <w:b/>
          <w:bCs/>
          <w:sz w:val="20"/>
          <w:szCs w:val="20"/>
        </w:rPr>
        <w:t xml:space="preserve">Moved </w:t>
      </w:r>
      <w:r w:rsidRPr="008D3093">
        <w:rPr>
          <w:sz w:val="20"/>
          <w:szCs w:val="20"/>
        </w:rPr>
        <w:t>by</w:t>
      </w:r>
      <w:r>
        <w:rPr>
          <w:b/>
          <w:bCs/>
          <w:sz w:val="20"/>
          <w:szCs w:val="20"/>
        </w:rPr>
        <w:t xml:space="preserve"> </w:t>
      </w:r>
      <w:r>
        <w:rPr>
          <w:sz w:val="20"/>
          <w:szCs w:val="20"/>
        </w:rPr>
        <w:t xml:space="preserve">Johnston, </w:t>
      </w:r>
      <w:r>
        <w:rPr>
          <w:b/>
          <w:bCs/>
          <w:sz w:val="20"/>
          <w:szCs w:val="20"/>
        </w:rPr>
        <w:t xml:space="preserve">seconded </w:t>
      </w:r>
      <w:r>
        <w:rPr>
          <w:sz w:val="20"/>
          <w:szCs w:val="20"/>
        </w:rPr>
        <w:t>by Mesic</w:t>
      </w:r>
      <w:r w:rsidRPr="00430CA2" w:rsidR="00430CA2">
        <w:rPr>
          <w:sz w:val="20"/>
          <w:szCs w:val="20"/>
        </w:rPr>
        <w:t xml:space="preserve"> that the Full Members of the Corporation approve the minutes of MSU Inc meeting – 19J – October 20, 2019.</w:t>
      </w:r>
    </w:p>
    <w:p w:rsidR="008D3093" w:rsidP="008D3093" w:rsidRDefault="008D3093" w14:paraId="3FAD16CF" w14:textId="77777777">
      <w:pPr>
        <w:contextualSpacing/>
        <w:rPr>
          <w:sz w:val="20"/>
          <w:szCs w:val="20"/>
        </w:rPr>
      </w:pPr>
    </w:p>
    <w:p w:rsidR="008D3093" w:rsidP="008D3093" w:rsidRDefault="008D3093" w14:paraId="6E50DF6F" w14:textId="6ECF042D">
      <w:pPr>
        <w:contextualSpacing/>
        <w:jc w:val="center"/>
        <w:rPr>
          <w:b/>
          <w:bCs/>
          <w:sz w:val="20"/>
          <w:szCs w:val="20"/>
        </w:rPr>
      </w:pPr>
      <w:r>
        <w:rPr>
          <w:b/>
          <w:bCs/>
          <w:sz w:val="20"/>
          <w:szCs w:val="20"/>
        </w:rPr>
        <w:t>In Favour: 20 Opposed: 0 Abstentions: 1</w:t>
      </w:r>
    </w:p>
    <w:p w:rsidR="008D3093" w:rsidP="008D3093" w:rsidRDefault="008D3093" w14:paraId="2F98962B" w14:textId="77777777">
      <w:pPr>
        <w:contextualSpacing/>
        <w:jc w:val="center"/>
        <w:rPr>
          <w:b/>
          <w:bCs/>
          <w:sz w:val="20"/>
          <w:szCs w:val="20"/>
        </w:rPr>
      </w:pPr>
      <w:r>
        <w:rPr>
          <w:b/>
          <w:bCs/>
          <w:sz w:val="20"/>
          <w:szCs w:val="20"/>
        </w:rPr>
        <w:t>Abstained: Hackett</w:t>
      </w:r>
    </w:p>
    <w:p w:rsidR="008D3093" w:rsidP="008D3093" w:rsidRDefault="008D3093" w14:paraId="0BC5B861" w14:textId="77777777">
      <w:pPr>
        <w:contextualSpacing/>
        <w:jc w:val="center"/>
        <w:rPr>
          <w:b/>
          <w:bCs/>
          <w:sz w:val="20"/>
          <w:szCs w:val="20"/>
        </w:rPr>
      </w:pPr>
      <w:r>
        <w:rPr>
          <w:b/>
          <w:bCs/>
          <w:sz w:val="20"/>
          <w:szCs w:val="20"/>
        </w:rPr>
        <w:t>Motion Passes</w:t>
      </w:r>
    </w:p>
    <w:p w:rsidR="008D3093" w:rsidP="008D3093" w:rsidRDefault="008D3093" w14:paraId="3B3F2307" w14:textId="77777777">
      <w:pPr>
        <w:contextualSpacing/>
        <w:jc w:val="center"/>
        <w:rPr>
          <w:b/>
          <w:bCs/>
          <w:sz w:val="20"/>
          <w:szCs w:val="20"/>
        </w:rPr>
      </w:pPr>
    </w:p>
    <w:p w:rsidRPr="00430CA2" w:rsidR="00430CA2" w:rsidP="008D3093" w:rsidRDefault="00430CA2" w14:paraId="002F8975" w14:textId="77777777">
      <w:pPr>
        <w:contextualSpacing/>
        <w:rPr>
          <w:b/>
          <w:bCs/>
          <w:sz w:val="20"/>
          <w:szCs w:val="20"/>
          <w:u w:val="single"/>
        </w:rPr>
      </w:pPr>
      <w:r w:rsidRPr="00430CA2">
        <w:rPr>
          <w:b/>
          <w:bCs/>
          <w:sz w:val="20"/>
          <w:szCs w:val="20"/>
          <w:u w:val="single"/>
        </w:rPr>
        <w:t>NEW BUSINESS</w:t>
      </w:r>
    </w:p>
    <w:p w:rsidR="00430CA2" w:rsidP="008D3093" w:rsidRDefault="00430CA2" w14:paraId="3AB8ECAD" w14:textId="77777777">
      <w:pPr>
        <w:contextualSpacing/>
        <w:rPr>
          <w:b/>
          <w:bCs/>
          <w:sz w:val="20"/>
          <w:szCs w:val="20"/>
        </w:rPr>
      </w:pPr>
    </w:p>
    <w:p w:rsidR="008D3093" w:rsidP="008D3093" w:rsidRDefault="008D3093" w14:paraId="635C71E7" w14:textId="77777777">
      <w:pPr>
        <w:contextualSpacing/>
        <w:rPr>
          <w:sz w:val="20"/>
          <w:szCs w:val="20"/>
        </w:rPr>
      </w:pPr>
      <w:r>
        <w:rPr>
          <w:b/>
          <w:bCs/>
          <w:sz w:val="20"/>
          <w:szCs w:val="20"/>
        </w:rPr>
        <w:t xml:space="preserve">Moved </w:t>
      </w:r>
      <w:r>
        <w:rPr>
          <w:sz w:val="20"/>
          <w:szCs w:val="20"/>
        </w:rPr>
        <w:t xml:space="preserve">by Johnston, </w:t>
      </w:r>
      <w:r>
        <w:rPr>
          <w:b/>
          <w:bCs/>
          <w:sz w:val="20"/>
          <w:szCs w:val="20"/>
        </w:rPr>
        <w:t xml:space="preserve">seconded </w:t>
      </w:r>
      <w:r>
        <w:rPr>
          <w:sz w:val="20"/>
          <w:szCs w:val="20"/>
        </w:rPr>
        <w:t>by Hackett to consider the following motion:</w:t>
      </w:r>
    </w:p>
    <w:p w:rsidR="008D3093" w:rsidP="008D3093" w:rsidRDefault="008D3093" w14:paraId="6C8A96F6" w14:textId="77777777">
      <w:pPr>
        <w:contextualSpacing/>
        <w:rPr>
          <w:sz w:val="20"/>
          <w:szCs w:val="20"/>
        </w:rPr>
      </w:pPr>
      <w:r>
        <w:rPr>
          <w:sz w:val="20"/>
          <w:szCs w:val="20"/>
        </w:rPr>
        <w:t xml:space="preserve">“Moved by ____, seconded by ____ to move into Committee of the Whole.” </w:t>
      </w:r>
    </w:p>
    <w:p w:rsidR="008D3093" w:rsidP="008D3093" w:rsidRDefault="008D3093" w14:paraId="1BCE58BA" w14:textId="77777777">
      <w:pPr>
        <w:contextualSpacing/>
        <w:rPr>
          <w:sz w:val="20"/>
          <w:szCs w:val="20"/>
        </w:rPr>
      </w:pPr>
    </w:p>
    <w:p w:rsidR="008D3093" w:rsidP="008D3093" w:rsidRDefault="008D3093" w14:paraId="562E86B3" w14:textId="77777777">
      <w:pPr>
        <w:contextualSpacing/>
        <w:jc w:val="center"/>
        <w:rPr>
          <w:b/>
          <w:bCs/>
          <w:sz w:val="20"/>
          <w:szCs w:val="20"/>
        </w:rPr>
      </w:pPr>
      <w:r>
        <w:rPr>
          <w:b/>
          <w:bCs/>
          <w:sz w:val="20"/>
          <w:szCs w:val="20"/>
        </w:rPr>
        <w:t>Passes Unanimously</w:t>
      </w:r>
    </w:p>
    <w:p w:rsidR="008D3093" w:rsidP="008D3093" w:rsidRDefault="008D3093" w14:paraId="51F26488" w14:textId="77777777">
      <w:pPr>
        <w:contextualSpacing/>
        <w:jc w:val="center"/>
        <w:rPr>
          <w:b/>
          <w:bCs/>
          <w:sz w:val="20"/>
          <w:szCs w:val="20"/>
        </w:rPr>
      </w:pPr>
    </w:p>
    <w:p w:rsidR="008D3093" w:rsidP="008D3093" w:rsidRDefault="008D3093" w14:paraId="5B0797A3" w14:textId="77777777">
      <w:pPr>
        <w:contextualSpacing/>
        <w:rPr>
          <w:sz w:val="20"/>
          <w:szCs w:val="20"/>
        </w:rPr>
      </w:pPr>
      <w:r>
        <w:rPr>
          <w:b/>
          <w:bCs/>
          <w:sz w:val="20"/>
          <w:szCs w:val="20"/>
        </w:rPr>
        <w:t xml:space="preserve">Moved </w:t>
      </w:r>
      <w:r>
        <w:rPr>
          <w:sz w:val="20"/>
          <w:szCs w:val="20"/>
        </w:rPr>
        <w:t xml:space="preserve">by Hackett, </w:t>
      </w:r>
      <w:r>
        <w:rPr>
          <w:b/>
          <w:bCs/>
          <w:sz w:val="20"/>
          <w:szCs w:val="20"/>
        </w:rPr>
        <w:t xml:space="preserve">seconded </w:t>
      </w:r>
      <w:r>
        <w:rPr>
          <w:sz w:val="20"/>
          <w:szCs w:val="20"/>
        </w:rPr>
        <w:t>by Johnston to move into Committee of the Whole.</w:t>
      </w:r>
    </w:p>
    <w:p w:rsidR="008D3093" w:rsidP="008D3093" w:rsidRDefault="008D3093" w14:paraId="4D512713" w14:textId="77777777">
      <w:pPr>
        <w:contextualSpacing/>
        <w:rPr>
          <w:sz w:val="20"/>
          <w:szCs w:val="20"/>
        </w:rPr>
      </w:pPr>
    </w:p>
    <w:p w:rsidR="008D3093" w:rsidP="008D3093" w:rsidRDefault="008D3093" w14:paraId="3D54DC18" w14:textId="77777777">
      <w:pPr>
        <w:contextualSpacing/>
        <w:jc w:val="center"/>
        <w:rPr>
          <w:b/>
          <w:bCs/>
          <w:sz w:val="20"/>
          <w:szCs w:val="20"/>
        </w:rPr>
      </w:pPr>
      <w:r>
        <w:rPr>
          <w:b/>
          <w:bCs/>
          <w:sz w:val="20"/>
          <w:szCs w:val="20"/>
        </w:rPr>
        <w:t>Passes Unanimously</w:t>
      </w:r>
    </w:p>
    <w:p w:rsidR="008D3093" w:rsidP="005872E3" w:rsidRDefault="008D3093" w14:paraId="7B8C568A" w14:textId="77777777">
      <w:pPr>
        <w:contextualSpacing/>
        <w:rPr>
          <w:b/>
          <w:bCs/>
          <w:sz w:val="20"/>
          <w:szCs w:val="20"/>
        </w:rPr>
      </w:pPr>
    </w:p>
    <w:p w:rsidR="005872E3" w:rsidP="005872E3" w:rsidRDefault="005872E3" w14:paraId="51E0D375" w14:textId="77777777">
      <w:pPr>
        <w:contextualSpacing/>
        <w:rPr>
          <w:bCs/>
          <w:sz w:val="20"/>
          <w:szCs w:val="20"/>
        </w:rPr>
      </w:pPr>
      <w:r>
        <w:rPr>
          <w:b/>
          <w:bCs/>
          <w:sz w:val="20"/>
          <w:szCs w:val="20"/>
        </w:rPr>
        <w:t xml:space="preserve">Moved </w:t>
      </w:r>
      <w:r>
        <w:rPr>
          <w:bCs/>
          <w:sz w:val="20"/>
          <w:szCs w:val="20"/>
        </w:rPr>
        <w:t xml:space="preserve">by Johnston, </w:t>
      </w:r>
      <w:r>
        <w:rPr>
          <w:b/>
          <w:sz w:val="20"/>
          <w:szCs w:val="20"/>
        </w:rPr>
        <w:t xml:space="preserve">seconded </w:t>
      </w:r>
      <w:r>
        <w:rPr>
          <w:bCs/>
          <w:sz w:val="20"/>
          <w:szCs w:val="20"/>
        </w:rPr>
        <w:t xml:space="preserve">by McDermott to move out of Committee of the Whole. </w:t>
      </w:r>
    </w:p>
    <w:p w:rsidR="005872E3" w:rsidP="005872E3" w:rsidRDefault="005872E3" w14:paraId="391D1BED" w14:textId="77777777">
      <w:pPr>
        <w:contextualSpacing/>
        <w:rPr>
          <w:bCs/>
          <w:sz w:val="20"/>
          <w:szCs w:val="20"/>
        </w:rPr>
      </w:pPr>
    </w:p>
    <w:p w:rsidR="005872E3" w:rsidP="005872E3" w:rsidRDefault="005872E3" w14:paraId="2CC52692" w14:textId="77777777">
      <w:pPr>
        <w:contextualSpacing/>
        <w:jc w:val="center"/>
        <w:rPr>
          <w:b/>
          <w:sz w:val="20"/>
          <w:szCs w:val="20"/>
        </w:rPr>
      </w:pPr>
      <w:r>
        <w:rPr>
          <w:b/>
          <w:sz w:val="20"/>
          <w:szCs w:val="20"/>
        </w:rPr>
        <w:t>Passes Unanimously</w:t>
      </w:r>
    </w:p>
    <w:p w:rsidRPr="005872E3" w:rsidR="005872E3" w:rsidP="005872E3" w:rsidRDefault="005872E3" w14:paraId="22656FDB" w14:textId="77777777">
      <w:pPr>
        <w:contextualSpacing/>
        <w:jc w:val="center"/>
        <w:rPr>
          <w:b/>
          <w:sz w:val="20"/>
          <w:szCs w:val="20"/>
        </w:rPr>
      </w:pPr>
    </w:p>
    <w:p w:rsidR="008D3093" w:rsidP="008D3093" w:rsidRDefault="005872E3" w14:paraId="2880DC9B" w14:textId="77777777">
      <w:pPr>
        <w:contextualSpacing/>
        <w:rPr>
          <w:b/>
          <w:bCs/>
          <w:sz w:val="20"/>
          <w:szCs w:val="20"/>
        </w:rPr>
      </w:pPr>
      <w:r>
        <w:rPr>
          <w:b/>
          <w:bCs/>
          <w:sz w:val="20"/>
          <w:szCs w:val="20"/>
        </w:rPr>
        <w:t>Rise and Report</w:t>
      </w:r>
    </w:p>
    <w:p w:rsidR="005872E3" w:rsidP="005872E3" w:rsidRDefault="005872E3" w14:paraId="729BFB0D" w14:textId="77777777">
      <w:pPr>
        <w:pStyle w:val="ListParagraph"/>
        <w:numPr>
          <w:ilvl w:val="0"/>
          <w:numId w:val="4"/>
        </w:numPr>
        <w:rPr>
          <w:sz w:val="20"/>
          <w:szCs w:val="20"/>
        </w:rPr>
      </w:pPr>
      <w:r w:rsidRPr="005872E3">
        <w:rPr>
          <w:sz w:val="20"/>
          <w:szCs w:val="20"/>
        </w:rPr>
        <w:t>Johnston explained the best option decided was to empower Executive Board to make the decision. A straw poll was done on who would agree to empower Executive Board, and a majority were in favour.</w:t>
      </w:r>
    </w:p>
    <w:p w:rsidR="005851CE" w:rsidP="005851CE" w:rsidRDefault="005851CE" w14:paraId="64FB0C45" w14:textId="77777777">
      <w:pPr>
        <w:contextualSpacing/>
        <w:rPr>
          <w:sz w:val="20"/>
          <w:szCs w:val="20"/>
        </w:rPr>
      </w:pPr>
      <w:r w:rsidRPr="005851CE">
        <w:rPr>
          <w:b/>
          <w:bCs/>
          <w:sz w:val="20"/>
          <w:szCs w:val="20"/>
        </w:rPr>
        <w:t>Moved</w:t>
      </w:r>
      <w:r>
        <w:rPr>
          <w:sz w:val="20"/>
          <w:szCs w:val="20"/>
        </w:rPr>
        <w:t xml:space="preserve"> by Johnston </w:t>
      </w:r>
      <w:r>
        <w:rPr>
          <w:b/>
          <w:bCs/>
          <w:sz w:val="20"/>
          <w:szCs w:val="20"/>
        </w:rPr>
        <w:t xml:space="preserve">seconded </w:t>
      </w:r>
      <w:r>
        <w:rPr>
          <w:sz w:val="20"/>
          <w:szCs w:val="20"/>
        </w:rPr>
        <w:t>by Alam to consider the following motion:</w:t>
      </w:r>
    </w:p>
    <w:p w:rsidR="005872E3" w:rsidP="005851CE" w:rsidRDefault="005851CE" w14:paraId="0E12984C" w14:textId="77777777">
      <w:pPr>
        <w:contextualSpacing/>
        <w:rPr>
          <w:sz w:val="20"/>
          <w:szCs w:val="20"/>
        </w:rPr>
      </w:pPr>
      <w:r>
        <w:rPr>
          <w:sz w:val="20"/>
          <w:szCs w:val="20"/>
        </w:rPr>
        <w:t xml:space="preserve">“Moved by ____, seconded by ____ that the full members of MSU Incorporated waive Bylaw 11.3.1.2.4 and empower Executive Board to make the decision pertaining to the operating fund allocation for the Administrative Purchases Services Line. </w:t>
      </w:r>
    </w:p>
    <w:p w:rsidR="005851CE" w:rsidP="005851CE" w:rsidRDefault="005851CE" w14:paraId="7A695E4B" w14:textId="77777777">
      <w:pPr>
        <w:contextualSpacing/>
        <w:rPr>
          <w:sz w:val="20"/>
          <w:szCs w:val="20"/>
        </w:rPr>
      </w:pPr>
    </w:p>
    <w:p w:rsidR="005851CE" w:rsidP="005851CE" w:rsidRDefault="005851CE" w14:paraId="37535669" w14:textId="5914425B">
      <w:pPr>
        <w:contextualSpacing/>
        <w:jc w:val="center"/>
        <w:rPr>
          <w:b/>
          <w:bCs/>
          <w:sz w:val="20"/>
          <w:szCs w:val="20"/>
        </w:rPr>
      </w:pPr>
      <w:r>
        <w:rPr>
          <w:b/>
          <w:bCs/>
          <w:sz w:val="20"/>
          <w:szCs w:val="20"/>
        </w:rPr>
        <w:t>In Favour: 20</w:t>
      </w:r>
      <w:r w:rsidR="00517BC0">
        <w:rPr>
          <w:b/>
          <w:bCs/>
          <w:sz w:val="20"/>
          <w:szCs w:val="20"/>
        </w:rPr>
        <w:t xml:space="preserve"> Opposed: 0</w:t>
      </w:r>
      <w:r>
        <w:rPr>
          <w:b/>
          <w:bCs/>
          <w:sz w:val="20"/>
          <w:szCs w:val="20"/>
        </w:rPr>
        <w:t xml:space="preserve"> Abstentions: 1 </w:t>
      </w:r>
    </w:p>
    <w:p w:rsidR="005851CE" w:rsidP="005851CE" w:rsidRDefault="005851CE" w14:paraId="1326DB08" w14:textId="77777777">
      <w:pPr>
        <w:contextualSpacing/>
        <w:jc w:val="center"/>
        <w:rPr>
          <w:b/>
          <w:bCs/>
          <w:sz w:val="20"/>
          <w:szCs w:val="20"/>
        </w:rPr>
      </w:pPr>
      <w:r>
        <w:rPr>
          <w:b/>
          <w:bCs/>
          <w:sz w:val="20"/>
          <w:szCs w:val="20"/>
        </w:rPr>
        <w:t>Abstained: Hankins</w:t>
      </w:r>
    </w:p>
    <w:p w:rsidR="005851CE" w:rsidP="005851CE" w:rsidRDefault="005851CE" w14:paraId="54AD7010" w14:textId="77777777">
      <w:pPr>
        <w:contextualSpacing/>
        <w:jc w:val="center"/>
        <w:rPr>
          <w:b/>
          <w:bCs/>
          <w:sz w:val="20"/>
          <w:szCs w:val="20"/>
        </w:rPr>
      </w:pPr>
      <w:r>
        <w:rPr>
          <w:b/>
          <w:bCs/>
          <w:sz w:val="20"/>
          <w:szCs w:val="20"/>
        </w:rPr>
        <w:t>Motion Passes</w:t>
      </w:r>
    </w:p>
    <w:p w:rsidR="005851CE" w:rsidP="005851CE" w:rsidRDefault="005851CE" w14:paraId="1CB0EB75" w14:textId="77777777">
      <w:pPr>
        <w:contextualSpacing/>
        <w:jc w:val="center"/>
        <w:rPr>
          <w:b/>
          <w:bCs/>
          <w:sz w:val="20"/>
          <w:szCs w:val="20"/>
        </w:rPr>
      </w:pPr>
    </w:p>
    <w:p w:rsidR="005851CE" w:rsidP="005851CE" w:rsidRDefault="005851CE" w14:paraId="4A45B295" w14:textId="77777777">
      <w:pPr>
        <w:contextualSpacing/>
        <w:rPr>
          <w:sz w:val="20"/>
          <w:szCs w:val="20"/>
        </w:rPr>
      </w:pPr>
      <w:r>
        <w:rPr>
          <w:b/>
          <w:bCs/>
          <w:sz w:val="20"/>
          <w:szCs w:val="20"/>
        </w:rPr>
        <w:t xml:space="preserve">Moved </w:t>
      </w:r>
      <w:r>
        <w:rPr>
          <w:sz w:val="20"/>
          <w:szCs w:val="20"/>
        </w:rPr>
        <w:t xml:space="preserve">by Johnson </w:t>
      </w:r>
      <w:r>
        <w:rPr>
          <w:b/>
          <w:bCs/>
          <w:sz w:val="20"/>
          <w:szCs w:val="20"/>
        </w:rPr>
        <w:t xml:space="preserve">seconded </w:t>
      </w:r>
      <w:r>
        <w:rPr>
          <w:sz w:val="20"/>
          <w:szCs w:val="20"/>
        </w:rPr>
        <w:t>by Alam that the full members of MSU Incorporated waive Bylaw 11.3.1.2.4 and empower Executive Board to make the decision pertaining to the operating fund allocation for the Administrative Purchases Services Line.</w:t>
      </w:r>
    </w:p>
    <w:p w:rsidR="005851CE" w:rsidP="005851CE" w:rsidRDefault="005851CE" w14:paraId="6EE0D81E" w14:textId="77777777">
      <w:pPr>
        <w:contextualSpacing/>
        <w:rPr>
          <w:sz w:val="20"/>
          <w:szCs w:val="20"/>
        </w:rPr>
      </w:pPr>
    </w:p>
    <w:p w:rsidR="005851CE" w:rsidP="005851CE" w:rsidRDefault="005851CE" w14:paraId="42CFD682" w14:textId="4136CB5A">
      <w:pPr>
        <w:contextualSpacing/>
        <w:jc w:val="center"/>
        <w:rPr>
          <w:b/>
          <w:bCs/>
          <w:sz w:val="20"/>
          <w:szCs w:val="20"/>
        </w:rPr>
      </w:pPr>
      <w:r>
        <w:rPr>
          <w:b/>
          <w:bCs/>
          <w:sz w:val="20"/>
          <w:szCs w:val="20"/>
        </w:rPr>
        <w:lastRenderedPageBreak/>
        <w:t>In Favour: 18</w:t>
      </w:r>
      <w:r w:rsidR="00517BC0">
        <w:rPr>
          <w:b/>
          <w:bCs/>
          <w:sz w:val="20"/>
          <w:szCs w:val="20"/>
        </w:rPr>
        <w:t xml:space="preserve"> Opposed: 0 Abstentions</w:t>
      </w:r>
      <w:r>
        <w:rPr>
          <w:b/>
          <w:bCs/>
          <w:sz w:val="20"/>
          <w:szCs w:val="20"/>
        </w:rPr>
        <w:t>: 2</w:t>
      </w:r>
    </w:p>
    <w:p w:rsidR="00517BC0" w:rsidP="005851CE" w:rsidRDefault="00517BC0" w14:paraId="2929BE28" w14:textId="1107AEF1">
      <w:pPr>
        <w:contextualSpacing/>
        <w:jc w:val="center"/>
        <w:rPr>
          <w:b/>
          <w:bCs/>
          <w:sz w:val="20"/>
          <w:szCs w:val="20"/>
        </w:rPr>
      </w:pPr>
      <w:r>
        <w:rPr>
          <w:b/>
          <w:bCs/>
          <w:sz w:val="20"/>
          <w:szCs w:val="20"/>
        </w:rPr>
        <w:t>Speaker didn’t read out Abstentions</w:t>
      </w:r>
    </w:p>
    <w:p w:rsidRPr="005851CE" w:rsidR="005851CE" w:rsidP="005851CE" w:rsidRDefault="005851CE" w14:paraId="3A650A60" w14:textId="77777777">
      <w:pPr>
        <w:contextualSpacing/>
        <w:jc w:val="center"/>
        <w:rPr>
          <w:b/>
          <w:bCs/>
          <w:sz w:val="20"/>
          <w:szCs w:val="20"/>
        </w:rPr>
      </w:pPr>
      <w:r>
        <w:rPr>
          <w:b/>
          <w:bCs/>
          <w:sz w:val="20"/>
          <w:szCs w:val="20"/>
        </w:rPr>
        <w:t>Motion Passes</w:t>
      </w:r>
    </w:p>
    <w:p w:rsidR="005851CE" w:rsidP="005851CE" w:rsidRDefault="005851CE" w14:paraId="514BD3D9" w14:textId="77777777">
      <w:pPr>
        <w:contextualSpacing/>
        <w:jc w:val="center"/>
        <w:rPr>
          <w:b/>
          <w:bCs/>
          <w:sz w:val="20"/>
          <w:szCs w:val="20"/>
        </w:rPr>
      </w:pPr>
    </w:p>
    <w:p w:rsidR="005851CE" w:rsidP="005851CE" w:rsidRDefault="005851CE" w14:paraId="650B16E7" w14:textId="77777777">
      <w:pPr>
        <w:contextualSpacing/>
        <w:rPr>
          <w:b/>
          <w:bCs/>
          <w:sz w:val="20"/>
          <w:szCs w:val="20"/>
        </w:rPr>
      </w:pPr>
      <w:r w:rsidRPr="00430CA2">
        <w:rPr>
          <w:b/>
          <w:bCs/>
          <w:sz w:val="20"/>
          <w:szCs w:val="20"/>
        </w:rPr>
        <w:t>1.</w:t>
      </w:r>
      <w:r w:rsidRPr="00430CA2">
        <w:rPr>
          <w:b/>
          <w:bCs/>
          <w:sz w:val="20"/>
          <w:szCs w:val="20"/>
        </w:rPr>
        <w:tab/>
      </w:r>
      <w:r w:rsidRPr="00430CA2">
        <w:rPr>
          <w:b/>
          <w:bCs/>
          <w:sz w:val="20"/>
          <w:szCs w:val="20"/>
        </w:rPr>
        <w:t>To increase in the Operating Budget line 6715-0101, Administrative Purchased Services;</w:t>
      </w:r>
    </w:p>
    <w:p w:rsidR="005851CE" w:rsidP="005851CE" w:rsidRDefault="005851CE" w14:paraId="757A8B69" w14:textId="77777777">
      <w:pPr>
        <w:contextualSpacing/>
        <w:jc w:val="center"/>
        <w:rPr>
          <w:b/>
          <w:bCs/>
          <w:sz w:val="20"/>
          <w:szCs w:val="20"/>
        </w:rPr>
      </w:pPr>
    </w:p>
    <w:p w:rsidR="005851CE" w:rsidP="005851CE" w:rsidRDefault="00D30C90" w14:paraId="79431FC5" w14:textId="63754CC9">
      <w:pPr>
        <w:contextualSpacing/>
        <w:jc w:val="center"/>
        <w:rPr>
          <w:b/>
          <w:bCs/>
          <w:sz w:val="20"/>
          <w:szCs w:val="20"/>
        </w:rPr>
      </w:pPr>
      <w:r>
        <w:rPr>
          <w:b/>
          <w:bCs/>
          <w:sz w:val="20"/>
          <w:szCs w:val="20"/>
        </w:rPr>
        <w:t>Need</w:t>
      </w:r>
      <w:r w:rsidR="005855BD">
        <w:rPr>
          <w:b/>
          <w:bCs/>
          <w:sz w:val="20"/>
          <w:szCs w:val="20"/>
        </w:rPr>
        <w:t>ed</w:t>
      </w:r>
      <w:r>
        <w:rPr>
          <w:b/>
          <w:bCs/>
          <w:sz w:val="20"/>
          <w:szCs w:val="20"/>
        </w:rPr>
        <w:t xml:space="preserve"> 2/3 of the Assembly to Pass</w:t>
      </w:r>
    </w:p>
    <w:p w:rsidR="005855BD" w:rsidP="005855BD" w:rsidRDefault="005855BD" w14:paraId="714A9227" w14:textId="3D05C681">
      <w:pPr>
        <w:contextualSpacing/>
        <w:rPr>
          <w:b/>
          <w:bCs/>
          <w:sz w:val="20"/>
          <w:szCs w:val="20"/>
        </w:rPr>
      </w:pPr>
    </w:p>
    <w:p w:rsidR="005851CE" w:rsidP="005851CE" w:rsidRDefault="005851CE" w14:paraId="1F26C6AC" w14:textId="77777777">
      <w:pPr>
        <w:contextualSpacing/>
        <w:jc w:val="center"/>
        <w:rPr>
          <w:b/>
          <w:bCs/>
          <w:sz w:val="20"/>
          <w:szCs w:val="20"/>
        </w:rPr>
      </w:pPr>
    </w:p>
    <w:p w:rsidRPr="00BC0237" w:rsidR="005851CE" w:rsidP="005851CE" w:rsidRDefault="005851CE" w14:paraId="2DA082F0" w14:textId="77777777">
      <w:pPr>
        <w:spacing w:after="0" w:line="240" w:lineRule="auto"/>
        <w:contextualSpacing/>
        <w:rPr>
          <w:rFonts w:eastAsia="Times New Roman" w:cs="Times New Roman"/>
          <w:b/>
          <w:sz w:val="20"/>
          <w:szCs w:val="20"/>
          <w:u w:val="single"/>
        </w:rPr>
      </w:pPr>
      <w:r w:rsidRPr="00BC0237">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Pr="00BC0237" w:rsidR="005851CE" w:rsidTr="3F809232" w14:paraId="669A3C67" w14:textId="77777777">
        <w:tc>
          <w:tcPr>
            <w:tcW w:w="2088" w:type="dxa"/>
            <w:tcMar/>
          </w:tcPr>
          <w:p w:rsidRPr="00BC0237" w:rsidR="005851CE" w:rsidP="00FB3B19" w:rsidRDefault="005851CE" w14:paraId="01CBEB7C" w14:textId="77777777">
            <w:pPr>
              <w:spacing w:after="0" w:line="240" w:lineRule="auto"/>
              <w:contextualSpacing/>
              <w:rPr>
                <w:rFonts w:eastAsia="Times New Roman" w:cs="Calibri"/>
                <w:sz w:val="20"/>
                <w:szCs w:val="20"/>
              </w:rPr>
            </w:pPr>
            <w:r w:rsidRPr="00BC0237">
              <w:rPr>
                <w:rFonts w:eastAsia="Times New Roman" w:cs="Calibri"/>
                <w:b/>
                <w:sz w:val="20"/>
                <w:szCs w:val="20"/>
              </w:rPr>
              <w:t>Present</w:t>
            </w:r>
          </w:p>
        </w:tc>
        <w:tc>
          <w:tcPr>
            <w:tcW w:w="7380" w:type="dxa"/>
            <w:tcMar/>
          </w:tcPr>
          <w:p w:rsidRPr="00BC0237" w:rsidR="005851CE" w:rsidP="00FB3B19" w:rsidRDefault="005851CE" w14:paraId="0715B3AA" w14:textId="6DA10F2D">
            <w:pPr>
              <w:spacing w:after="0" w:line="240" w:lineRule="auto"/>
              <w:contextualSpacing/>
              <w:rPr>
                <w:rFonts w:eastAsia="Times New Roman" w:cs="Calibri"/>
                <w:sz w:val="20"/>
                <w:szCs w:val="20"/>
              </w:rPr>
            </w:pPr>
            <w:r w:rsidRPr="00BC0237">
              <w:rPr>
                <w:rFonts w:eastAsia="Times New Roman" w:cs="Calibri"/>
                <w:sz w:val="20"/>
                <w:szCs w:val="20"/>
              </w:rPr>
              <w:t xml:space="preserve">Alam, Au-Yeung, Dawdy, DeFazio, Enuiyin, Grewal, </w:t>
            </w:r>
            <w:r>
              <w:rPr>
                <w:rFonts w:eastAsia="Times New Roman" w:cs="Calibri"/>
                <w:sz w:val="20"/>
                <w:szCs w:val="20"/>
              </w:rPr>
              <w:t xml:space="preserve">Hackett, Hankins, </w:t>
            </w:r>
            <w:r w:rsidRPr="00BC0237">
              <w:rPr>
                <w:rFonts w:eastAsia="Times New Roman" w:cs="Calibri"/>
                <w:sz w:val="20"/>
                <w:szCs w:val="20"/>
              </w:rPr>
              <w:t>Hu, Jangra, Johnston, Kampman, Lee, Li,</w:t>
            </w:r>
            <w:r>
              <w:rPr>
                <w:rFonts w:eastAsia="Times New Roman" w:cs="Calibri"/>
                <w:sz w:val="20"/>
                <w:szCs w:val="20"/>
              </w:rPr>
              <w:t xml:space="preserve"> Marando,</w:t>
            </w:r>
            <w:r w:rsidRPr="00BC0237">
              <w:rPr>
                <w:rFonts w:eastAsia="Times New Roman" w:cs="Calibri"/>
                <w:sz w:val="20"/>
                <w:szCs w:val="20"/>
              </w:rPr>
              <w:t xml:space="preserve"> Mesic, McDermott, </w:t>
            </w:r>
            <w:r w:rsidRPr="00BC0237" w:rsidR="0028437C">
              <w:rPr>
                <w:rFonts w:eastAsia="Times New Roman" w:cs="Calibri"/>
                <w:sz w:val="20"/>
                <w:szCs w:val="20"/>
              </w:rPr>
              <w:t>Pagniello, Reddy</w:t>
            </w:r>
            <w:r w:rsidRPr="00BC0237">
              <w:rPr>
                <w:rFonts w:eastAsia="Times New Roman" w:cs="Calibri"/>
                <w:sz w:val="20"/>
                <w:szCs w:val="20"/>
              </w:rPr>
              <w:t>, Sarhan, Zhang</w:t>
            </w:r>
          </w:p>
        </w:tc>
      </w:tr>
      <w:tr w:rsidRPr="00BC0237" w:rsidR="005851CE" w:rsidTr="3F809232" w14:paraId="4598621F" w14:textId="77777777">
        <w:tc>
          <w:tcPr>
            <w:tcW w:w="2088" w:type="dxa"/>
            <w:tcMar/>
          </w:tcPr>
          <w:p w:rsidRPr="00BC0237" w:rsidR="005851CE" w:rsidP="00FB3B19" w:rsidRDefault="005851CE" w14:paraId="460C1C5E" w14:textId="77777777">
            <w:pPr>
              <w:spacing w:after="0" w:line="240" w:lineRule="auto"/>
              <w:contextualSpacing/>
              <w:rPr>
                <w:rFonts w:eastAsia="Times New Roman" w:cs="Calibri"/>
                <w:b/>
                <w:bCs/>
                <w:sz w:val="20"/>
                <w:szCs w:val="20"/>
              </w:rPr>
            </w:pPr>
            <w:r w:rsidRPr="00BC0237">
              <w:rPr>
                <w:rFonts w:eastAsia="Times New Roman" w:cs="Calibri"/>
                <w:b/>
                <w:bCs/>
                <w:sz w:val="20"/>
                <w:szCs w:val="20"/>
              </w:rPr>
              <w:t xml:space="preserve">Absent Excused: </w:t>
            </w:r>
          </w:p>
        </w:tc>
        <w:tc>
          <w:tcPr>
            <w:tcW w:w="7380" w:type="dxa"/>
            <w:tcMar/>
          </w:tcPr>
          <w:p w:rsidRPr="00BC0237" w:rsidR="005851CE" w:rsidP="00FB3B19" w:rsidRDefault="005851CE" w14:paraId="59A90E59" w14:textId="77777777">
            <w:pPr>
              <w:spacing w:after="0" w:line="240" w:lineRule="auto"/>
              <w:contextualSpacing/>
              <w:rPr>
                <w:rFonts w:eastAsia="Times New Roman" w:cs="Calibri"/>
                <w:sz w:val="20"/>
                <w:szCs w:val="20"/>
              </w:rPr>
            </w:pPr>
          </w:p>
        </w:tc>
      </w:tr>
      <w:tr w:rsidRPr="00BC0237" w:rsidR="005851CE" w:rsidTr="3F809232" w14:paraId="5D6DD618" w14:textId="77777777">
        <w:tc>
          <w:tcPr>
            <w:tcW w:w="2088" w:type="dxa"/>
            <w:tcMar/>
          </w:tcPr>
          <w:p w:rsidRPr="00BC0237" w:rsidR="005851CE" w:rsidP="00FB3B19" w:rsidRDefault="005851CE" w14:paraId="01F9076C" w14:textId="77777777">
            <w:pPr>
              <w:spacing w:after="0" w:line="240" w:lineRule="auto"/>
              <w:contextualSpacing/>
              <w:rPr>
                <w:rFonts w:eastAsia="Times New Roman" w:cs="Calibri"/>
                <w:sz w:val="20"/>
                <w:szCs w:val="20"/>
              </w:rPr>
            </w:pPr>
            <w:r w:rsidRPr="00BC0237">
              <w:rPr>
                <w:rFonts w:eastAsia="Times New Roman" w:cs="Calibri"/>
                <w:b/>
                <w:sz w:val="20"/>
                <w:szCs w:val="20"/>
              </w:rPr>
              <w:t>Absent</w:t>
            </w:r>
          </w:p>
        </w:tc>
        <w:tc>
          <w:tcPr>
            <w:tcW w:w="7380" w:type="dxa"/>
            <w:tcMar/>
          </w:tcPr>
          <w:p w:rsidRPr="00BC0237" w:rsidR="005851CE" w:rsidP="00FB3B19" w:rsidRDefault="00723717" w14:paraId="499E6AA3" w14:textId="5735C67A">
            <w:pPr>
              <w:spacing w:after="0" w:line="240" w:lineRule="auto"/>
              <w:contextualSpacing/>
              <w:rPr>
                <w:rFonts w:eastAsia="Times New Roman" w:cs="Calibri"/>
                <w:sz w:val="20"/>
                <w:szCs w:val="20"/>
              </w:rPr>
            </w:pPr>
            <w:r>
              <w:rPr>
                <w:rStyle w:val="normaltextrun"/>
                <w:rFonts w:ascii="Calibri" w:hAnsi="Calibri" w:cs="Calibri"/>
                <w:color w:val="000000"/>
                <w:sz w:val="20"/>
                <w:szCs w:val="20"/>
                <w:shd w:val="clear" w:color="auto" w:fill="FFFFFF"/>
              </w:rPr>
              <w:t>Alkasef, Belliveau, Ganesalingan, Hassan, Herscovitch, Homsi, Hu, Kampman, Kaur, Marando, Mohamed, Reddy, Singh, Sinnige, Zheng</w:t>
            </w:r>
            <w:r>
              <w:rPr>
                <w:rStyle w:val="eop"/>
                <w:rFonts w:ascii="Calibri" w:hAnsi="Calibri" w:cs="Calibri"/>
                <w:color w:val="000000"/>
                <w:sz w:val="20"/>
                <w:szCs w:val="20"/>
                <w:shd w:val="clear" w:color="auto" w:fill="FFFFFF"/>
              </w:rPr>
              <w:t> </w:t>
            </w:r>
          </w:p>
        </w:tc>
      </w:tr>
      <w:tr w:rsidRPr="00BC0237" w:rsidR="005851CE" w:rsidTr="3F809232" w14:paraId="493E9897" w14:textId="77777777">
        <w:tc>
          <w:tcPr>
            <w:tcW w:w="2088" w:type="dxa"/>
            <w:tcMar/>
          </w:tcPr>
          <w:p w:rsidRPr="00BC0237" w:rsidR="005851CE" w:rsidP="00FB3B19" w:rsidRDefault="005851CE" w14:paraId="59BB3042" w14:textId="77777777">
            <w:pPr>
              <w:spacing w:after="0" w:line="240" w:lineRule="auto"/>
              <w:contextualSpacing/>
              <w:rPr>
                <w:rFonts w:eastAsia="Times New Roman" w:cs="Calibri"/>
                <w:sz w:val="20"/>
                <w:szCs w:val="20"/>
              </w:rPr>
            </w:pPr>
            <w:r w:rsidRPr="00BC0237">
              <w:rPr>
                <w:rFonts w:eastAsia="Times New Roman" w:cs="Calibri"/>
                <w:b/>
                <w:sz w:val="20"/>
                <w:szCs w:val="20"/>
              </w:rPr>
              <w:t xml:space="preserve">Late </w:t>
            </w:r>
          </w:p>
        </w:tc>
        <w:tc>
          <w:tcPr>
            <w:tcW w:w="7380" w:type="dxa"/>
            <w:tcMar/>
          </w:tcPr>
          <w:p w:rsidRPr="00BC0237" w:rsidR="005851CE" w:rsidP="00FB3B19" w:rsidRDefault="005851CE" w14:paraId="7D373023" w14:textId="77777777">
            <w:pPr>
              <w:spacing w:after="0" w:line="240" w:lineRule="auto"/>
              <w:contextualSpacing/>
              <w:rPr>
                <w:rFonts w:eastAsia="Times New Roman" w:cs="Calibri"/>
                <w:sz w:val="20"/>
                <w:szCs w:val="20"/>
              </w:rPr>
            </w:pPr>
          </w:p>
        </w:tc>
      </w:tr>
      <w:tr w:rsidRPr="00BC0237" w:rsidR="005851CE" w:rsidTr="3F809232" w14:paraId="04304BA9" w14:textId="77777777">
        <w:tc>
          <w:tcPr>
            <w:tcW w:w="2088" w:type="dxa"/>
            <w:tcMar/>
          </w:tcPr>
          <w:p w:rsidRPr="00BC0237" w:rsidR="005851CE" w:rsidP="00FB3B19" w:rsidRDefault="005851CE" w14:paraId="0170A5A9" w14:textId="77777777">
            <w:pPr>
              <w:spacing w:after="0" w:line="240" w:lineRule="auto"/>
              <w:contextualSpacing/>
              <w:rPr>
                <w:rFonts w:eastAsia="Times New Roman" w:cs="Calibri"/>
                <w:sz w:val="20"/>
                <w:szCs w:val="20"/>
              </w:rPr>
            </w:pPr>
            <w:r w:rsidRPr="00BC0237">
              <w:rPr>
                <w:rFonts w:eastAsia="Times New Roman" w:cs="Calibri"/>
                <w:b/>
                <w:bCs/>
                <w:sz w:val="20"/>
                <w:szCs w:val="20"/>
              </w:rPr>
              <w:t xml:space="preserve">Others Present: </w:t>
            </w:r>
          </w:p>
        </w:tc>
        <w:tc>
          <w:tcPr>
            <w:tcW w:w="7380" w:type="dxa"/>
            <w:tcMar/>
          </w:tcPr>
          <w:p w:rsidRPr="00BC0237" w:rsidR="005851CE" w:rsidP="00FB3B19" w:rsidRDefault="005851CE" w14:paraId="598FFED6" w14:textId="184625D1">
            <w:pPr>
              <w:spacing w:after="0" w:line="240" w:lineRule="auto"/>
              <w:contextualSpacing/>
              <w:rPr>
                <w:rFonts w:eastAsia="Times New Roman" w:cs="Calibri"/>
                <w:sz w:val="20"/>
                <w:szCs w:val="20"/>
              </w:rPr>
            </w:pPr>
            <w:r w:rsidRPr="3F809232" w:rsidR="393E46B2">
              <w:rPr>
                <w:rFonts w:eastAsia="Times New Roman" w:cs="Calibri"/>
                <w:sz w:val="20"/>
                <w:szCs w:val="20"/>
              </w:rPr>
              <w:t xml:space="preserve">Jess Anderson (AVP Finance), Ryan Tse (OPIRG McMaster), Mateo Orrantia (OPIRG McMaster), Sarun Balaranjan (OPIRG McMaster), Justine Becker (OPIRG McMaster), Tanya Brkic (OPIRG McMaster)  </w:t>
            </w:r>
          </w:p>
        </w:tc>
      </w:tr>
      <w:tr w:rsidRPr="00BC0237" w:rsidR="005851CE" w:rsidTr="3F809232" w14:paraId="4F7BEB58" w14:textId="77777777">
        <w:trPr>
          <w:trHeight w:val="74"/>
        </w:trPr>
        <w:tc>
          <w:tcPr>
            <w:tcW w:w="2088" w:type="dxa"/>
            <w:tcMar/>
          </w:tcPr>
          <w:p w:rsidRPr="00BC0237" w:rsidR="005851CE" w:rsidP="00FB3B19" w:rsidRDefault="005851CE" w14:paraId="4BD35142" w14:textId="77777777">
            <w:pPr>
              <w:spacing w:after="0" w:line="240" w:lineRule="auto"/>
              <w:contextualSpacing/>
              <w:rPr>
                <w:rFonts w:eastAsia="Times New Roman" w:cs="Calibri"/>
                <w:sz w:val="20"/>
                <w:szCs w:val="20"/>
              </w:rPr>
            </w:pPr>
            <w:r w:rsidRPr="00BC0237">
              <w:rPr>
                <w:rFonts w:eastAsia="Times New Roman" w:cs="Calibri"/>
                <w:b/>
                <w:sz w:val="20"/>
                <w:szCs w:val="20"/>
              </w:rPr>
              <w:t>Chair</w:t>
            </w:r>
          </w:p>
        </w:tc>
        <w:tc>
          <w:tcPr>
            <w:tcW w:w="7380" w:type="dxa"/>
            <w:tcMar/>
          </w:tcPr>
          <w:p w:rsidRPr="00BC0237" w:rsidR="005851CE" w:rsidP="00FB3B19" w:rsidRDefault="005851CE" w14:paraId="04E13A08" w14:textId="77777777">
            <w:pPr>
              <w:spacing w:after="0" w:line="240" w:lineRule="auto"/>
              <w:contextualSpacing/>
              <w:rPr>
                <w:rFonts w:eastAsia="Times New Roman" w:cs="Calibri"/>
                <w:sz w:val="20"/>
                <w:szCs w:val="20"/>
              </w:rPr>
            </w:pPr>
            <w:r w:rsidRPr="00BC0237">
              <w:rPr>
                <w:rFonts w:eastAsia="Times New Roman" w:cs="Calibri"/>
                <w:sz w:val="20"/>
                <w:szCs w:val="20"/>
              </w:rPr>
              <w:t xml:space="preserve">Sarah Figueiredo  </w:t>
            </w:r>
          </w:p>
        </w:tc>
      </w:tr>
    </w:tbl>
    <w:p w:rsidR="005851CE" w:rsidP="005851CE" w:rsidRDefault="005851CE" w14:paraId="60006FC6" w14:textId="77777777">
      <w:pPr>
        <w:contextualSpacing/>
        <w:rPr>
          <w:b/>
          <w:bCs/>
          <w:sz w:val="20"/>
          <w:szCs w:val="20"/>
        </w:rPr>
      </w:pPr>
    </w:p>
    <w:p w:rsidRPr="005851CE" w:rsidR="005851CE" w:rsidP="005851CE" w:rsidRDefault="005851CE" w14:paraId="0BCCF2D9" w14:textId="77777777">
      <w:pPr>
        <w:rPr>
          <w:b/>
          <w:sz w:val="20"/>
          <w:szCs w:val="20"/>
          <w:u w:val="single"/>
        </w:rPr>
      </w:pPr>
      <w:r w:rsidRPr="00A873D4">
        <w:rPr>
          <w:b/>
          <w:sz w:val="20"/>
          <w:szCs w:val="20"/>
          <w:u w:val="single"/>
        </w:rPr>
        <w:t>ADJOURNMENT</w:t>
      </w:r>
    </w:p>
    <w:p w:rsidR="005851CE" w:rsidP="005851CE" w:rsidRDefault="005851CE" w14:paraId="508D223B" w14:textId="77777777">
      <w:pPr>
        <w:rPr>
          <w:sz w:val="20"/>
          <w:szCs w:val="20"/>
        </w:rPr>
      </w:pPr>
      <w:r>
        <w:rPr>
          <w:b/>
          <w:bCs/>
          <w:sz w:val="20"/>
          <w:szCs w:val="20"/>
        </w:rPr>
        <w:t xml:space="preserve">Moved </w:t>
      </w:r>
      <w:r>
        <w:rPr>
          <w:sz w:val="20"/>
          <w:szCs w:val="20"/>
        </w:rPr>
        <w:t xml:space="preserve">by Reddy, </w:t>
      </w:r>
      <w:r>
        <w:rPr>
          <w:b/>
          <w:bCs/>
          <w:sz w:val="20"/>
          <w:szCs w:val="20"/>
        </w:rPr>
        <w:t xml:space="preserve">seconded </w:t>
      </w:r>
      <w:r>
        <w:rPr>
          <w:sz w:val="20"/>
          <w:szCs w:val="20"/>
        </w:rPr>
        <w:t>by Johnston that the meeting of the Full Members of the Corporation be adjourned.</w:t>
      </w:r>
    </w:p>
    <w:p w:rsidR="005851CE" w:rsidP="005851CE" w:rsidRDefault="005851CE" w14:paraId="51672280" w14:textId="77777777">
      <w:pPr>
        <w:contextualSpacing/>
        <w:jc w:val="center"/>
        <w:rPr>
          <w:b/>
          <w:bCs/>
          <w:sz w:val="20"/>
          <w:szCs w:val="20"/>
        </w:rPr>
      </w:pPr>
      <w:r>
        <w:rPr>
          <w:b/>
          <w:bCs/>
          <w:sz w:val="20"/>
          <w:szCs w:val="20"/>
        </w:rPr>
        <w:t>Passes Unanimously</w:t>
      </w:r>
    </w:p>
    <w:p w:rsidR="005851CE" w:rsidP="005851CE" w:rsidRDefault="005851CE" w14:paraId="7CA36602" w14:textId="77777777">
      <w:pPr>
        <w:contextualSpacing/>
        <w:jc w:val="center"/>
        <w:rPr>
          <w:b/>
          <w:bCs/>
          <w:sz w:val="20"/>
          <w:szCs w:val="20"/>
        </w:rPr>
      </w:pPr>
    </w:p>
    <w:p w:rsidRPr="0028437C" w:rsidR="005851CE" w:rsidP="005851CE" w:rsidRDefault="005851CE" w14:paraId="238D4EF1" w14:textId="77777777">
      <w:pPr>
        <w:contextualSpacing/>
        <w:rPr>
          <w:sz w:val="18"/>
          <w:szCs w:val="18"/>
        </w:rPr>
      </w:pPr>
      <w:r w:rsidRPr="0028437C">
        <w:rPr>
          <w:sz w:val="18"/>
          <w:szCs w:val="18"/>
        </w:rPr>
        <w:t>/ef</w:t>
      </w:r>
    </w:p>
    <w:sectPr w:rsidRPr="0028437C" w:rsidR="005851CE" w:rsidSect="00E11E49">
      <w:headerReference w:type="default" r:id="rId9"/>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294E" w:rsidP="00E11E49" w:rsidRDefault="00C2294E" w14:paraId="54765A4E" w14:textId="77777777">
      <w:pPr>
        <w:spacing w:after="0" w:line="240" w:lineRule="auto"/>
      </w:pPr>
      <w:r>
        <w:separator/>
      </w:r>
    </w:p>
  </w:endnote>
  <w:endnote w:type="continuationSeparator" w:id="0">
    <w:p w:rsidR="00C2294E" w:rsidP="00E11E49" w:rsidRDefault="00C2294E" w14:paraId="711182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294E" w:rsidP="00E11E49" w:rsidRDefault="00C2294E" w14:paraId="52433EE7" w14:textId="77777777">
      <w:pPr>
        <w:spacing w:after="0" w:line="240" w:lineRule="auto"/>
      </w:pPr>
      <w:r>
        <w:separator/>
      </w:r>
    </w:p>
  </w:footnote>
  <w:footnote w:type="continuationSeparator" w:id="0">
    <w:p w:rsidR="00C2294E" w:rsidP="00E11E49" w:rsidRDefault="00C2294E" w14:paraId="044D91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11E49" w:rsidR="00E11E49" w:rsidP="00E11E49" w:rsidRDefault="00E11E49" w14:paraId="1F03C4D9" w14:textId="40941EA4">
    <w:pPr>
      <w:tabs>
        <w:tab w:val="center" w:pos="4320"/>
        <w:tab w:val="right" w:pos="8640"/>
      </w:tabs>
      <w:spacing w:after="0" w:line="240" w:lineRule="auto"/>
      <w:jc w:val="right"/>
      <w:rPr>
        <w:rFonts w:eastAsia="Times New Roman" w:cs="Times New Roman"/>
        <w:sz w:val="18"/>
        <w:szCs w:val="24"/>
      </w:rPr>
    </w:pPr>
    <w:r w:rsidRPr="00E11E49">
      <w:rPr>
        <w:rFonts w:eastAsia="Times New Roman" w:cs="Times New Roman"/>
        <w:sz w:val="18"/>
        <w:szCs w:val="24"/>
      </w:rPr>
      <w:t>MSU Inc - SRA 19</w:t>
    </w:r>
    <w:r>
      <w:rPr>
        <w:rFonts w:eastAsia="Times New Roman" w:cs="Times New Roman"/>
        <w:sz w:val="18"/>
        <w:szCs w:val="24"/>
      </w:rPr>
      <w:t>M</w:t>
    </w:r>
    <w:r w:rsidRPr="00E11E49">
      <w:rPr>
        <w:rFonts w:eastAsia="Times New Roman" w:cs="Times New Roman"/>
        <w:sz w:val="18"/>
        <w:szCs w:val="24"/>
      </w:rPr>
      <w:t xml:space="preserve"> Page </w:t>
    </w:r>
    <w:r w:rsidRPr="00E11E49">
      <w:rPr>
        <w:rFonts w:eastAsia="Times New Roman" w:cs="Times New Roman"/>
        <w:sz w:val="18"/>
        <w:szCs w:val="24"/>
      </w:rPr>
      <w:fldChar w:fldCharType="begin"/>
    </w:r>
    <w:r w:rsidRPr="00E11E49">
      <w:rPr>
        <w:rFonts w:eastAsia="Times New Roman" w:cs="Times New Roman"/>
        <w:sz w:val="18"/>
        <w:szCs w:val="24"/>
      </w:rPr>
      <w:instrText xml:space="preserve"> PAGE </w:instrText>
    </w:r>
    <w:r w:rsidRPr="00E11E49">
      <w:rPr>
        <w:rFonts w:eastAsia="Times New Roman" w:cs="Times New Roman"/>
        <w:sz w:val="18"/>
        <w:szCs w:val="24"/>
      </w:rPr>
      <w:fldChar w:fldCharType="separate"/>
    </w:r>
    <w:r w:rsidRPr="00E11E49">
      <w:rPr>
        <w:rFonts w:eastAsia="Times New Roman" w:cs="Times New Roman"/>
        <w:sz w:val="18"/>
        <w:szCs w:val="24"/>
      </w:rPr>
      <w:t>2</w:t>
    </w:r>
    <w:r w:rsidRPr="00E11E49">
      <w:rPr>
        <w:rFonts w:eastAsia="Times New Roman" w:cs="Times New Roman"/>
        <w:sz w:val="18"/>
        <w:szCs w:val="24"/>
      </w:rPr>
      <w:fldChar w:fldCharType="end"/>
    </w:r>
  </w:p>
  <w:p w:rsidRPr="00E11E49" w:rsidR="00E11E49" w:rsidP="00E11E49" w:rsidRDefault="00E11E49" w14:paraId="6EA36B55" w14:textId="2B6D7966">
    <w:pPr>
      <w:pBdr>
        <w:bottom w:val="single" w:color="auto" w:sz="4" w:space="1"/>
      </w:pBdr>
      <w:tabs>
        <w:tab w:val="center" w:pos="4320"/>
        <w:tab w:val="right" w:pos="8640"/>
      </w:tabs>
      <w:spacing w:after="0" w:line="240" w:lineRule="auto"/>
      <w:jc w:val="right"/>
      <w:rPr>
        <w:rFonts w:eastAsia="Times New Roman" w:cs="Times New Roman"/>
        <w:sz w:val="18"/>
        <w:szCs w:val="24"/>
      </w:rPr>
    </w:pPr>
    <w:r>
      <w:rPr>
        <w:rFonts w:eastAsia="Times New Roman" w:cs="Times New Roman"/>
        <w:sz w:val="18"/>
        <w:szCs w:val="24"/>
      </w:rPr>
      <w:t>December 8</w:t>
    </w:r>
    <w:r w:rsidRPr="00E11E49">
      <w:rPr>
        <w:rFonts w:eastAsia="Times New Roman" w:cs="Times New Roman"/>
        <w:sz w:val="18"/>
        <w:szCs w:val="24"/>
      </w:rPr>
      <w:t>, 2019</w:t>
    </w:r>
  </w:p>
  <w:p w:rsidRPr="00E11E49" w:rsidR="00E11E49" w:rsidP="00E11E49" w:rsidRDefault="00E11E49" w14:paraId="0E599D0F" w14:textId="77777777">
    <w:pPr>
      <w:tabs>
        <w:tab w:val="center" w:pos="4680"/>
        <w:tab w:val="right" w:pos="9360"/>
      </w:tabs>
      <w:spacing w:after="0" w:line="240" w:lineRule="auto"/>
    </w:pPr>
  </w:p>
  <w:p w:rsidR="00E11E49" w:rsidRDefault="00E11E49" w14:paraId="2558D2BB" w14:textId="1D528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47E"/>
    <w:multiLevelType w:val="hybridMultilevel"/>
    <w:tmpl w:val="6FE8845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42213EEC"/>
    <w:multiLevelType w:val="hybridMultilevel"/>
    <w:tmpl w:val="6F048048"/>
    <w:lvl w:ilvl="0" w:tplc="10090005">
      <w:start w:val="1"/>
      <w:numFmt w:val="bullet"/>
      <w:lvlText w:val=""/>
      <w:lvlJc w:val="left"/>
      <w:pPr>
        <w:ind w:left="720" w:hanging="360"/>
      </w:pPr>
      <w:rPr>
        <w:rFonts w:hint="default" w:ascii="Wingdings" w:hAnsi="Wingdings"/>
      </w:rPr>
    </w:lvl>
    <w:lvl w:ilvl="1" w:tplc="5AEA5DEC">
      <w:start w:val="905"/>
      <w:numFmt w:val="bullet"/>
      <w:lvlText w:val="-"/>
      <w:lvlJc w:val="left"/>
      <w:pPr>
        <w:ind w:left="1440" w:hanging="360"/>
      </w:pPr>
      <w:rPr>
        <w:rFonts w:hint="default" w:ascii="Calibri" w:hAnsi="Calibri" w:eastAsiaTheme="minorEastAsia" w:cstheme="minorBidi"/>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45807AD3"/>
    <w:multiLevelType w:val="hybridMultilevel"/>
    <w:tmpl w:val="05447A82"/>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6474115F"/>
    <w:multiLevelType w:val="hybridMultilevel"/>
    <w:tmpl w:val="42343C42"/>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37"/>
    <w:rsid w:val="0002789F"/>
    <w:rsid w:val="00131431"/>
    <w:rsid w:val="0028437C"/>
    <w:rsid w:val="00354658"/>
    <w:rsid w:val="00393EE4"/>
    <w:rsid w:val="00430CA2"/>
    <w:rsid w:val="00517BC0"/>
    <w:rsid w:val="005851CE"/>
    <w:rsid w:val="005855BD"/>
    <w:rsid w:val="005872E3"/>
    <w:rsid w:val="00723717"/>
    <w:rsid w:val="008D3093"/>
    <w:rsid w:val="00A12977"/>
    <w:rsid w:val="00BC0237"/>
    <w:rsid w:val="00C2294E"/>
    <w:rsid w:val="00D30C90"/>
    <w:rsid w:val="00E11E49"/>
    <w:rsid w:val="00ED633D"/>
    <w:rsid w:val="393E46B2"/>
    <w:rsid w:val="3F809232"/>
    <w:rsid w:val="401C1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591B"/>
  <w15:chartTrackingRefBased/>
  <w15:docId w15:val="{5B8E0EA1-E133-4944-9399-2A166AB608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0237"/>
    <w:pPr>
      <w:ind w:left="720"/>
      <w:contextualSpacing/>
    </w:pPr>
  </w:style>
  <w:style w:type="paragraph" w:styleId="BalloonText">
    <w:name w:val="Balloon Text"/>
    <w:basedOn w:val="Normal"/>
    <w:link w:val="BalloonTextChar"/>
    <w:uiPriority w:val="99"/>
    <w:semiHidden/>
    <w:unhideWhenUsed/>
    <w:rsid w:val="005851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51CE"/>
    <w:rPr>
      <w:rFonts w:ascii="Segoe UI" w:hAnsi="Segoe UI" w:cs="Segoe UI"/>
      <w:sz w:val="18"/>
      <w:szCs w:val="18"/>
    </w:rPr>
  </w:style>
  <w:style w:type="paragraph" w:styleId="Header">
    <w:name w:val="header"/>
    <w:basedOn w:val="Normal"/>
    <w:link w:val="HeaderChar"/>
    <w:uiPriority w:val="99"/>
    <w:unhideWhenUsed/>
    <w:rsid w:val="00E11E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1E49"/>
  </w:style>
  <w:style w:type="paragraph" w:styleId="Footer">
    <w:name w:val="footer"/>
    <w:basedOn w:val="Normal"/>
    <w:link w:val="FooterChar"/>
    <w:uiPriority w:val="99"/>
    <w:unhideWhenUsed/>
    <w:rsid w:val="00E11E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1E49"/>
  </w:style>
  <w:style w:type="character" w:styleId="normaltextrun" w:customStyle="1">
    <w:name w:val="normaltextrun"/>
    <w:basedOn w:val="DefaultParagraphFont"/>
    <w:rsid w:val="00131431"/>
  </w:style>
  <w:style w:type="character" w:styleId="eop" w:customStyle="1">
    <w:name w:val="eop"/>
    <w:basedOn w:val="DefaultParagraphFont"/>
    <w:rsid w:val="0013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ettings" Target="settings.xml" Id="rId3" /><Relationship Type="http://schemas.openxmlformats.org/officeDocument/2006/relationships/hyperlink" Target="file:///C:\Documents%20and%20Setting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Ferguson - Administrative Assistant</dc:creator>
  <keywords/>
  <dc:description/>
  <lastModifiedBy>Victoria Scott, Administrative Services Coordinator</lastModifiedBy>
  <revision>14</revision>
  <dcterms:created xsi:type="dcterms:W3CDTF">2020-01-07T17:02:00.0000000Z</dcterms:created>
  <dcterms:modified xsi:type="dcterms:W3CDTF">2020-10-28T17:26:32.7173213Z</dcterms:modified>
</coreProperties>
</file>