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drawing>
          <wp:anchor distT="0" distB="0" distL="0" distR="0" allowOverlap="1" layoutInCell="1" locked="0" behindDoc="1" simplePos="0" relativeHeight="487560704">
            <wp:simplePos x="0" y="0"/>
            <wp:positionH relativeFrom="page">
              <wp:posOffset>716157</wp:posOffset>
            </wp:positionH>
            <wp:positionV relativeFrom="paragraph">
              <wp:posOffset>56073</wp:posOffset>
            </wp:positionV>
            <wp:extent cx="1684360" cy="108077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684360" cy="1080770"/>
                    </a:xfrm>
                    <a:prstGeom prst="rect">
                      <a:avLst/>
                    </a:prstGeom>
                  </pic:spPr>
                </pic:pic>
              </a:graphicData>
            </a:graphic>
          </wp:anchor>
        </w:drawing>
      </w:r>
      <w:r>
        <w:rPr/>
        <w:t>MEMO</w:t>
      </w:r>
    </w:p>
    <w:p>
      <w:pPr>
        <w:pStyle w:val="BodyText"/>
        <w:spacing w:before="11"/>
        <w:rPr>
          <w:b/>
          <w:sz w:val="15"/>
        </w:rPr>
      </w:pPr>
    </w:p>
    <w:p>
      <w:pPr>
        <w:spacing w:after="0"/>
        <w:rPr>
          <w:sz w:val="15"/>
        </w:rPr>
        <w:sectPr>
          <w:type w:val="continuous"/>
          <w:pgSz w:w="12240" w:h="15840"/>
          <w:pgMar w:top="840" w:bottom="280" w:left="960" w:right="960"/>
        </w:sectPr>
      </w:pPr>
    </w:p>
    <w:p>
      <w:pPr>
        <w:tabs>
          <w:tab w:pos="4050" w:val="left" w:leader="none"/>
        </w:tabs>
        <w:spacing w:before="390"/>
        <w:ind w:left="119" w:right="0" w:firstLine="0"/>
        <w:jc w:val="left"/>
        <w:rPr>
          <w:b/>
          <w:sz w:val="44"/>
        </w:rPr>
      </w:pPr>
      <w:r>
        <w:rPr>
          <w:position w:val="14"/>
          <w:sz w:val="2"/>
        </w:rPr>
        <w:t>.</w:t>
        <w:tab/>
      </w:r>
      <w:r>
        <w:rPr>
          <w:b/>
          <w:sz w:val="44"/>
        </w:rPr>
        <w:t>Office of the MSU</w:t>
      </w:r>
      <w:r>
        <w:rPr>
          <w:b/>
          <w:spacing w:val="-7"/>
          <w:sz w:val="44"/>
        </w:rPr>
        <w:t> </w:t>
      </w:r>
      <w:r>
        <w:rPr>
          <w:b/>
          <w:sz w:val="44"/>
        </w:rPr>
        <w:t>President</w:t>
      </w:r>
    </w:p>
    <w:p>
      <w:pPr>
        <w:spacing w:before="100"/>
        <w:ind w:left="-28" w:right="0" w:firstLine="0"/>
        <w:jc w:val="left"/>
        <w:rPr>
          <w:i/>
          <w:sz w:val="24"/>
        </w:rPr>
      </w:pPr>
      <w:r>
        <w:rPr/>
        <w:br w:type="column"/>
      </w:r>
      <w:r>
        <w:rPr>
          <w:i/>
          <w:sz w:val="24"/>
        </w:rPr>
        <w:t>From the…</w:t>
      </w:r>
    </w:p>
    <w:p>
      <w:pPr>
        <w:spacing w:after="0"/>
        <w:jc w:val="left"/>
        <w:rPr>
          <w:sz w:val="24"/>
        </w:rPr>
        <w:sectPr>
          <w:type w:val="continuous"/>
          <w:pgSz w:w="12240" w:h="15840"/>
          <w:pgMar w:top="840" w:bottom="280" w:left="960" w:right="960"/>
          <w:cols w:num="2" w:equalWidth="0">
            <w:col w:w="9150" w:space="40"/>
            <w:col w:w="1130"/>
          </w:cols>
        </w:sectPr>
      </w:pPr>
    </w:p>
    <w:p>
      <w:pPr>
        <w:pStyle w:val="BodyText"/>
        <w:spacing w:before="10"/>
        <w:rPr>
          <w:i/>
          <w:sz w:val="29"/>
        </w:rPr>
      </w:pPr>
    </w:p>
    <w:p>
      <w:pPr>
        <w:pStyle w:val="Heading1"/>
        <w:tabs>
          <w:tab w:pos="2990" w:val="left" w:leader="none"/>
        </w:tabs>
        <w:spacing w:before="100"/>
      </w:pPr>
      <w:r>
        <w:rPr/>
        <w:pict>
          <v:shape style="position:absolute;margin-left:48.470001pt;margin-top:4.426173pt;width:515.0500pt;height:.5pt;mso-position-horizontal-relative:page;mso-position-vertical-relative:paragraph;z-index:15729152" coordorigin="969,89" coordsize="10301,10" path="m11270,89l3849,89,3840,89,969,89,969,98,3840,98,3849,98,11270,98,11270,89xe" filled="true" fillcolor="#000000" stroked="false">
            <v:path arrowok="t"/>
            <v:fill type="solid"/>
            <w10:wrap type="none"/>
          </v:shape>
        </w:pict>
      </w:r>
      <w:r>
        <w:rPr/>
        <w:t>TO:</w:t>
        <w:tab/>
        <w:t>Student Representative</w:t>
      </w:r>
      <w:r>
        <w:rPr>
          <w:spacing w:val="-1"/>
        </w:rPr>
        <w:t> </w:t>
      </w:r>
      <w:r>
        <w:rPr/>
        <w:t>Assembly</w:t>
      </w:r>
    </w:p>
    <w:p>
      <w:pPr>
        <w:tabs>
          <w:tab w:pos="2990" w:val="left" w:leader="none"/>
        </w:tabs>
        <w:spacing w:before="29"/>
        <w:ind w:left="119" w:right="0" w:firstLine="0"/>
        <w:jc w:val="left"/>
        <w:rPr>
          <w:sz w:val="24"/>
        </w:rPr>
      </w:pPr>
      <w:r>
        <w:rPr>
          <w:sz w:val="24"/>
        </w:rPr>
        <w:t>FROM:</w:t>
        <w:tab/>
        <w:t>Giancarlo Da-Ré,</w:t>
      </w:r>
      <w:r>
        <w:rPr>
          <w:spacing w:val="-1"/>
          <w:sz w:val="24"/>
        </w:rPr>
        <w:t> </w:t>
      </w:r>
      <w:r>
        <w:rPr>
          <w:sz w:val="24"/>
        </w:rPr>
        <w:t>President</w:t>
      </w:r>
    </w:p>
    <w:p>
      <w:pPr>
        <w:tabs>
          <w:tab w:pos="2990" w:val="left" w:leader="none"/>
        </w:tabs>
        <w:spacing w:before="52"/>
        <w:ind w:left="119" w:right="0" w:firstLine="0"/>
        <w:jc w:val="left"/>
        <w:rPr>
          <w:sz w:val="24"/>
        </w:rPr>
      </w:pPr>
      <w:r>
        <w:rPr>
          <w:sz w:val="24"/>
        </w:rPr>
        <w:t>SUBJECT:</w:t>
        <w:tab/>
        <w:t>SRA 20J – Changes to Ombuds Terms of</w:t>
      </w:r>
      <w:r>
        <w:rPr>
          <w:spacing w:val="-4"/>
          <w:sz w:val="24"/>
        </w:rPr>
        <w:t> </w:t>
      </w:r>
      <w:r>
        <w:rPr>
          <w:sz w:val="24"/>
        </w:rPr>
        <w:t>Reference</w:t>
      </w:r>
    </w:p>
    <w:p>
      <w:pPr>
        <w:tabs>
          <w:tab w:pos="2990" w:val="left" w:leader="none"/>
        </w:tabs>
        <w:spacing w:before="44"/>
        <w:ind w:left="119" w:right="0" w:firstLine="0"/>
        <w:jc w:val="left"/>
        <w:rPr>
          <w:sz w:val="24"/>
        </w:rPr>
      </w:pPr>
      <w:r>
        <w:rPr/>
        <w:pict>
          <v:shape style="position:absolute;margin-left:47.750004pt;margin-top:19.577559pt;width:515.8pt;height:.5pt;mso-position-horizontal-relative:page;mso-position-vertical-relative:paragraph;z-index:15729664" coordorigin="955,392" coordsize="10316,10" path="m11270,392l3840,392,3835,392,3825,392,955,392,955,401,3825,401,3835,401,3840,401,11270,401,11270,392xe" filled="true" fillcolor="#000000" stroked="false">
            <v:path arrowok="t"/>
            <v:fill type="solid"/>
            <w10:wrap type="none"/>
          </v:shape>
        </w:pict>
      </w:r>
      <w:r>
        <w:rPr>
          <w:sz w:val="24"/>
        </w:rPr>
        <w:t>DATE:</w:t>
        <w:tab/>
        <w:t>November 15</w:t>
      </w:r>
      <w:r>
        <w:rPr>
          <w:position w:val="8"/>
          <w:sz w:val="16"/>
        </w:rPr>
        <w:t>th</w:t>
      </w:r>
      <w:r>
        <w:rPr>
          <w:spacing w:val="18"/>
          <w:position w:val="8"/>
          <w:sz w:val="16"/>
        </w:rPr>
        <w:t> </w:t>
      </w:r>
      <w:r>
        <w:rPr>
          <w:sz w:val="24"/>
        </w:rPr>
        <w:t>2020</w:t>
      </w:r>
    </w:p>
    <w:p>
      <w:pPr>
        <w:pStyle w:val="BodyText"/>
        <w:spacing w:before="10"/>
        <w:rPr>
          <w:sz w:val="20"/>
        </w:rPr>
      </w:pPr>
    </w:p>
    <w:p>
      <w:pPr>
        <w:pStyle w:val="BodyText"/>
        <w:spacing w:before="101"/>
        <w:ind w:left="489"/>
        <w:jc w:val="both"/>
      </w:pPr>
      <w:r>
        <w:rPr/>
        <w:t>Dear Members of the SRA,</w:t>
      </w:r>
    </w:p>
    <w:p>
      <w:pPr>
        <w:pStyle w:val="BodyText"/>
      </w:pPr>
    </w:p>
    <w:p>
      <w:pPr>
        <w:pStyle w:val="BodyText"/>
        <w:spacing w:before="1"/>
        <w:ind w:left="489" w:right="467"/>
        <w:jc w:val="both"/>
      </w:pPr>
      <w:r>
        <w:rPr/>
        <w:t>Overseeing Ombuds is a part of the portfolio of the President that is often overlooked before an MSU President</w:t>
      </w:r>
      <w:r>
        <w:rPr>
          <w:spacing w:val="-4"/>
        </w:rPr>
        <w:t> </w:t>
      </w:r>
      <w:r>
        <w:rPr/>
        <w:t>begins</w:t>
      </w:r>
      <w:r>
        <w:rPr>
          <w:spacing w:val="-4"/>
        </w:rPr>
        <w:t> </w:t>
      </w:r>
      <w:r>
        <w:rPr/>
        <w:t>their</w:t>
      </w:r>
      <w:r>
        <w:rPr>
          <w:spacing w:val="-4"/>
        </w:rPr>
        <w:t> </w:t>
      </w:r>
      <w:r>
        <w:rPr/>
        <w:t>term.</w:t>
      </w:r>
      <w:r>
        <w:rPr>
          <w:spacing w:val="-3"/>
        </w:rPr>
        <w:t> </w:t>
      </w:r>
      <w:r>
        <w:rPr/>
        <w:t>This</w:t>
      </w:r>
      <w:r>
        <w:rPr>
          <w:spacing w:val="-4"/>
        </w:rPr>
        <w:t> </w:t>
      </w:r>
      <w:r>
        <w:rPr/>
        <w:t>year</w:t>
      </w:r>
      <w:r>
        <w:rPr>
          <w:spacing w:val="-4"/>
        </w:rPr>
        <w:t> </w:t>
      </w:r>
      <w:r>
        <w:rPr/>
        <w:t>I</w:t>
      </w:r>
      <w:r>
        <w:rPr>
          <w:spacing w:val="-3"/>
        </w:rPr>
        <w:t> </w:t>
      </w:r>
      <w:r>
        <w:rPr/>
        <w:t>have</w:t>
      </w:r>
      <w:r>
        <w:rPr>
          <w:spacing w:val="-4"/>
        </w:rPr>
        <w:t> </w:t>
      </w:r>
      <w:r>
        <w:rPr/>
        <w:t>put</w:t>
      </w:r>
      <w:r>
        <w:rPr>
          <w:spacing w:val="-4"/>
        </w:rPr>
        <w:t> </w:t>
      </w:r>
      <w:r>
        <w:rPr/>
        <w:t>a</w:t>
      </w:r>
      <w:r>
        <w:rPr>
          <w:spacing w:val="-3"/>
        </w:rPr>
        <w:t> </w:t>
      </w:r>
      <w:r>
        <w:rPr/>
        <w:t>great</w:t>
      </w:r>
      <w:r>
        <w:rPr>
          <w:spacing w:val="-4"/>
        </w:rPr>
        <w:t> </w:t>
      </w:r>
      <w:r>
        <w:rPr/>
        <w:t>deal</w:t>
      </w:r>
      <w:r>
        <w:rPr>
          <w:spacing w:val="-4"/>
        </w:rPr>
        <w:t> </w:t>
      </w:r>
      <w:r>
        <w:rPr/>
        <w:t>of</w:t>
      </w:r>
      <w:r>
        <w:rPr>
          <w:spacing w:val="-3"/>
        </w:rPr>
        <w:t> </w:t>
      </w:r>
      <w:r>
        <w:rPr/>
        <w:t>effort</w:t>
      </w:r>
      <w:r>
        <w:rPr>
          <w:spacing w:val="-4"/>
        </w:rPr>
        <w:t> </w:t>
      </w:r>
      <w:r>
        <w:rPr/>
        <w:t>and</w:t>
      </w:r>
      <w:r>
        <w:rPr>
          <w:spacing w:val="-4"/>
        </w:rPr>
        <w:t> </w:t>
      </w:r>
      <w:r>
        <w:rPr/>
        <w:t>time</w:t>
      </w:r>
      <w:r>
        <w:rPr>
          <w:spacing w:val="-3"/>
        </w:rPr>
        <w:t> </w:t>
      </w:r>
      <w:r>
        <w:rPr/>
        <w:t>into</w:t>
      </w:r>
      <w:r>
        <w:rPr>
          <w:spacing w:val="-3"/>
        </w:rPr>
        <w:t> </w:t>
      </w:r>
      <w:r>
        <w:rPr/>
        <w:t>ensuring</w:t>
      </w:r>
      <w:r>
        <w:rPr>
          <w:spacing w:val="-5"/>
        </w:rPr>
        <w:t> </w:t>
      </w:r>
      <w:r>
        <w:rPr/>
        <w:t>that</w:t>
      </w:r>
      <w:r>
        <w:rPr>
          <w:spacing w:val="-3"/>
        </w:rPr>
        <w:t> </w:t>
      </w:r>
      <w:r>
        <w:rPr/>
        <w:t>I</w:t>
      </w:r>
      <w:r>
        <w:rPr>
          <w:spacing w:val="-4"/>
        </w:rPr>
        <w:t> </w:t>
      </w:r>
      <w:r>
        <w:rPr/>
        <w:t>would continue the Ombuds work of MSU President Josh Marando and set up the MSU President for the 21/22 year</w:t>
      </w:r>
      <w:r>
        <w:rPr>
          <w:spacing w:val="-10"/>
        </w:rPr>
        <w:t> </w:t>
      </w:r>
      <w:r>
        <w:rPr/>
        <w:t>as</w:t>
      </w:r>
      <w:r>
        <w:rPr>
          <w:spacing w:val="-10"/>
        </w:rPr>
        <w:t> </w:t>
      </w:r>
      <w:r>
        <w:rPr/>
        <w:t>best</w:t>
      </w:r>
      <w:r>
        <w:rPr>
          <w:spacing w:val="-9"/>
        </w:rPr>
        <w:t> </w:t>
      </w:r>
      <w:r>
        <w:rPr/>
        <w:t>I</w:t>
      </w:r>
      <w:r>
        <w:rPr>
          <w:spacing w:val="-10"/>
        </w:rPr>
        <w:t> </w:t>
      </w:r>
      <w:r>
        <w:rPr/>
        <w:t>can.</w:t>
      </w:r>
      <w:r>
        <w:rPr>
          <w:spacing w:val="-9"/>
        </w:rPr>
        <w:t> </w:t>
      </w:r>
      <w:r>
        <w:rPr/>
        <w:t>I</w:t>
      </w:r>
      <w:r>
        <w:rPr>
          <w:spacing w:val="-10"/>
        </w:rPr>
        <w:t> </w:t>
      </w:r>
      <w:r>
        <w:rPr/>
        <w:t>am</w:t>
      </w:r>
      <w:r>
        <w:rPr>
          <w:spacing w:val="-10"/>
        </w:rPr>
        <w:t> </w:t>
      </w:r>
      <w:r>
        <w:rPr/>
        <w:t>very</w:t>
      </w:r>
      <w:r>
        <w:rPr>
          <w:spacing w:val="-8"/>
        </w:rPr>
        <w:t> </w:t>
      </w:r>
      <w:r>
        <w:rPr/>
        <w:t>pleased</w:t>
      </w:r>
      <w:r>
        <w:rPr>
          <w:spacing w:val="-9"/>
        </w:rPr>
        <w:t> </w:t>
      </w:r>
      <w:r>
        <w:rPr/>
        <w:t>to</w:t>
      </w:r>
      <w:r>
        <w:rPr>
          <w:spacing w:val="-9"/>
        </w:rPr>
        <w:t> </w:t>
      </w:r>
      <w:r>
        <w:rPr/>
        <w:t>present</w:t>
      </w:r>
      <w:r>
        <w:rPr>
          <w:spacing w:val="-10"/>
        </w:rPr>
        <w:t> </w:t>
      </w:r>
      <w:r>
        <w:rPr/>
        <w:t>this</w:t>
      </w:r>
      <w:r>
        <w:rPr>
          <w:spacing w:val="-10"/>
        </w:rPr>
        <w:t> </w:t>
      </w:r>
      <w:r>
        <w:rPr/>
        <w:t>memo</w:t>
      </w:r>
      <w:r>
        <w:rPr>
          <w:spacing w:val="-9"/>
        </w:rPr>
        <w:t> </w:t>
      </w:r>
      <w:r>
        <w:rPr/>
        <w:t>which</w:t>
      </w:r>
      <w:r>
        <w:rPr>
          <w:spacing w:val="-10"/>
        </w:rPr>
        <w:t> </w:t>
      </w:r>
      <w:r>
        <w:rPr/>
        <w:t>represents</w:t>
      </w:r>
      <w:r>
        <w:rPr>
          <w:spacing w:val="-7"/>
        </w:rPr>
        <w:t> </w:t>
      </w:r>
      <w:r>
        <w:rPr/>
        <w:t>years</w:t>
      </w:r>
      <w:r>
        <w:rPr>
          <w:spacing w:val="-10"/>
        </w:rPr>
        <w:t> </w:t>
      </w:r>
      <w:r>
        <w:rPr/>
        <w:t>of</w:t>
      </w:r>
      <w:r>
        <w:rPr>
          <w:spacing w:val="-10"/>
        </w:rPr>
        <w:t> </w:t>
      </w:r>
      <w:r>
        <w:rPr/>
        <w:t>work</w:t>
      </w:r>
      <w:r>
        <w:rPr>
          <w:spacing w:val="-9"/>
        </w:rPr>
        <w:t> </w:t>
      </w:r>
      <w:r>
        <w:rPr/>
        <w:t>in</w:t>
      </w:r>
      <w:r>
        <w:rPr>
          <w:spacing w:val="-10"/>
        </w:rPr>
        <w:t> </w:t>
      </w:r>
      <w:r>
        <w:rPr/>
        <w:t>the</w:t>
      </w:r>
      <w:r>
        <w:rPr>
          <w:spacing w:val="-9"/>
        </w:rPr>
        <w:t> </w:t>
      </w:r>
      <w:r>
        <w:rPr/>
        <w:t>President portfolio.</w:t>
      </w:r>
    </w:p>
    <w:p>
      <w:pPr>
        <w:pStyle w:val="BodyText"/>
        <w:spacing w:before="1"/>
      </w:pPr>
    </w:p>
    <w:p>
      <w:pPr>
        <w:pStyle w:val="BodyText"/>
        <w:ind w:left="489" w:right="467"/>
        <w:jc w:val="both"/>
      </w:pPr>
      <w:r>
        <w:rPr/>
        <w:t>An Ombuds report in 2018 identified many challenges with the office that we feel are addressed in this new</w:t>
      </w:r>
      <w:r>
        <w:rPr>
          <w:spacing w:val="-8"/>
        </w:rPr>
        <w:t> </w:t>
      </w:r>
      <w:r>
        <w:rPr/>
        <w:t>terms</w:t>
      </w:r>
      <w:r>
        <w:rPr>
          <w:spacing w:val="-8"/>
        </w:rPr>
        <w:t> </w:t>
      </w:r>
      <w:r>
        <w:rPr/>
        <w:t>of</w:t>
      </w:r>
      <w:r>
        <w:rPr>
          <w:spacing w:val="-8"/>
        </w:rPr>
        <w:t> </w:t>
      </w:r>
      <w:r>
        <w:rPr/>
        <w:t>reference.</w:t>
      </w:r>
      <w:r>
        <w:rPr>
          <w:spacing w:val="-8"/>
        </w:rPr>
        <w:t> </w:t>
      </w:r>
      <w:r>
        <w:rPr/>
        <w:t>The</w:t>
      </w:r>
      <w:r>
        <w:rPr>
          <w:spacing w:val="-9"/>
        </w:rPr>
        <w:t> </w:t>
      </w:r>
      <w:r>
        <w:rPr/>
        <w:t>main</w:t>
      </w:r>
      <w:r>
        <w:rPr>
          <w:spacing w:val="-7"/>
        </w:rPr>
        <w:t> </w:t>
      </w:r>
      <w:r>
        <w:rPr/>
        <w:t>challenges</w:t>
      </w:r>
      <w:r>
        <w:rPr>
          <w:spacing w:val="-8"/>
        </w:rPr>
        <w:t> </w:t>
      </w:r>
      <w:r>
        <w:rPr/>
        <w:t>that</w:t>
      </w:r>
      <w:r>
        <w:rPr>
          <w:spacing w:val="-8"/>
        </w:rPr>
        <w:t> </w:t>
      </w:r>
      <w:r>
        <w:rPr/>
        <w:t>were</w:t>
      </w:r>
      <w:r>
        <w:rPr>
          <w:spacing w:val="-8"/>
        </w:rPr>
        <w:t> </w:t>
      </w:r>
      <w:r>
        <w:rPr/>
        <w:t>identified</w:t>
      </w:r>
      <w:r>
        <w:rPr>
          <w:spacing w:val="-8"/>
        </w:rPr>
        <w:t> </w:t>
      </w:r>
      <w:r>
        <w:rPr/>
        <w:t>in</w:t>
      </w:r>
      <w:r>
        <w:rPr>
          <w:spacing w:val="-7"/>
        </w:rPr>
        <w:t> </w:t>
      </w:r>
      <w:r>
        <w:rPr/>
        <w:t>the</w:t>
      </w:r>
      <w:r>
        <w:rPr>
          <w:spacing w:val="-8"/>
        </w:rPr>
        <w:t> </w:t>
      </w:r>
      <w:r>
        <w:rPr/>
        <w:t>report</w:t>
      </w:r>
      <w:r>
        <w:rPr>
          <w:spacing w:val="-8"/>
        </w:rPr>
        <w:t> </w:t>
      </w:r>
      <w:r>
        <w:rPr/>
        <w:t>were</w:t>
      </w:r>
      <w:r>
        <w:rPr>
          <w:spacing w:val="-8"/>
        </w:rPr>
        <w:t> </w:t>
      </w:r>
      <w:r>
        <w:rPr/>
        <w:t>that</w:t>
      </w:r>
      <w:r>
        <w:rPr>
          <w:spacing w:val="-8"/>
        </w:rPr>
        <w:t> </w:t>
      </w:r>
      <w:r>
        <w:rPr/>
        <w:t>the</w:t>
      </w:r>
      <w:r>
        <w:rPr>
          <w:spacing w:val="-8"/>
        </w:rPr>
        <w:t> </w:t>
      </w:r>
      <w:r>
        <w:rPr/>
        <w:t>scope</w:t>
      </w:r>
      <w:r>
        <w:rPr>
          <w:spacing w:val="-7"/>
        </w:rPr>
        <w:t> </w:t>
      </w:r>
      <w:r>
        <w:rPr/>
        <w:t>of</w:t>
      </w:r>
      <w:r>
        <w:rPr>
          <w:spacing w:val="-8"/>
        </w:rPr>
        <w:t> </w:t>
      </w:r>
      <w:r>
        <w:rPr/>
        <w:t>the office was too large and should only be for McMaster students or staff members presenting a student- facing</w:t>
      </w:r>
      <w:r>
        <w:rPr>
          <w:spacing w:val="-8"/>
        </w:rPr>
        <w:t> </w:t>
      </w:r>
      <w:r>
        <w:rPr/>
        <w:t>problem,</w:t>
      </w:r>
      <w:r>
        <w:rPr>
          <w:spacing w:val="-7"/>
        </w:rPr>
        <w:t> </w:t>
      </w:r>
      <w:r>
        <w:rPr/>
        <w:t>as</w:t>
      </w:r>
      <w:r>
        <w:rPr>
          <w:spacing w:val="-6"/>
        </w:rPr>
        <w:t> </w:t>
      </w:r>
      <w:r>
        <w:rPr/>
        <w:t>well</w:t>
      </w:r>
      <w:r>
        <w:rPr>
          <w:spacing w:val="-7"/>
        </w:rPr>
        <w:t> </w:t>
      </w:r>
      <w:r>
        <w:rPr/>
        <w:t>as</w:t>
      </w:r>
      <w:r>
        <w:rPr>
          <w:spacing w:val="-7"/>
        </w:rPr>
        <w:t> </w:t>
      </w:r>
      <w:r>
        <w:rPr/>
        <w:t>a</w:t>
      </w:r>
      <w:r>
        <w:rPr>
          <w:spacing w:val="-7"/>
        </w:rPr>
        <w:t> </w:t>
      </w:r>
      <w:r>
        <w:rPr/>
        <w:t>lack</w:t>
      </w:r>
      <w:r>
        <w:rPr>
          <w:spacing w:val="-6"/>
        </w:rPr>
        <w:t> </w:t>
      </w:r>
      <w:r>
        <w:rPr/>
        <w:t>of</w:t>
      </w:r>
      <w:r>
        <w:rPr>
          <w:spacing w:val="-7"/>
        </w:rPr>
        <w:t> </w:t>
      </w:r>
      <w:r>
        <w:rPr/>
        <w:t>an</w:t>
      </w:r>
      <w:r>
        <w:rPr>
          <w:spacing w:val="-7"/>
        </w:rPr>
        <w:t> </w:t>
      </w:r>
      <w:r>
        <w:rPr/>
        <w:t>advisory</w:t>
      </w:r>
      <w:r>
        <w:rPr>
          <w:spacing w:val="-6"/>
        </w:rPr>
        <w:t> </w:t>
      </w:r>
      <w:r>
        <w:rPr/>
        <w:t>team.</w:t>
      </w:r>
      <w:r>
        <w:rPr>
          <w:spacing w:val="-7"/>
        </w:rPr>
        <w:t> </w:t>
      </w:r>
      <w:r>
        <w:rPr/>
        <w:t>When</w:t>
      </w:r>
      <w:r>
        <w:rPr>
          <w:spacing w:val="-6"/>
        </w:rPr>
        <w:t> </w:t>
      </w:r>
      <w:r>
        <w:rPr/>
        <w:t>I</w:t>
      </w:r>
      <w:r>
        <w:rPr>
          <w:spacing w:val="-7"/>
        </w:rPr>
        <w:t> </w:t>
      </w:r>
      <w:r>
        <w:rPr/>
        <w:t>started</w:t>
      </w:r>
      <w:r>
        <w:rPr>
          <w:spacing w:val="-7"/>
        </w:rPr>
        <w:t> </w:t>
      </w:r>
      <w:r>
        <w:rPr/>
        <w:t>in</w:t>
      </w:r>
      <w:r>
        <w:rPr>
          <w:spacing w:val="-6"/>
        </w:rPr>
        <w:t> </w:t>
      </w:r>
      <w:r>
        <w:rPr/>
        <w:t>May,</w:t>
      </w:r>
      <w:r>
        <w:rPr>
          <w:spacing w:val="-7"/>
        </w:rPr>
        <w:t> </w:t>
      </w:r>
      <w:r>
        <w:rPr/>
        <w:t>I</w:t>
      </w:r>
      <w:r>
        <w:rPr>
          <w:spacing w:val="-6"/>
        </w:rPr>
        <w:t> </w:t>
      </w:r>
      <w:r>
        <w:rPr/>
        <w:t>met</w:t>
      </w:r>
      <w:r>
        <w:rPr>
          <w:spacing w:val="-7"/>
        </w:rPr>
        <w:t> </w:t>
      </w:r>
      <w:r>
        <w:rPr/>
        <w:t>with</w:t>
      </w:r>
      <w:r>
        <w:rPr>
          <w:spacing w:val="-6"/>
        </w:rPr>
        <w:t> </w:t>
      </w:r>
      <w:r>
        <w:rPr/>
        <w:t>8</w:t>
      </w:r>
      <w:r>
        <w:rPr>
          <w:spacing w:val="-7"/>
        </w:rPr>
        <w:t> </w:t>
      </w:r>
      <w:r>
        <w:rPr/>
        <w:t>Ombudspersons from across the country to learn about their Advisory Committees. After compiling information of what was working and not working at those institutions, I compared that information with what gap currently exists at McMaster. In collaboration with our Ombudsperson and McMaster Secretary, the terms of reference I present to you today include many changes, including but not limited to: a revision to the scope of the office, changing all the gendered terms to gender-neutral, and a new section on the new Ombuds</w:t>
      </w:r>
      <w:r>
        <w:rPr>
          <w:spacing w:val="-6"/>
        </w:rPr>
        <w:t> </w:t>
      </w:r>
      <w:r>
        <w:rPr/>
        <w:t>Advisory</w:t>
      </w:r>
      <w:r>
        <w:rPr>
          <w:spacing w:val="-5"/>
        </w:rPr>
        <w:t> </w:t>
      </w:r>
      <w:r>
        <w:rPr/>
        <w:t>Committee.</w:t>
      </w:r>
      <w:r>
        <w:rPr>
          <w:spacing w:val="-6"/>
        </w:rPr>
        <w:t> </w:t>
      </w:r>
      <w:r>
        <w:rPr/>
        <w:t>This</w:t>
      </w:r>
      <w:r>
        <w:rPr>
          <w:spacing w:val="-3"/>
        </w:rPr>
        <w:t> </w:t>
      </w:r>
      <w:r>
        <w:rPr/>
        <w:t>Advisory</w:t>
      </w:r>
      <w:r>
        <w:rPr>
          <w:spacing w:val="-6"/>
        </w:rPr>
        <w:t> </w:t>
      </w:r>
      <w:r>
        <w:rPr/>
        <w:t>Committee</w:t>
      </w:r>
      <w:r>
        <w:rPr>
          <w:spacing w:val="-5"/>
        </w:rPr>
        <w:t> </w:t>
      </w:r>
      <w:r>
        <w:rPr/>
        <w:t>will</w:t>
      </w:r>
      <w:r>
        <w:rPr>
          <w:spacing w:val="-6"/>
        </w:rPr>
        <w:t> </w:t>
      </w:r>
      <w:r>
        <w:rPr/>
        <w:t>benefit</w:t>
      </w:r>
      <w:r>
        <w:rPr>
          <w:spacing w:val="-5"/>
        </w:rPr>
        <w:t> </w:t>
      </w:r>
      <w:r>
        <w:rPr/>
        <w:t>the</w:t>
      </w:r>
      <w:r>
        <w:rPr>
          <w:spacing w:val="-6"/>
        </w:rPr>
        <w:t> </w:t>
      </w:r>
      <w:r>
        <w:rPr/>
        <w:t>Ombuds</w:t>
      </w:r>
      <w:r>
        <w:rPr>
          <w:spacing w:val="-5"/>
        </w:rPr>
        <w:t> </w:t>
      </w:r>
      <w:r>
        <w:rPr/>
        <w:t>in</w:t>
      </w:r>
      <w:r>
        <w:rPr>
          <w:spacing w:val="-6"/>
        </w:rPr>
        <w:t> </w:t>
      </w:r>
      <w:r>
        <w:rPr/>
        <w:t>numerous</w:t>
      </w:r>
      <w:r>
        <w:rPr>
          <w:spacing w:val="-5"/>
        </w:rPr>
        <w:t> </w:t>
      </w:r>
      <w:r>
        <w:rPr/>
        <w:t>ways,</w:t>
      </w:r>
      <w:r>
        <w:rPr>
          <w:spacing w:val="-5"/>
        </w:rPr>
        <w:t> </w:t>
      </w:r>
      <w:r>
        <w:rPr/>
        <w:t>and</w:t>
      </w:r>
      <w:r>
        <w:rPr>
          <w:spacing w:val="-6"/>
        </w:rPr>
        <w:t> </w:t>
      </w:r>
      <w:r>
        <w:rPr/>
        <w:t>I cannoy be more thrilled to hit this milestone in my</w:t>
      </w:r>
      <w:r>
        <w:rPr>
          <w:spacing w:val="-10"/>
        </w:rPr>
        <w:t> </w:t>
      </w:r>
      <w:r>
        <w:rPr/>
        <w:t>term.</w:t>
      </w:r>
    </w:p>
    <w:p>
      <w:pPr>
        <w:pStyle w:val="BodyText"/>
        <w:spacing w:before="10"/>
        <w:rPr>
          <w:sz w:val="21"/>
        </w:rPr>
      </w:pPr>
    </w:p>
    <w:p>
      <w:pPr>
        <w:pStyle w:val="BodyText"/>
        <w:ind w:left="489" w:right="468"/>
        <w:jc w:val="both"/>
      </w:pPr>
      <w:r>
        <w:rPr/>
        <w:t>These changes were also passed at Senate Executive Committee two weeks ago and submitted for approval</w:t>
      </w:r>
      <w:r>
        <w:rPr>
          <w:spacing w:val="-12"/>
        </w:rPr>
        <w:t> </w:t>
      </w:r>
      <w:r>
        <w:rPr/>
        <w:t>at</w:t>
      </w:r>
      <w:r>
        <w:rPr>
          <w:spacing w:val="-13"/>
        </w:rPr>
        <w:t> </w:t>
      </w:r>
      <w:r>
        <w:rPr/>
        <w:t>the</w:t>
      </w:r>
      <w:r>
        <w:rPr>
          <w:spacing w:val="-13"/>
        </w:rPr>
        <w:t> </w:t>
      </w:r>
      <w:r>
        <w:rPr/>
        <w:t>November</w:t>
      </w:r>
      <w:r>
        <w:rPr>
          <w:spacing w:val="-12"/>
        </w:rPr>
        <w:t> </w:t>
      </w:r>
      <w:r>
        <w:rPr/>
        <w:t>11</w:t>
      </w:r>
      <w:r>
        <w:rPr>
          <w:vertAlign w:val="superscript"/>
        </w:rPr>
        <w:t>th</w:t>
      </w:r>
      <w:r>
        <w:rPr>
          <w:spacing w:val="-12"/>
          <w:vertAlign w:val="baseline"/>
        </w:rPr>
        <w:t> </w:t>
      </w:r>
      <w:r>
        <w:rPr>
          <w:vertAlign w:val="baseline"/>
        </w:rPr>
        <w:t>Senate</w:t>
      </w:r>
      <w:r>
        <w:rPr>
          <w:spacing w:val="-12"/>
          <w:vertAlign w:val="baseline"/>
        </w:rPr>
        <w:t> </w:t>
      </w:r>
      <w:r>
        <w:rPr>
          <w:vertAlign w:val="baseline"/>
        </w:rPr>
        <w:t>meeting,</w:t>
      </w:r>
      <w:r>
        <w:rPr>
          <w:spacing w:val="-12"/>
          <w:vertAlign w:val="baseline"/>
        </w:rPr>
        <w:t> </w:t>
      </w:r>
      <w:r>
        <w:rPr>
          <w:vertAlign w:val="baseline"/>
        </w:rPr>
        <w:t>and</w:t>
      </w:r>
      <w:r>
        <w:rPr>
          <w:spacing w:val="-12"/>
          <w:vertAlign w:val="baseline"/>
        </w:rPr>
        <w:t> </w:t>
      </w:r>
      <w:r>
        <w:rPr>
          <w:vertAlign w:val="baseline"/>
        </w:rPr>
        <w:t>will</w:t>
      </w:r>
      <w:r>
        <w:rPr>
          <w:spacing w:val="-12"/>
          <w:vertAlign w:val="baseline"/>
        </w:rPr>
        <w:t> </w:t>
      </w:r>
      <w:r>
        <w:rPr>
          <w:vertAlign w:val="baseline"/>
        </w:rPr>
        <w:t>be</w:t>
      </w:r>
      <w:r>
        <w:rPr>
          <w:spacing w:val="-13"/>
          <w:vertAlign w:val="baseline"/>
        </w:rPr>
        <w:t> </w:t>
      </w:r>
      <w:r>
        <w:rPr>
          <w:vertAlign w:val="baseline"/>
        </w:rPr>
        <w:t>presented</w:t>
      </w:r>
      <w:r>
        <w:rPr>
          <w:spacing w:val="-12"/>
          <w:vertAlign w:val="baseline"/>
        </w:rPr>
        <w:t> </w:t>
      </w:r>
      <w:r>
        <w:rPr>
          <w:vertAlign w:val="baseline"/>
        </w:rPr>
        <w:t>for</w:t>
      </w:r>
      <w:r>
        <w:rPr>
          <w:spacing w:val="-13"/>
          <w:vertAlign w:val="baseline"/>
        </w:rPr>
        <w:t> </w:t>
      </w:r>
      <w:r>
        <w:rPr>
          <w:vertAlign w:val="baseline"/>
        </w:rPr>
        <w:t>approval</w:t>
      </w:r>
      <w:r>
        <w:rPr>
          <w:spacing w:val="-12"/>
          <w:vertAlign w:val="baseline"/>
        </w:rPr>
        <w:t> </w:t>
      </w:r>
      <w:r>
        <w:rPr>
          <w:vertAlign w:val="baseline"/>
        </w:rPr>
        <w:t>at</w:t>
      </w:r>
      <w:r>
        <w:rPr>
          <w:spacing w:val="-12"/>
          <w:vertAlign w:val="baseline"/>
        </w:rPr>
        <w:t> </w:t>
      </w:r>
      <w:r>
        <w:rPr>
          <w:vertAlign w:val="baseline"/>
        </w:rPr>
        <w:t>the</w:t>
      </w:r>
      <w:r>
        <w:rPr>
          <w:spacing w:val="-13"/>
          <w:vertAlign w:val="baseline"/>
        </w:rPr>
        <w:t> </w:t>
      </w:r>
      <w:r>
        <w:rPr>
          <w:vertAlign w:val="baseline"/>
        </w:rPr>
        <w:t>December</w:t>
      </w:r>
      <w:r>
        <w:rPr>
          <w:spacing w:val="-12"/>
          <w:vertAlign w:val="baseline"/>
        </w:rPr>
        <w:t> </w:t>
      </w:r>
      <w:r>
        <w:rPr>
          <w:vertAlign w:val="baseline"/>
        </w:rPr>
        <w:t>Board of</w:t>
      </w:r>
      <w:r>
        <w:rPr>
          <w:spacing w:val="-10"/>
          <w:vertAlign w:val="baseline"/>
        </w:rPr>
        <w:t> </w:t>
      </w:r>
      <w:r>
        <w:rPr>
          <w:vertAlign w:val="baseline"/>
        </w:rPr>
        <w:t>Governors</w:t>
      </w:r>
      <w:r>
        <w:rPr>
          <w:spacing w:val="-10"/>
          <w:vertAlign w:val="baseline"/>
        </w:rPr>
        <w:t> </w:t>
      </w:r>
      <w:r>
        <w:rPr>
          <w:vertAlign w:val="baseline"/>
        </w:rPr>
        <w:t>meeting.</w:t>
      </w:r>
      <w:r>
        <w:rPr>
          <w:spacing w:val="-10"/>
          <w:vertAlign w:val="baseline"/>
        </w:rPr>
        <w:t> </w:t>
      </w:r>
      <w:r>
        <w:rPr>
          <w:vertAlign w:val="baseline"/>
        </w:rPr>
        <w:t>Since</w:t>
      </w:r>
      <w:r>
        <w:rPr>
          <w:spacing w:val="-9"/>
          <w:vertAlign w:val="baseline"/>
        </w:rPr>
        <w:t> </w:t>
      </w:r>
      <w:r>
        <w:rPr>
          <w:vertAlign w:val="baseline"/>
        </w:rPr>
        <w:t>Ombuds</w:t>
      </w:r>
      <w:r>
        <w:rPr>
          <w:spacing w:val="-10"/>
          <w:vertAlign w:val="baseline"/>
        </w:rPr>
        <w:t> </w:t>
      </w:r>
      <w:r>
        <w:rPr>
          <w:vertAlign w:val="baseline"/>
        </w:rPr>
        <w:t>is</w:t>
      </w:r>
      <w:r>
        <w:rPr>
          <w:spacing w:val="-10"/>
          <w:vertAlign w:val="baseline"/>
        </w:rPr>
        <w:t> </w:t>
      </w:r>
      <w:r>
        <w:rPr>
          <w:vertAlign w:val="baseline"/>
        </w:rPr>
        <w:t>jointly</w:t>
      </w:r>
      <w:r>
        <w:rPr>
          <w:spacing w:val="-9"/>
          <w:vertAlign w:val="baseline"/>
        </w:rPr>
        <w:t> </w:t>
      </w:r>
      <w:r>
        <w:rPr>
          <w:vertAlign w:val="baseline"/>
        </w:rPr>
        <w:t>supervised</w:t>
      </w:r>
      <w:r>
        <w:rPr>
          <w:spacing w:val="-10"/>
          <w:vertAlign w:val="baseline"/>
        </w:rPr>
        <w:t> </w:t>
      </w:r>
      <w:r>
        <w:rPr>
          <w:vertAlign w:val="baseline"/>
        </w:rPr>
        <w:t>by</w:t>
      </w:r>
      <w:r>
        <w:rPr>
          <w:spacing w:val="-10"/>
          <w:vertAlign w:val="baseline"/>
        </w:rPr>
        <w:t> </w:t>
      </w:r>
      <w:r>
        <w:rPr>
          <w:vertAlign w:val="baseline"/>
        </w:rPr>
        <w:t>the</w:t>
      </w:r>
      <w:r>
        <w:rPr>
          <w:spacing w:val="-9"/>
          <w:vertAlign w:val="baseline"/>
        </w:rPr>
        <w:t> </w:t>
      </w:r>
      <w:r>
        <w:rPr>
          <w:vertAlign w:val="baseline"/>
        </w:rPr>
        <w:t>McMaster</w:t>
      </w:r>
      <w:r>
        <w:rPr>
          <w:spacing w:val="-10"/>
          <w:vertAlign w:val="baseline"/>
        </w:rPr>
        <w:t> </w:t>
      </w:r>
      <w:r>
        <w:rPr>
          <w:vertAlign w:val="baseline"/>
        </w:rPr>
        <w:t>President</w:t>
      </w:r>
      <w:r>
        <w:rPr>
          <w:spacing w:val="-10"/>
          <w:vertAlign w:val="baseline"/>
        </w:rPr>
        <w:t> </w:t>
      </w:r>
      <w:r>
        <w:rPr>
          <w:vertAlign w:val="baseline"/>
        </w:rPr>
        <w:t>and</w:t>
      </w:r>
      <w:r>
        <w:rPr>
          <w:spacing w:val="-10"/>
          <w:vertAlign w:val="baseline"/>
        </w:rPr>
        <w:t> </w:t>
      </w:r>
      <w:r>
        <w:rPr>
          <w:vertAlign w:val="baseline"/>
        </w:rPr>
        <w:t>MSU</w:t>
      </w:r>
      <w:r>
        <w:rPr>
          <w:spacing w:val="-10"/>
          <w:vertAlign w:val="baseline"/>
        </w:rPr>
        <w:t> </w:t>
      </w:r>
      <w:r>
        <w:rPr>
          <w:vertAlign w:val="baseline"/>
        </w:rPr>
        <w:t>President, the terms of reference are also coming forward here for your approval. Once these terms are approved by SRA, Senate and Board of Governors, the Advisory Committee will be able to be formed in the new year</w:t>
      </w:r>
      <w:r>
        <w:rPr>
          <w:spacing w:val="-5"/>
          <w:vertAlign w:val="baseline"/>
        </w:rPr>
        <w:t> </w:t>
      </w:r>
      <w:r>
        <w:rPr>
          <w:vertAlign w:val="baseline"/>
        </w:rPr>
        <w:t>to</w:t>
      </w:r>
      <w:r>
        <w:rPr>
          <w:spacing w:val="-5"/>
          <w:vertAlign w:val="baseline"/>
        </w:rPr>
        <w:t> </w:t>
      </w:r>
      <w:r>
        <w:rPr>
          <w:vertAlign w:val="baseline"/>
        </w:rPr>
        <w:t>begin</w:t>
      </w:r>
      <w:r>
        <w:rPr>
          <w:spacing w:val="-5"/>
          <w:vertAlign w:val="baseline"/>
        </w:rPr>
        <w:t> </w:t>
      </w:r>
      <w:r>
        <w:rPr>
          <w:vertAlign w:val="baseline"/>
        </w:rPr>
        <w:t>operating</w:t>
      </w:r>
      <w:r>
        <w:rPr>
          <w:spacing w:val="-4"/>
          <w:vertAlign w:val="baseline"/>
        </w:rPr>
        <w:t> </w:t>
      </w:r>
      <w:r>
        <w:rPr>
          <w:vertAlign w:val="baseline"/>
        </w:rPr>
        <w:t>as</w:t>
      </w:r>
      <w:r>
        <w:rPr>
          <w:spacing w:val="-5"/>
          <w:vertAlign w:val="baseline"/>
        </w:rPr>
        <w:t> </w:t>
      </w:r>
      <w:r>
        <w:rPr>
          <w:vertAlign w:val="baseline"/>
        </w:rPr>
        <w:t>soon</w:t>
      </w:r>
      <w:r>
        <w:rPr>
          <w:spacing w:val="-5"/>
          <w:vertAlign w:val="baseline"/>
        </w:rPr>
        <w:t> </w:t>
      </w:r>
      <w:r>
        <w:rPr>
          <w:vertAlign w:val="baseline"/>
        </w:rPr>
        <w:t>as</w:t>
      </w:r>
      <w:r>
        <w:rPr>
          <w:spacing w:val="-4"/>
          <w:vertAlign w:val="baseline"/>
        </w:rPr>
        <w:t> </w:t>
      </w:r>
      <w:r>
        <w:rPr>
          <w:vertAlign w:val="baseline"/>
        </w:rPr>
        <w:t>possible.</w:t>
      </w:r>
      <w:r>
        <w:rPr>
          <w:spacing w:val="-7"/>
          <w:vertAlign w:val="baseline"/>
        </w:rPr>
        <w:t> </w:t>
      </w:r>
      <w:r>
        <w:rPr>
          <w:vertAlign w:val="baseline"/>
        </w:rPr>
        <w:t>Thank</w:t>
      </w:r>
      <w:r>
        <w:rPr>
          <w:spacing w:val="-6"/>
          <w:vertAlign w:val="baseline"/>
        </w:rPr>
        <w:t> </w:t>
      </w:r>
      <w:r>
        <w:rPr>
          <w:vertAlign w:val="baseline"/>
        </w:rPr>
        <w:t>you</w:t>
      </w:r>
      <w:r>
        <w:rPr>
          <w:spacing w:val="-5"/>
          <w:vertAlign w:val="baseline"/>
        </w:rPr>
        <w:t> </w:t>
      </w:r>
      <w:r>
        <w:rPr>
          <w:vertAlign w:val="baseline"/>
        </w:rPr>
        <w:t>and</w:t>
      </w:r>
      <w:r>
        <w:rPr>
          <w:spacing w:val="-5"/>
          <w:vertAlign w:val="baseline"/>
        </w:rPr>
        <w:t> </w:t>
      </w:r>
      <w:r>
        <w:rPr>
          <w:vertAlign w:val="baseline"/>
        </w:rPr>
        <w:t>please</w:t>
      </w:r>
      <w:r>
        <w:rPr>
          <w:spacing w:val="-6"/>
          <w:vertAlign w:val="baseline"/>
        </w:rPr>
        <w:t> </w:t>
      </w:r>
      <w:r>
        <w:rPr>
          <w:vertAlign w:val="baseline"/>
        </w:rPr>
        <w:t>let</w:t>
      </w:r>
      <w:r>
        <w:rPr>
          <w:spacing w:val="-5"/>
          <w:vertAlign w:val="baseline"/>
        </w:rPr>
        <w:t> </w:t>
      </w:r>
      <w:r>
        <w:rPr>
          <w:vertAlign w:val="baseline"/>
        </w:rPr>
        <w:t>me</w:t>
      </w:r>
      <w:r>
        <w:rPr>
          <w:spacing w:val="-5"/>
          <w:vertAlign w:val="baseline"/>
        </w:rPr>
        <w:t> </w:t>
      </w:r>
      <w:r>
        <w:rPr>
          <w:vertAlign w:val="baseline"/>
        </w:rPr>
        <w:t>know</w:t>
      </w:r>
      <w:r>
        <w:rPr>
          <w:spacing w:val="-6"/>
          <w:vertAlign w:val="baseline"/>
        </w:rPr>
        <w:t> </w:t>
      </w:r>
      <w:r>
        <w:rPr>
          <w:vertAlign w:val="baseline"/>
        </w:rPr>
        <w:t>if</w:t>
      </w:r>
      <w:r>
        <w:rPr>
          <w:spacing w:val="-5"/>
          <w:vertAlign w:val="baseline"/>
        </w:rPr>
        <w:t> </w:t>
      </w:r>
      <w:r>
        <w:rPr>
          <w:vertAlign w:val="baseline"/>
        </w:rPr>
        <w:t>you</w:t>
      </w:r>
      <w:r>
        <w:rPr>
          <w:spacing w:val="-5"/>
          <w:vertAlign w:val="baseline"/>
        </w:rPr>
        <w:t> </w:t>
      </w:r>
      <w:r>
        <w:rPr>
          <w:vertAlign w:val="baseline"/>
        </w:rPr>
        <w:t>have</w:t>
      </w:r>
      <w:r>
        <w:rPr>
          <w:spacing w:val="-6"/>
          <w:vertAlign w:val="baseline"/>
        </w:rPr>
        <w:t> </w:t>
      </w:r>
      <w:r>
        <w:rPr>
          <w:vertAlign w:val="baseline"/>
        </w:rPr>
        <w:t>any</w:t>
      </w:r>
      <w:r>
        <w:rPr>
          <w:spacing w:val="-6"/>
          <w:vertAlign w:val="baseline"/>
        </w:rPr>
        <w:t> </w:t>
      </w:r>
      <w:r>
        <w:rPr>
          <w:vertAlign w:val="baseline"/>
        </w:rPr>
        <w:t>questions.</w:t>
      </w:r>
    </w:p>
    <w:p>
      <w:pPr>
        <w:pStyle w:val="BodyText"/>
        <w:spacing w:before="2"/>
      </w:pPr>
    </w:p>
    <w:p>
      <w:pPr>
        <w:pStyle w:val="BodyText"/>
        <w:ind w:left="489"/>
        <w:jc w:val="both"/>
      </w:pPr>
      <w:r>
        <w:rPr/>
        <w:drawing>
          <wp:anchor distT="0" distB="0" distL="0" distR="0" allowOverlap="1" layoutInCell="1" locked="0" behindDoc="0" simplePos="0" relativeHeight="0">
            <wp:simplePos x="0" y="0"/>
            <wp:positionH relativeFrom="page">
              <wp:posOffset>958950</wp:posOffset>
            </wp:positionH>
            <wp:positionV relativeFrom="paragraph">
              <wp:posOffset>226230</wp:posOffset>
            </wp:positionV>
            <wp:extent cx="878865" cy="750569"/>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878865" cy="750569"/>
                    </a:xfrm>
                    <a:prstGeom prst="rect">
                      <a:avLst/>
                    </a:prstGeom>
                  </pic:spPr>
                </pic:pic>
              </a:graphicData>
            </a:graphic>
          </wp:anchor>
        </w:drawing>
      </w:r>
      <w:r>
        <w:rPr/>
        <w:t>Warm regards,</w:t>
      </w:r>
    </w:p>
    <w:p>
      <w:pPr>
        <w:pStyle w:val="BodyText"/>
        <w:spacing w:line="261" w:lineRule="auto" w:before="2"/>
        <w:ind w:left="489" w:right="8340"/>
      </w:pPr>
      <w:r>
        <w:rPr/>
        <w:t>Giancarlo Da-Ré President &amp; CEO</w:t>
      </w:r>
    </w:p>
    <w:sectPr>
      <w:type w:val="continuous"/>
      <w:pgSz w:w="12240" w:h="15840"/>
      <w:pgMar w:top="840" w:bottom="280" w:left="9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spacing w:before="29"/>
      <w:ind w:left="119"/>
      <w:outlineLvl w:val="1"/>
    </w:pPr>
    <w:rPr>
      <w:rFonts w:ascii="Calibri" w:hAnsi="Calibri" w:eastAsia="Calibri" w:cs="Calibri"/>
      <w:sz w:val="24"/>
      <w:szCs w:val="24"/>
      <w:lang w:val="en-US" w:eastAsia="en-US" w:bidi="ar-SA"/>
    </w:rPr>
  </w:style>
  <w:style w:styleId="Title" w:type="paragraph">
    <w:name w:val="Title"/>
    <w:basedOn w:val="Normal"/>
    <w:uiPriority w:val="1"/>
    <w:qFormat/>
    <w:pPr>
      <w:spacing w:before="72"/>
      <w:ind w:left="5578"/>
    </w:pPr>
    <w:rPr>
      <w:rFonts w:ascii="Calibri" w:hAnsi="Calibri" w:eastAsia="Calibri" w:cs="Calibri"/>
      <w:b/>
      <w:bCs/>
      <w:sz w:val="70"/>
      <w:szCs w:val="7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Memo - SRA 20J Changes to Ombuds ToR.docx</dc:title>
  <dcterms:created xsi:type="dcterms:W3CDTF">2020-11-13T18:57:43Z</dcterms:created>
  <dcterms:modified xsi:type="dcterms:W3CDTF">2020-11-13T18:57:43Z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2020-11-08T00:00:00Z</vt:filetime>
  </property>
  <property fmtid="{D5CDD505-2E9C-101B-9397-08002B2CF9AE}" pid="3" name="Creator">
    <vt:lpwstr>Word</vt:lpwstr>
  </property>
  <property fmtid="{D5CDD505-2E9C-101B-9397-08002B2CF9AE}" pid="4" name="LastSaved">
    <vt:filetime>2020-11-13T00:00:00Z</vt:filetime>
  </property>
</Properties>
</file>