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0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1162050</wp:posOffset>
            </wp:positionH>
            <wp:positionV relativeFrom="paragraph">
              <wp:posOffset>85387</wp:posOffset>
            </wp:positionV>
            <wp:extent cx="1733550" cy="13335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REPORT</w:t>
      </w:r>
    </w:p>
    <w:p>
      <w:pPr>
        <w:spacing w:before="82"/>
        <w:ind w:left="0" w:right="102" w:firstLine="0"/>
        <w:jc w:val="righ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From the office of the…</w:t>
      </w:r>
    </w:p>
    <w:p>
      <w:pPr>
        <w:spacing w:before="46"/>
        <w:ind w:left="4495" w:right="0" w:firstLine="0"/>
        <w:jc w:val="left"/>
        <w:rPr>
          <w:rFonts w:ascii="Arial"/>
          <w:b/>
          <w:sz w:val="44"/>
        </w:rPr>
      </w:pPr>
      <w:r>
        <w:rPr>
          <w:rFonts w:ascii="Arial"/>
          <w:b/>
          <w:sz w:val="44"/>
        </w:rPr>
        <w:t>Kinesiology Caucus</w:t>
      </w:r>
    </w:p>
    <w:p>
      <w:pPr>
        <w:pStyle w:val="BodyText"/>
        <w:rPr>
          <w:rFonts w:ascii="Arial"/>
          <w:b/>
          <w:sz w:val="4"/>
        </w:rPr>
      </w:pPr>
    </w:p>
    <w:p>
      <w:pPr>
        <w:pStyle w:val="BodyText"/>
        <w:rPr>
          <w:rFonts w:ascii="Arial"/>
          <w:b/>
          <w:sz w:val="4"/>
        </w:rPr>
      </w:pPr>
    </w:p>
    <w:p>
      <w:pPr>
        <w:spacing w:before="33"/>
        <w:ind w:left="100" w:right="0" w:firstLine="0"/>
        <w:jc w:val="left"/>
        <w:rPr>
          <w:rFonts w:ascii="Times New Roman"/>
          <w:sz w:val="4"/>
        </w:rPr>
      </w:pPr>
      <w:r>
        <w:rPr>
          <w:rFonts w:ascii="Times New Roman"/>
          <w:w w:val="112"/>
          <w:sz w:val="4"/>
        </w:rPr>
        <w:t>.</w:t>
      </w:r>
    </w:p>
    <w:p>
      <w:pPr>
        <w:pStyle w:val="BodyText"/>
        <w:rPr>
          <w:rFonts w:ascii="Times New Roman"/>
          <w:sz w:val="4"/>
        </w:rPr>
      </w:pPr>
    </w:p>
    <w:p>
      <w:pPr>
        <w:pStyle w:val="BodyText"/>
        <w:rPr>
          <w:rFonts w:ascii="Times New Roman"/>
          <w:sz w:val="4"/>
        </w:rPr>
      </w:pPr>
    </w:p>
    <w:p>
      <w:pPr>
        <w:pStyle w:val="BodyText"/>
        <w:rPr>
          <w:rFonts w:ascii="Times New Roman"/>
          <w:sz w:val="4"/>
        </w:rPr>
      </w:pPr>
    </w:p>
    <w:p>
      <w:pPr>
        <w:pStyle w:val="BodyText"/>
        <w:rPr>
          <w:rFonts w:ascii="Times New Roman"/>
          <w:sz w:val="4"/>
        </w:rPr>
      </w:pPr>
    </w:p>
    <w:p>
      <w:pPr>
        <w:pStyle w:val="BodyText"/>
        <w:spacing w:before="1"/>
        <w:rPr>
          <w:rFonts w:ascii="Times New Roman"/>
          <w:sz w:val="4"/>
        </w:rPr>
      </w:pPr>
    </w:p>
    <w:p>
      <w:pPr>
        <w:pStyle w:val="Heading1"/>
        <w:tabs>
          <w:tab w:pos="2964" w:val="left" w:leader="none"/>
        </w:tabs>
      </w:pPr>
      <w:r>
        <w:rPr/>
        <w:pict>
          <v:shape style="position:absolute;margin-left:84.750008pt;margin-top:-.744168pt;width:514.5pt;height:.75pt;mso-position-horizontal-relative:page;mso-position-vertical-relative:paragraph;z-index:15729152" coordorigin="1695,-15" coordsize="10290,15" path="m11985,-15l4560,-15,1695,-15,1695,0,4560,0,11985,0,11985,-15xe" filled="true" fillcolor="#000000" stroked="false">
            <v:path arrowok="t"/>
            <v:fill type="solid"/>
            <w10:wrap type="none"/>
          </v:shape>
        </w:pict>
      </w:r>
      <w:r>
        <w:rPr/>
        <w:t>TO:</w:t>
        <w:tab/>
        <w:t>Members of the Student Representative</w:t>
      </w:r>
      <w:r>
        <w:rPr>
          <w:spacing w:val="-22"/>
        </w:rPr>
        <w:t> </w:t>
      </w:r>
      <w:r>
        <w:rPr/>
        <w:t>Assembly</w:t>
      </w:r>
    </w:p>
    <w:p>
      <w:pPr>
        <w:tabs>
          <w:tab w:pos="2964" w:val="left" w:leader="none"/>
        </w:tabs>
        <w:spacing w:before="25"/>
        <w:ind w:left="100" w:right="0" w:firstLine="0"/>
        <w:jc w:val="left"/>
        <w:rPr>
          <w:sz w:val="24"/>
        </w:rPr>
      </w:pPr>
      <w:r>
        <w:rPr>
          <w:w w:val="105"/>
          <w:sz w:val="24"/>
        </w:rPr>
        <w:t>FROM:</w:t>
        <w:tab/>
        <w:t>Charlie Violin, Manpreet</w:t>
      </w:r>
      <w:r>
        <w:rPr>
          <w:spacing w:val="-42"/>
          <w:w w:val="105"/>
          <w:sz w:val="24"/>
        </w:rPr>
        <w:t> </w:t>
      </w:r>
      <w:r>
        <w:rPr>
          <w:w w:val="105"/>
          <w:sz w:val="24"/>
        </w:rPr>
        <w:t>Chopra</w:t>
      </w:r>
    </w:p>
    <w:p>
      <w:pPr>
        <w:tabs>
          <w:tab w:pos="2964" w:val="left" w:leader="none"/>
        </w:tabs>
        <w:spacing w:before="55"/>
        <w:ind w:left="100" w:right="0" w:firstLine="0"/>
        <w:jc w:val="left"/>
        <w:rPr>
          <w:sz w:val="24"/>
        </w:rPr>
      </w:pPr>
      <w:r>
        <w:rPr>
          <w:w w:val="110"/>
          <w:sz w:val="24"/>
        </w:rPr>
        <w:t>SUBJECT:</w:t>
        <w:tab/>
        <w:t>SRA 20J</w:t>
      </w:r>
      <w:r>
        <w:rPr>
          <w:spacing w:val="-35"/>
          <w:w w:val="110"/>
          <w:sz w:val="24"/>
        </w:rPr>
        <w:t> </w:t>
      </w:r>
      <w:r>
        <w:rPr>
          <w:w w:val="110"/>
          <w:sz w:val="24"/>
        </w:rPr>
        <w:t>Report</w:t>
      </w:r>
    </w:p>
    <w:p>
      <w:pPr>
        <w:tabs>
          <w:tab w:pos="2964" w:val="left" w:leader="none"/>
        </w:tabs>
        <w:spacing w:before="56"/>
        <w:ind w:left="100" w:right="0" w:firstLine="0"/>
        <w:jc w:val="left"/>
        <w:rPr>
          <w:sz w:val="24"/>
        </w:rPr>
      </w:pPr>
      <w:r>
        <w:rPr/>
        <w:pict>
          <v:shape style="position:absolute;margin-left:84.750008pt;margin-top:20.055836pt;width:514.5pt;height:.75pt;mso-position-horizontal-relative:page;mso-position-vertical-relative:paragraph;z-index:15728640" coordorigin="1695,401" coordsize="10290,15" path="m11985,401l4560,401,1695,401,1695,416,4560,416,11985,416,11985,401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DATE:</w:t>
        <w:tab/>
        <w:t>November 15,</w:t>
      </w:r>
      <w:r>
        <w:rPr>
          <w:spacing w:val="-17"/>
          <w:sz w:val="24"/>
        </w:rPr>
        <w:t> </w:t>
      </w:r>
      <w:r>
        <w:rPr>
          <w:sz w:val="24"/>
        </w:rPr>
        <w:t>2020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spacing w:before="107"/>
      </w:pPr>
      <w:r>
        <w:rPr/>
        <w:t>Progress on Year Plan</w:t>
      </w:r>
    </w:p>
    <w:p>
      <w:pPr>
        <w:pStyle w:val="BodyText"/>
        <w:spacing w:before="1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Highlighting Kin Students in MSU</w:t>
      </w:r>
      <w:r>
        <w:rPr>
          <w:spacing w:val="-33"/>
          <w:sz w:val="22"/>
        </w:rPr>
        <w:t> </w:t>
      </w:r>
      <w:r>
        <w:rPr>
          <w:sz w:val="22"/>
        </w:rPr>
        <w:t>Services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4" w:lineRule="auto" w:before="20" w:after="0"/>
        <w:ind w:left="820" w:right="2168" w:hanging="360"/>
        <w:jc w:val="left"/>
        <w:rPr>
          <w:sz w:val="22"/>
        </w:rPr>
      </w:pPr>
      <w:r>
        <w:rPr>
          <w:sz w:val="22"/>
        </w:rPr>
        <w:t>Helped to Advocate for mandatory anti-racism and inclusion modules with Kinesiology</w:t>
      </w:r>
      <w:r>
        <w:rPr>
          <w:spacing w:val="-8"/>
          <w:sz w:val="22"/>
        </w:rPr>
        <w:t> </w:t>
      </w:r>
      <w:r>
        <w:rPr>
          <w:sz w:val="22"/>
        </w:rPr>
        <w:t>Society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</w:pPr>
      <w:r>
        <w:rPr/>
        <w:t>Past Events, Projects, &amp; Activities</w:t>
      </w:r>
    </w:p>
    <w:p>
      <w:pPr>
        <w:pStyle w:val="BodyText"/>
        <w:spacing w:before="1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w w:val="105"/>
          <w:sz w:val="22"/>
        </w:rPr>
        <w:t>Move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Cure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w/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Kin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Society,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See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10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Reps,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10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Reps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9" w:after="0"/>
        <w:ind w:left="820" w:right="0" w:hanging="360"/>
        <w:jc w:val="left"/>
        <w:rPr>
          <w:sz w:val="22"/>
        </w:rPr>
      </w:pPr>
      <w:r>
        <w:rPr>
          <w:w w:val="105"/>
          <w:sz w:val="22"/>
        </w:rPr>
        <w:t>SoBi Bike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campaign</w:t>
      </w:r>
    </w:p>
    <w:p>
      <w:pPr>
        <w:pStyle w:val="BodyText"/>
        <w:spacing w:before="2"/>
        <w:rPr>
          <w:sz w:val="25"/>
        </w:rPr>
      </w:pPr>
    </w:p>
    <w:p>
      <w:pPr>
        <w:pStyle w:val="Heading2"/>
      </w:pPr>
      <w:r>
        <w:rPr/>
        <w:t>Upcoming Events, Projects, &amp; Activities</w:t>
      </w:r>
    </w:p>
    <w:p>
      <w:pPr>
        <w:pStyle w:val="BodyText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" w:after="0"/>
        <w:ind w:left="820" w:right="0" w:hanging="360"/>
        <w:jc w:val="left"/>
        <w:rPr>
          <w:sz w:val="22"/>
        </w:rPr>
      </w:pPr>
      <w:r>
        <w:rPr>
          <w:w w:val="105"/>
          <w:sz w:val="22"/>
        </w:rPr>
        <w:t>Working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with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Kin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Society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VP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Academic</w:t>
      </w:r>
    </w:p>
    <w:p>
      <w:pPr>
        <w:pStyle w:val="ListParagraph"/>
        <w:numPr>
          <w:ilvl w:val="1"/>
          <w:numId w:val="1"/>
        </w:numPr>
        <w:tabs>
          <w:tab w:pos="1449" w:val="left" w:leader="none"/>
          <w:tab w:pos="1450" w:val="left" w:leader="none"/>
        </w:tabs>
        <w:spacing w:line="252" w:lineRule="auto" w:before="4" w:after="0"/>
        <w:ind w:left="1450" w:right="1547" w:hanging="360"/>
        <w:jc w:val="left"/>
        <w:rPr>
          <w:sz w:val="22"/>
        </w:rPr>
      </w:pPr>
      <w:r>
        <w:rPr>
          <w:sz w:val="22"/>
        </w:rPr>
        <w:t>some courses for Winter 2020 have been canceled and we are working on getting feedback from students and alumni on why this course should continue to</w:t>
      </w:r>
      <w:r>
        <w:rPr>
          <w:spacing w:val="-16"/>
          <w:sz w:val="22"/>
        </w:rPr>
        <w:t> </w:t>
      </w:r>
      <w:r>
        <w:rPr>
          <w:sz w:val="22"/>
        </w:rPr>
        <w:t>run</w:t>
      </w:r>
    </w:p>
    <w:p>
      <w:pPr>
        <w:pStyle w:val="ListParagraph"/>
        <w:numPr>
          <w:ilvl w:val="1"/>
          <w:numId w:val="1"/>
        </w:numPr>
        <w:tabs>
          <w:tab w:pos="1449" w:val="left" w:leader="none"/>
          <w:tab w:pos="1450" w:val="left" w:leader="none"/>
        </w:tabs>
        <w:spacing w:line="252" w:lineRule="auto" w:before="4" w:after="0"/>
        <w:ind w:left="1450" w:right="1599" w:hanging="360"/>
        <w:jc w:val="left"/>
        <w:rPr>
          <w:sz w:val="22"/>
        </w:rPr>
      </w:pPr>
      <w:r>
        <w:rPr>
          <w:sz w:val="22"/>
        </w:rPr>
        <w:t>Kinesiology Thesis course looking into extending it to a 9 or 12 units rather than 6, as most programs on campus have thesis courses that give more</w:t>
      </w:r>
      <w:r>
        <w:rPr>
          <w:spacing w:val="-8"/>
          <w:sz w:val="22"/>
        </w:rPr>
        <w:t> </w:t>
      </w:r>
      <w:r>
        <w:rPr>
          <w:sz w:val="22"/>
        </w:rPr>
        <w:t>credit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students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their</w:t>
      </w:r>
      <w:r>
        <w:rPr>
          <w:spacing w:val="-7"/>
          <w:sz w:val="22"/>
        </w:rPr>
        <w:t> </w:t>
      </w:r>
      <w:r>
        <w:rPr>
          <w:sz w:val="22"/>
        </w:rPr>
        <w:t>hard</w:t>
      </w:r>
      <w:r>
        <w:rPr>
          <w:spacing w:val="-8"/>
          <w:sz w:val="22"/>
        </w:rPr>
        <w:t> </w:t>
      </w:r>
      <w:r>
        <w:rPr>
          <w:sz w:val="22"/>
        </w:rPr>
        <w:t>work</w:t>
      </w:r>
    </w:p>
    <w:p>
      <w:pPr>
        <w:pStyle w:val="BodyText"/>
        <w:spacing w:before="9"/>
        <w:rPr>
          <w:sz w:val="23"/>
        </w:rPr>
      </w:pPr>
    </w:p>
    <w:p>
      <w:pPr>
        <w:pStyle w:val="Heading2"/>
      </w:pPr>
      <w:r>
        <w:rPr/>
        <w:t>Current Challenges</w:t>
      </w: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Coordinating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date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an</w:t>
      </w:r>
      <w:r>
        <w:rPr>
          <w:spacing w:val="-7"/>
          <w:sz w:val="22"/>
        </w:rPr>
        <w:t> </w:t>
      </w:r>
      <w:r>
        <w:rPr>
          <w:sz w:val="22"/>
        </w:rPr>
        <w:t>SRA</w:t>
      </w:r>
      <w:r>
        <w:rPr>
          <w:spacing w:val="-7"/>
          <w:sz w:val="22"/>
        </w:rPr>
        <w:t> </w:t>
      </w:r>
      <w:r>
        <w:rPr>
          <w:sz w:val="22"/>
        </w:rPr>
        <w:t>Kin</w:t>
      </w:r>
      <w:r>
        <w:rPr>
          <w:spacing w:val="-8"/>
          <w:sz w:val="22"/>
        </w:rPr>
        <w:t> </w:t>
      </w:r>
      <w:r>
        <w:rPr>
          <w:sz w:val="22"/>
        </w:rPr>
        <w:t>virtual</w:t>
      </w:r>
      <w:r>
        <w:rPr>
          <w:spacing w:val="-7"/>
          <w:sz w:val="22"/>
        </w:rPr>
        <w:t> </w:t>
      </w:r>
      <w:r>
        <w:rPr>
          <w:sz w:val="22"/>
        </w:rPr>
        <w:t>event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4" w:lineRule="auto" w:before="19" w:after="0"/>
        <w:ind w:left="820" w:right="1830" w:hanging="360"/>
        <w:jc w:val="left"/>
        <w:rPr>
          <w:sz w:val="22"/>
        </w:rPr>
      </w:pPr>
      <w:r>
        <w:rPr>
          <w:sz w:val="22"/>
        </w:rPr>
        <w:t>Low engagement in office hours, working with Kin Society on ways to best approach students while encouraging them to come out to virtual office</w:t>
      </w:r>
      <w:r>
        <w:rPr>
          <w:spacing w:val="2"/>
          <w:sz w:val="22"/>
        </w:rPr>
        <w:t> </w:t>
      </w:r>
      <w:r>
        <w:rPr>
          <w:sz w:val="22"/>
        </w:rPr>
        <w:t>hours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</w:pPr>
      <w:r>
        <w:rPr/>
        <w:t>Successes</w:t>
      </w:r>
    </w:p>
    <w:p>
      <w:pPr>
        <w:pStyle w:val="BodyText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" w:after="0"/>
        <w:ind w:left="820" w:right="0" w:hanging="360"/>
        <w:jc w:val="left"/>
        <w:rPr>
          <w:sz w:val="22"/>
        </w:rPr>
      </w:pPr>
      <w:r>
        <w:rPr>
          <w:w w:val="105"/>
          <w:sz w:val="22"/>
        </w:rPr>
        <w:t>Increased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Awareness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Engagement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on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Social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Media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Platforms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500" w:bottom="280" w:left="1700" w:right="260"/>
        </w:sect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52" w:lineRule="auto" w:before="75" w:after="0"/>
        <w:ind w:left="820" w:right="1582" w:hanging="360"/>
        <w:jc w:val="both"/>
        <w:rPr>
          <w:sz w:val="22"/>
        </w:rPr>
      </w:pPr>
      <w:r>
        <w:rPr>
          <w:w w:val="105"/>
          <w:sz w:val="22"/>
        </w:rPr>
        <w:t>Advocated</w:t>
      </w:r>
      <w:r>
        <w:rPr>
          <w:spacing w:val="-24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new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position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on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Kin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Society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to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promote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accessibility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equity in</w:t>
      </w:r>
      <w:r>
        <w:rPr>
          <w:spacing w:val="-30"/>
          <w:w w:val="105"/>
          <w:sz w:val="22"/>
        </w:rPr>
        <w:t> </w:t>
      </w:r>
      <w:r>
        <w:rPr>
          <w:w w:val="105"/>
          <w:sz w:val="22"/>
        </w:rPr>
        <w:t>events</w:t>
      </w:r>
      <w:r>
        <w:rPr>
          <w:spacing w:val="-30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30"/>
          <w:w w:val="105"/>
          <w:sz w:val="22"/>
        </w:rPr>
        <w:t> </w:t>
      </w:r>
      <w:r>
        <w:rPr>
          <w:w w:val="105"/>
          <w:sz w:val="22"/>
        </w:rPr>
        <w:t>on</w:t>
      </w:r>
      <w:r>
        <w:rPr>
          <w:spacing w:val="-29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30"/>
          <w:w w:val="105"/>
          <w:sz w:val="22"/>
        </w:rPr>
        <w:t> </w:t>
      </w:r>
      <w:r>
        <w:rPr>
          <w:w w:val="105"/>
          <w:sz w:val="22"/>
        </w:rPr>
        <w:t>society</w:t>
      </w:r>
      <w:r>
        <w:rPr>
          <w:spacing w:val="-30"/>
          <w:w w:val="105"/>
          <w:sz w:val="22"/>
        </w:rPr>
        <w:t> </w:t>
      </w:r>
      <w:r>
        <w:rPr>
          <w:w w:val="105"/>
          <w:sz w:val="22"/>
        </w:rPr>
        <w:t>itself.</w:t>
      </w:r>
      <w:r>
        <w:rPr>
          <w:spacing w:val="-29"/>
          <w:w w:val="105"/>
          <w:sz w:val="22"/>
        </w:rPr>
        <w:t> </w:t>
      </w:r>
      <w:r>
        <w:rPr>
          <w:w w:val="105"/>
          <w:sz w:val="22"/>
        </w:rPr>
        <w:t>Inclusion</w:t>
      </w:r>
      <w:r>
        <w:rPr>
          <w:spacing w:val="-30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30"/>
          <w:w w:val="105"/>
          <w:sz w:val="22"/>
        </w:rPr>
        <w:t> </w:t>
      </w:r>
      <w:r>
        <w:rPr>
          <w:w w:val="105"/>
          <w:sz w:val="22"/>
        </w:rPr>
        <w:t>Diversity</w:t>
      </w:r>
      <w:r>
        <w:rPr>
          <w:spacing w:val="-29"/>
          <w:w w:val="105"/>
          <w:sz w:val="22"/>
        </w:rPr>
        <w:t> </w:t>
      </w:r>
      <w:r>
        <w:rPr>
          <w:w w:val="105"/>
          <w:sz w:val="22"/>
        </w:rPr>
        <w:t>Coordinator</w:t>
      </w:r>
      <w:r>
        <w:rPr>
          <w:spacing w:val="-30"/>
          <w:w w:val="105"/>
          <w:sz w:val="22"/>
        </w:rPr>
        <w:t> </w:t>
      </w:r>
      <w:r>
        <w:rPr>
          <w:w w:val="105"/>
          <w:sz w:val="22"/>
        </w:rPr>
        <w:t>is</w:t>
      </w:r>
      <w:r>
        <w:rPr>
          <w:spacing w:val="-30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29"/>
          <w:w w:val="105"/>
          <w:sz w:val="22"/>
        </w:rPr>
        <w:t> </w:t>
      </w:r>
      <w:r>
        <w:rPr>
          <w:w w:val="105"/>
          <w:sz w:val="22"/>
        </w:rPr>
        <w:t>brand new position on</w:t>
      </w:r>
      <w:r>
        <w:rPr>
          <w:spacing w:val="-35"/>
          <w:w w:val="105"/>
          <w:sz w:val="22"/>
        </w:rPr>
        <w:t> </w:t>
      </w:r>
      <w:r>
        <w:rPr>
          <w:w w:val="105"/>
          <w:sz w:val="22"/>
        </w:rPr>
        <w:t>KS</w:t>
      </w:r>
    </w:p>
    <w:p>
      <w:pPr>
        <w:pStyle w:val="BodyText"/>
        <w:rPr>
          <w:sz w:val="28"/>
        </w:rPr>
      </w:pPr>
    </w:p>
    <w:p>
      <w:pPr>
        <w:pStyle w:val="BodyText"/>
        <w:spacing w:before="220"/>
        <w:ind w:left="100"/>
      </w:pPr>
      <w:r>
        <w:rPr>
          <w:w w:val="105"/>
        </w:rPr>
        <w:t>Best,</w:t>
      </w:r>
    </w:p>
    <w:p>
      <w:pPr>
        <w:pStyle w:val="BodyText"/>
        <w:rPr>
          <w:sz w:val="24"/>
        </w:rPr>
      </w:pPr>
    </w:p>
    <w:p>
      <w:pPr>
        <w:pStyle w:val="BodyText"/>
        <w:ind w:left="100"/>
      </w:pPr>
      <w:r>
        <w:rPr>
          <w:w w:val="105"/>
        </w:rPr>
        <w:t>Manpreet Chopra</w:t>
      </w:r>
    </w:p>
    <w:p>
      <w:pPr>
        <w:pStyle w:val="BodyText"/>
        <w:spacing w:line="256" w:lineRule="auto" w:before="4"/>
        <w:ind w:left="100" w:right="6045"/>
      </w:pPr>
      <w:r>
        <w:rPr>
          <w:w w:val="105"/>
        </w:rPr>
        <w:t>SRA Kinesiology Caucus Leader McMaster Students Union</w:t>
      </w:r>
    </w:p>
    <w:p>
      <w:pPr>
        <w:pStyle w:val="BodyText"/>
        <w:spacing w:line="252" w:lineRule="exact"/>
        <w:ind w:left="100"/>
      </w:pPr>
      <w:hyperlink r:id="rId6">
        <w:r>
          <w:rPr>
            <w:rFonts w:ascii="Times New Roman"/>
            <w:color w:val="0000FF"/>
            <w:spacing w:val="-55"/>
            <w:u w:val="single" w:color="0000FF"/>
          </w:rPr>
          <w:t> </w:t>
        </w:r>
        <w:r>
          <w:rPr>
            <w:color w:val="0000FF"/>
            <w:u w:val="single" w:color="0000FF"/>
          </w:rPr>
          <w:t>srakin@msu.mcmaster.ca</w:t>
        </w:r>
      </w:hyperlink>
    </w:p>
    <w:sectPr>
      <w:pgSz w:w="12240" w:h="15840"/>
      <w:pgMar w:top="1340" w:bottom="280" w:left="170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820" w:hanging="360"/>
      </w:pPr>
      <w:rPr>
        <w:rFonts w:hint="default" w:ascii="Tahoma" w:hAnsi="Tahoma" w:eastAsia="Tahoma" w:cs="Tahoma"/>
        <w:w w:val="107"/>
        <w:sz w:val="22"/>
        <w:szCs w:val="22"/>
        <w:lang w:val="en-US" w:eastAsia="en-US" w:bidi="ar-SA"/>
      </w:rPr>
    </w:lvl>
    <w:lvl w:ilvl="1">
      <w:start w:val="0"/>
      <w:numFmt w:val="bullet"/>
      <w:lvlText w:val="-"/>
      <w:lvlJc w:val="left"/>
      <w:pPr>
        <w:ind w:left="1450" w:hanging="360"/>
      </w:pPr>
      <w:rPr>
        <w:rFonts w:hint="default" w:ascii="Tahoma" w:hAnsi="Tahoma" w:eastAsia="Tahoma" w:cs="Tahoma"/>
        <w:w w:val="107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2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2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ahoma" w:hAnsi="Tahoma" w:eastAsia="Tahoma" w:cs="Tahoma"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34"/>
      <w:ind w:left="4570"/>
    </w:pPr>
    <w:rPr>
      <w:rFonts w:ascii="Arial" w:hAnsi="Arial" w:eastAsia="Arial" w:cs="Arial"/>
      <w:b/>
      <w:bCs/>
      <w:sz w:val="96"/>
      <w:szCs w:val="9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Tahoma" w:hAnsi="Tahoma" w:eastAsia="Tahoma" w:cs="Tahom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srahealth@msu.mcmaster.ca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2020-11-16T17:24:59Z</dcterms:created>
  <dcterms:modified xsi:type="dcterms:W3CDTF">2020-11-16T17:24:59Z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2020-11-15T00:00:00Z</vt:filetime>
  </property>
  <property fmtid="{D5CDD505-2E9C-101B-9397-08002B2CF9AE}" pid="3" name="LastSaved">
    <vt:filetime>2020-11-16T00:00:00Z</vt:filetime>
  </property>
</Properties>
</file>