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30B9B" w14:textId="1C2BE3A4" w:rsidR="0071707D" w:rsidRDefault="000A72E3" w:rsidP="00B231CD">
      <w:pPr>
        <w:pStyle w:val="BodyText"/>
        <w:rPr>
          <w:rFonts w:ascii="Times New Roman"/>
          <w:sz w:val="20"/>
        </w:rPr>
      </w:pPr>
      <w:r>
        <w:pict w14:anchorId="4D3965F9">
          <v:rect id="_x0000_s1144" alt="" style="position:absolute;margin-left:72.1pt;margin-top:335.1pt;width:539.9pt;height:.7pt;z-index:15729152;mso-wrap-edited:f;mso-width-percent:0;mso-height-percent:0;mso-position-horizontal-relative:page;mso-position-vertical-relative:page;mso-width-percent:0;mso-height-percent:0" fillcolor="black" stroked="f">
            <w10:wrap anchorx="page" anchory="page"/>
          </v:rect>
        </w:pict>
      </w:r>
      <w:r w:rsidR="00B231CD">
        <w:rPr>
          <w:rFonts w:ascii="Times New Roman"/>
          <w:sz w:val="20"/>
        </w:rPr>
        <w:t xml:space="preserve">   </w:t>
      </w:r>
      <w:r w:rsidR="00B231CD">
        <w:rPr>
          <w:rFonts w:ascii="Times New Roman"/>
          <w:noProof/>
          <w:sz w:val="20"/>
        </w:rPr>
        <w:drawing>
          <wp:inline distT="0" distB="0" distL="0" distR="0" wp14:anchorId="25C1EF19" wp14:editId="1BFE5405">
            <wp:extent cx="2176272" cy="1463040"/>
            <wp:effectExtent l="0" t="0" r="0" b="0"/>
            <wp:docPr id="1" name="image1.jpe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diagram&#10;&#10;Description automatically generated"/>
                    <pic:cNvPicPr/>
                  </pic:nvPicPr>
                  <pic:blipFill>
                    <a:blip r:embed="rId4" cstate="print"/>
                    <a:stretch>
                      <a:fillRect/>
                    </a:stretch>
                  </pic:blipFill>
                  <pic:spPr>
                    <a:xfrm>
                      <a:off x="0" y="0"/>
                      <a:ext cx="2176272" cy="1463040"/>
                    </a:xfrm>
                    <a:prstGeom prst="rect">
                      <a:avLst/>
                    </a:prstGeom>
                  </pic:spPr>
                </pic:pic>
              </a:graphicData>
            </a:graphic>
          </wp:inline>
        </w:drawing>
      </w:r>
    </w:p>
    <w:p w14:paraId="55F12E46" w14:textId="77777777" w:rsidR="0071707D" w:rsidRDefault="0071707D">
      <w:pPr>
        <w:pStyle w:val="BodyText"/>
        <w:rPr>
          <w:rFonts w:ascii="Times New Roman"/>
          <w:sz w:val="20"/>
        </w:rPr>
      </w:pPr>
    </w:p>
    <w:p w14:paraId="20890720" w14:textId="77777777" w:rsidR="0071707D" w:rsidRDefault="0071707D">
      <w:pPr>
        <w:pStyle w:val="BodyText"/>
        <w:rPr>
          <w:rFonts w:ascii="Times New Roman"/>
          <w:sz w:val="20"/>
        </w:rPr>
      </w:pPr>
    </w:p>
    <w:p w14:paraId="43E32C58" w14:textId="77777777" w:rsidR="0071707D" w:rsidRDefault="0071707D">
      <w:pPr>
        <w:pStyle w:val="BodyText"/>
        <w:rPr>
          <w:rFonts w:ascii="Times New Roman"/>
          <w:sz w:val="20"/>
        </w:rPr>
      </w:pPr>
    </w:p>
    <w:p w14:paraId="7D28FE03" w14:textId="77777777" w:rsidR="0071707D" w:rsidRDefault="0071707D">
      <w:pPr>
        <w:pStyle w:val="BodyText"/>
        <w:rPr>
          <w:rFonts w:ascii="Times New Roman"/>
          <w:sz w:val="20"/>
        </w:rPr>
      </w:pPr>
    </w:p>
    <w:p w14:paraId="28A5B553" w14:textId="77777777" w:rsidR="0071707D" w:rsidRDefault="0071707D">
      <w:pPr>
        <w:pStyle w:val="BodyText"/>
        <w:rPr>
          <w:rFonts w:ascii="Times New Roman"/>
          <w:sz w:val="20"/>
        </w:rPr>
      </w:pPr>
    </w:p>
    <w:p w14:paraId="7829EAEB" w14:textId="77777777" w:rsidR="0071707D" w:rsidRDefault="0071707D">
      <w:pPr>
        <w:pStyle w:val="BodyText"/>
        <w:spacing w:before="3"/>
        <w:rPr>
          <w:rFonts w:ascii="Times New Roman"/>
          <w:sz w:val="26"/>
        </w:rPr>
      </w:pPr>
    </w:p>
    <w:p w14:paraId="7B263B4B" w14:textId="77777777" w:rsidR="0071707D" w:rsidRDefault="000A72E3">
      <w:pPr>
        <w:pStyle w:val="Title"/>
      </w:pPr>
      <w:r>
        <w:rPr>
          <w:w w:val="105"/>
        </w:rPr>
        <w:t>POLICY PAPER</w:t>
      </w:r>
    </w:p>
    <w:p w14:paraId="04BDAB41" w14:textId="77777777" w:rsidR="0071707D" w:rsidRDefault="000A72E3">
      <w:pPr>
        <w:spacing w:before="234"/>
        <w:ind w:left="247"/>
        <w:rPr>
          <w:rFonts w:ascii="Georgia-BoldItalic"/>
          <w:b/>
          <w:i/>
          <w:sz w:val="27"/>
        </w:rPr>
      </w:pPr>
      <w:r>
        <w:rPr>
          <w:rFonts w:ascii="Georgia-BoldItalic"/>
          <w:b/>
          <w:i/>
          <w:sz w:val="27"/>
        </w:rPr>
        <w:t>Sexual Violence Prevention and</w:t>
      </w:r>
      <w:r>
        <w:rPr>
          <w:rFonts w:ascii="Georgia-BoldItalic"/>
          <w:b/>
          <w:i/>
          <w:spacing w:val="63"/>
          <w:sz w:val="27"/>
        </w:rPr>
        <w:t xml:space="preserve"> </w:t>
      </w:r>
      <w:r>
        <w:rPr>
          <w:rFonts w:ascii="Georgia-BoldItalic"/>
          <w:b/>
          <w:i/>
          <w:sz w:val="27"/>
        </w:rPr>
        <w:t>Response</w:t>
      </w:r>
    </w:p>
    <w:p w14:paraId="7B5F8B97" w14:textId="77777777" w:rsidR="0071707D" w:rsidRDefault="0071707D">
      <w:pPr>
        <w:pStyle w:val="BodyText"/>
        <w:rPr>
          <w:rFonts w:ascii="Georgia-BoldItalic"/>
          <w:b/>
          <w:i/>
          <w:sz w:val="30"/>
        </w:rPr>
      </w:pPr>
    </w:p>
    <w:p w14:paraId="1B7B1BCA" w14:textId="77777777" w:rsidR="0071707D" w:rsidRDefault="0071707D">
      <w:pPr>
        <w:pStyle w:val="BodyText"/>
        <w:rPr>
          <w:rFonts w:ascii="Georgia-BoldItalic"/>
          <w:b/>
          <w:i/>
          <w:sz w:val="30"/>
        </w:rPr>
      </w:pPr>
    </w:p>
    <w:p w14:paraId="5CE5D8A4" w14:textId="77777777" w:rsidR="0071707D" w:rsidRDefault="0071707D">
      <w:pPr>
        <w:pStyle w:val="BodyText"/>
        <w:rPr>
          <w:rFonts w:ascii="Georgia-BoldItalic"/>
          <w:b/>
          <w:i/>
          <w:sz w:val="30"/>
        </w:rPr>
      </w:pPr>
    </w:p>
    <w:p w14:paraId="78B4F79F" w14:textId="77777777" w:rsidR="0071707D" w:rsidRDefault="0071707D">
      <w:pPr>
        <w:pStyle w:val="BodyText"/>
        <w:rPr>
          <w:rFonts w:ascii="Georgia-BoldItalic"/>
          <w:b/>
          <w:i/>
          <w:sz w:val="30"/>
        </w:rPr>
      </w:pPr>
    </w:p>
    <w:p w14:paraId="518C8C1E" w14:textId="77777777" w:rsidR="0071707D" w:rsidRDefault="0071707D">
      <w:pPr>
        <w:pStyle w:val="BodyText"/>
        <w:rPr>
          <w:rFonts w:ascii="Georgia-BoldItalic"/>
          <w:b/>
          <w:i/>
          <w:sz w:val="30"/>
        </w:rPr>
      </w:pPr>
    </w:p>
    <w:p w14:paraId="17E83065" w14:textId="77777777" w:rsidR="0071707D" w:rsidRDefault="0071707D">
      <w:pPr>
        <w:pStyle w:val="BodyText"/>
        <w:spacing w:before="7"/>
        <w:rPr>
          <w:rFonts w:ascii="Georgia-BoldItalic"/>
          <w:b/>
          <w:i/>
          <w:sz w:val="29"/>
        </w:rPr>
      </w:pPr>
    </w:p>
    <w:p w14:paraId="41954FD5" w14:textId="77777777" w:rsidR="0071707D" w:rsidRDefault="000A72E3">
      <w:pPr>
        <w:ind w:left="1339" w:right="1329"/>
        <w:jc w:val="center"/>
        <w:rPr>
          <w:i/>
        </w:rPr>
      </w:pPr>
      <w:r>
        <w:rPr>
          <w:i/>
          <w:w w:val="110"/>
        </w:rPr>
        <w:t>Prepared By:</w:t>
      </w:r>
    </w:p>
    <w:p w14:paraId="1824809D" w14:textId="77777777" w:rsidR="0071707D" w:rsidRDefault="0071707D">
      <w:pPr>
        <w:pStyle w:val="BodyText"/>
        <w:rPr>
          <w:i/>
          <w:sz w:val="24"/>
        </w:rPr>
      </w:pPr>
    </w:p>
    <w:p w14:paraId="4B66BF88" w14:textId="77777777" w:rsidR="0071707D" w:rsidRDefault="000A72E3">
      <w:pPr>
        <w:spacing w:line="249" w:lineRule="auto"/>
        <w:ind w:left="1333" w:right="1344"/>
        <w:jc w:val="center"/>
        <w:rPr>
          <w:i/>
        </w:rPr>
      </w:pPr>
      <w:r>
        <w:rPr>
          <w:i/>
          <w:w w:val="110"/>
        </w:rPr>
        <w:t xml:space="preserve">Emily Nichol, Advocacy </w:t>
      </w:r>
      <w:r>
        <w:rPr>
          <w:w w:val="110"/>
          <w:sz w:val="21"/>
        </w:rPr>
        <w:t xml:space="preserve">&amp; </w:t>
      </w:r>
      <w:r>
        <w:rPr>
          <w:i/>
          <w:w w:val="110"/>
        </w:rPr>
        <w:t>Policy Research Assistant 2077-78 Fawziyah Ali, SRA University Affairs Committee 2077-78</w:t>
      </w:r>
    </w:p>
    <w:p w14:paraId="3FCE9C99" w14:textId="77777777" w:rsidR="0071707D" w:rsidRDefault="000A72E3">
      <w:pPr>
        <w:spacing w:before="2" w:line="249" w:lineRule="auto"/>
        <w:ind w:left="1339" w:right="1344"/>
        <w:jc w:val="center"/>
        <w:rPr>
          <w:i/>
        </w:rPr>
      </w:pPr>
      <w:r>
        <w:rPr>
          <w:i/>
          <w:w w:val="110"/>
        </w:rPr>
        <w:t xml:space="preserve">Takhliq Amir, SRA Provincial </w:t>
      </w:r>
      <w:r>
        <w:rPr>
          <w:w w:val="110"/>
          <w:sz w:val="21"/>
        </w:rPr>
        <w:t xml:space="preserve">&amp; </w:t>
      </w:r>
      <w:r>
        <w:rPr>
          <w:i/>
          <w:w w:val="110"/>
        </w:rPr>
        <w:t>Federal Affairs Committee 2077-78 Ryan Deshpande, Vice President (Education) 2077-78</w:t>
      </w:r>
    </w:p>
    <w:p w14:paraId="745A6B67" w14:textId="77777777" w:rsidR="0071707D" w:rsidRDefault="000A72E3">
      <w:pPr>
        <w:spacing w:before="3" w:line="249" w:lineRule="auto"/>
        <w:ind w:left="1396" w:right="1395"/>
        <w:jc w:val="center"/>
        <w:rPr>
          <w:i/>
        </w:rPr>
      </w:pPr>
      <w:r>
        <w:rPr>
          <w:i/>
          <w:w w:val="110"/>
        </w:rPr>
        <w:t>Anna Lindsay-Mosher, SRA University Affairs Committee 2077-78 Sarah Markovic, SRA University Affairs Committee 2077-78 Sinthu Senthillmohan, SRA Science 2077-78</w:t>
      </w:r>
    </w:p>
    <w:p w14:paraId="4BD735BE" w14:textId="77777777" w:rsidR="0071707D" w:rsidRDefault="000A72E3">
      <w:pPr>
        <w:spacing w:before="3" w:line="249" w:lineRule="auto"/>
        <w:ind w:left="765" w:right="770"/>
        <w:jc w:val="center"/>
        <w:rPr>
          <w:i/>
        </w:rPr>
      </w:pPr>
      <w:r>
        <w:rPr>
          <w:i/>
          <w:w w:val="110"/>
        </w:rPr>
        <w:t>Urszula Si</w:t>
      </w:r>
      <w:r>
        <w:rPr>
          <w:i/>
          <w:w w:val="110"/>
        </w:rPr>
        <w:t xml:space="preserve">tarz, Associate Vice President: Provincial </w:t>
      </w:r>
      <w:r>
        <w:rPr>
          <w:w w:val="110"/>
          <w:sz w:val="21"/>
        </w:rPr>
        <w:t xml:space="preserve">&amp; </w:t>
      </w:r>
      <w:r>
        <w:rPr>
          <w:i/>
          <w:w w:val="110"/>
        </w:rPr>
        <w:t xml:space="preserve">Federal Affairs 2077-78 Tereza Zetko, SRA Provincial </w:t>
      </w:r>
      <w:r>
        <w:rPr>
          <w:w w:val="110"/>
          <w:sz w:val="21"/>
        </w:rPr>
        <w:t xml:space="preserve">&amp; </w:t>
      </w:r>
      <w:r>
        <w:rPr>
          <w:i/>
          <w:w w:val="110"/>
        </w:rPr>
        <w:t>Federal Affairs Committee 2077-78</w:t>
      </w:r>
    </w:p>
    <w:p w14:paraId="1A35A673" w14:textId="77777777" w:rsidR="0071707D" w:rsidRDefault="0071707D">
      <w:pPr>
        <w:pStyle w:val="BodyText"/>
        <w:spacing w:before="2"/>
        <w:rPr>
          <w:i/>
          <w:sz w:val="23"/>
        </w:rPr>
      </w:pPr>
    </w:p>
    <w:p w14:paraId="173F36E3" w14:textId="77777777" w:rsidR="0071707D" w:rsidRDefault="000A72E3">
      <w:pPr>
        <w:spacing w:before="1"/>
        <w:ind w:left="3656"/>
        <w:rPr>
          <w:i/>
        </w:rPr>
      </w:pPr>
      <w:r>
        <w:rPr>
          <w:i/>
          <w:w w:val="110"/>
        </w:rPr>
        <w:t>With Special Thanks to:</w:t>
      </w:r>
    </w:p>
    <w:p w14:paraId="6F296346" w14:textId="77777777" w:rsidR="0071707D" w:rsidRDefault="000A72E3">
      <w:pPr>
        <w:spacing w:before="11" w:line="249" w:lineRule="auto"/>
        <w:ind w:left="934" w:right="913" w:firstLine="479"/>
        <w:rPr>
          <w:i/>
        </w:rPr>
      </w:pPr>
      <w:r>
        <w:rPr>
          <w:i/>
          <w:w w:val="110"/>
        </w:rPr>
        <w:t xml:space="preserve">Meaghan Ross, McMaster Sexual Violence Response Coordinator Padmaja Sreeram, Women </w:t>
      </w:r>
      <w:r>
        <w:rPr>
          <w:w w:val="110"/>
          <w:sz w:val="21"/>
        </w:rPr>
        <w:t xml:space="preserve">&amp; </w:t>
      </w:r>
      <w:r>
        <w:rPr>
          <w:i/>
          <w:w w:val="110"/>
        </w:rPr>
        <w:t>Gender Equit</w:t>
      </w:r>
      <w:r>
        <w:rPr>
          <w:i/>
          <w:w w:val="110"/>
        </w:rPr>
        <w:t>y Network Coordinator 2077-78</w:t>
      </w:r>
    </w:p>
    <w:p w14:paraId="21D27934" w14:textId="77777777" w:rsidR="0071707D" w:rsidRDefault="0071707D">
      <w:pPr>
        <w:pStyle w:val="BodyText"/>
        <w:rPr>
          <w:i/>
          <w:sz w:val="20"/>
        </w:rPr>
      </w:pPr>
    </w:p>
    <w:p w14:paraId="228094A3" w14:textId="77777777" w:rsidR="0071707D" w:rsidRDefault="0071707D">
      <w:pPr>
        <w:pStyle w:val="BodyText"/>
        <w:rPr>
          <w:i/>
          <w:sz w:val="20"/>
        </w:rPr>
      </w:pPr>
    </w:p>
    <w:p w14:paraId="39D2F566" w14:textId="77777777" w:rsidR="0071707D" w:rsidRDefault="0071707D">
      <w:pPr>
        <w:pStyle w:val="BodyText"/>
        <w:rPr>
          <w:i/>
          <w:sz w:val="20"/>
        </w:rPr>
      </w:pPr>
    </w:p>
    <w:p w14:paraId="6D1D2F21" w14:textId="77777777" w:rsidR="0071707D" w:rsidRDefault="0071707D">
      <w:pPr>
        <w:pStyle w:val="BodyText"/>
        <w:rPr>
          <w:i/>
          <w:sz w:val="20"/>
        </w:rPr>
      </w:pPr>
    </w:p>
    <w:p w14:paraId="13A60678" w14:textId="77777777" w:rsidR="0071707D" w:rsidRDefault="0071707D">
      <w:pPr>
        <w:pStyle w:val="BodyText"/>
        <w:rPr>
          <w:i/>
          <w:sz w:val="20"/>
        </w:rPr>
      </w:pPr>
    </w:p>
    <w:p w14:paraId="6352D846" w14:textId="77777777" w:rsidR="0071707D" w:rsidRDefault="0071707D">
      <w:pPr>
        <w:pStyle w:val="BodyText"/>
        <w:rPr>
          <w:i/>
          <w:sz w:val="20"/>
        </w:rPr>
      </w:pPr>
    </w:p>
    <w:p w14:paraId="7C3FD57C" w14:textId="77777777" w:rsidR="0071707D" w:rsidRDefault="000A72E3">
      <w:pPr>
        <w:pStyle w:val="BodyText"/>
        <w:spacing w:before="10"/>
        <w:rPr>
          <w:i/>
          <w:sz w:val="24"/>
        </w:rPr>
      </w:pPr>
      <w:r>
        <w:pict w14:anchorId="661E35F2">
          <v:shape id="_x0000_s1143" alt="" style="position:absolute;margin-left:70.2pt;margin-top:16.65pt;width:473.1pt;height:.1pt;z-index:-15728640;mso-wrap-edited:f;mso-width-percent:0;mso-height-percent:0;mso-wrap-distance-left:0;mso-wrap-distance-right:0;mso-position-horizontal-relative:page;mso-width-percent:0;mso-height-percent:0" coordsize="9462,1270" path="m,l9461,e" filled="f" strokeweight=".25431mm">
            <v:path arrowok="t" o:connecttype="custom" o:connectlocs="0,0;6007735,0" o:connectangles="0,0"/>
            <w10:wrap type="topAndBottom" anchorx="page"/>
          </v:shape>
        </w:pict>
      </w:r>
    </w:p>
    <w:p w14:paraId="37EDF101" w14:textId="77777777" w:rsidR="0071707D" w:rsidRDefault="000A72E3">
      <w:pPr>
        <w:ind w:left="255"/>
        <w:rPr>
          <w:rFonts w:ascii="Times New Roman"/>
          <w:sz w:val="18"/>
        </w:rPr>
      </w:pPr>
      <w:r>
        <w:rPr>
          <w:rFonts w:ascii="Times New Roman"/>
          <w:w w:val="115"/>
          <w:sz w:val="18"/>
        </w:rPr>
        <w:t>Approved 17P</w:t>
      </w:r>
    </w:p>
    <w:p w14:paraId="3E43900D" w14:textId="77777777" w:rsidR="0071707D" w:rsidRDefault="0071707D">
      <w:pPr>
        <w:rPr>
          <w:rFonts w:ascii="Times New Roman"/>
          <w:sz w:val="18"/>
        </w:rPr>
        <w:sectPr w:rsidR="0071707D">
          <w:type w:val="continuous"/>
          <w:pgSz w:w="12240" w:h="15840"/>
          <w:pgMar w:top="1500" w:right="1180" w:bottom="280" w:left="1200" w:header="720" w:footer="720" w:gutter="0"/>
          <w:cols w:space="720"/>
        </w:sectPr>
      </w:pPr>
    </w:p>
    <w:p w14:paraId="40FA10A6" w14:textId="77777777" w:rsidR="0071707D" w:rsidRDefault="000A72E3">
      <w:pPr>
        <w:spacing w:before="77"/>
        <w:ind w:left="250"/>
        <w:rPr>
          <w:b/>
          <w:sz w:val="27"/>
        </w:rPr>
      </w:pPr>
      <w:r>
        <w:rPr>
          <w:b/>
          <w:w w:val="110"/>
          <w:sz w:val="27"/>
        </w:rPr>
        <w:lastRenderedPageBreak/>
        <w:t>Table of Contents</w:t>
      </w:r>
    </w:p>
    <w:sdt>
      <w:sdtPr>
        <w:rPr>
          <w:b w:val="0"/>
          <w:bCs w:val="0"/>
        </w:rPr>
        <w:id w:val="1931156245"/>
        <w:docPartObj>
          <w:docPartGallery w:val="Table of Contents"/>
          <w:docPartUnique/>
        </w:docPartObj>
      </w:sdtPr>
      <w:sdtEndPr/>
      <w:sdtContent>
        <w:p w14:paraId="545D868C" w14:textId="77777777" w:rsidR="0071707D" w:rsidRDefault="000A72E3">
          <w:pPr>
            <w:pStyle w:val="TOC1"/>
            <w:tabs>
              <w:tab w:val="right" w:leader="dot" w:pos="9590"/>
            </w:tabs>
            <w:spacing w:before="871"/>
            <w:ind w:left="256"/>
          </w:pPr>
          <w:r>
            <w:fldChar w:fldCharType="begin"/>
          </w:r>
          <w:r>
            <w:instrText xml:space="preserve">TOC \o "1-2" \h \z \u </w:instrText>
          </w:r>
          <w:r>
            <w:fldChar w:fldCharType="separate"/>
          </w:r>
          <w:hyperlink w:anchor="_bookmark0" w:history="1">
            <w:r>
              <w:rPr>
                <w:w w:val="105"/>
              </w:rPr>
              <w:t>Introduction</w:t>
            </w:r>
            <w:r>
              <w:rPr>
                <w:w w:val="105"/>
              </w:rPr>
              <w:tab/>
              <w:t>3</w:t>
            </w:r>
          </w:hyperlink>
        </w:p>
        <w:p w14:paraId="22FF8553" w14:textId="77777777" w:rsidR="0071707D" w:rsidRDefault="000A72E3">
          <w:pPr>
            <w:pStyle w:val="TOC1"/>
            <w:tabs>
              <w:tab w:val="right" w:leader="dot" w:pos="9589"/>
            </w:tabs>
            <w:rPr>
              <w:b w:val="0"/>
              <w:sz w:val="21"/>
            </w:rPr>
          </w:pPr>
          <w:hyperlink w:anchor="_bookmark1" w:history="1">
            <w:r>
              <w:rPr>
                <w:w w:val="105"/>
              </w:rPr>
              <w:t>Prevention</w:t>
            </w:r>
            <w:r>
              <w:rPr>
                <w:w w:val="105"/>
              </w:rPr>
              <w:tab/>
            </w:r>
            <w:r>
              <w:rPr>
                <w:b w:val="0"/>
                <w:w w:val="105"/>
                <w:sz w:val="21"/>
              </w:rPr>
              <w:t>5</w:t>
            </w:r>
          </w:hyperlink>
        </w:p>
        <w:p w14:paraId="3FAA7A2C" w14:textId="77777777" w:rsidR="0071707D" w:rsidRDefault="000A72E3">
          <w:pPr>
            <w:pStyle w:val="TOC2"/>
            <w:tabs>
              <w:tab w:val="right" w:leader="dot" w:pos="9610"/>
            </w:tabs>
            <w:spacing w:before="155"/>
          </w:pPr>
          <w:hyperlink w:anchor="_bookmark2" w:history="1">
            <w:r>
              <w:rPr>
                <w:w w:val="110"/>
              </w:rPr>
              <w:t>Building a Culture</w:t>
            </w:r>
            <w:r>
              <w:rPr>
                <w:spacing w:val="26"/>
                <w:w w:val="110"/>
              </w:rPr>
              <w:t xml:space="preserve"> </w:t>
            </w:r>
            <w:r>
              <w:rPr>
                <w:w w:val="110"/>
              </w:rPr>
              <w:t>of</w:t>
            </w:r>
            <w:r>
              <w:rPr>
                <w:spacing w:val="18"/>
                <w:w w:val="110"/>
              </w:rPr>
              <w:t xml:space="preserve"> </w:t>
            </w:r>
            <w:r>
              <w:rPr>
                <w:w w:val="110"/>
              </w:rPr>
              <w:t>Consent</w:t>
            </w:r>
            <w:r>
              <w:rPr>
                <w:w w:val="110"/>
              </w:rPr>
              <w:tab/>
              <w:t>5</w:t>
            </w:r>
          </w:hyperlink>
        </w:p>
        <w:p w14:paraId="0A1DCC98" w14:textId="77777777" w:rsidR="0071707D" w:rsidRDefault="000A72E3">
          <w:pPr>
            <w:pStyle w:val="TOC2"/>
            <w:tabs>
              <w:tab w:val="right" w:leader="dot" w:pos="9607"/>
            </w:tabs>
          </w:pPr>
          <w:hyperlink w:anchor="_bookmark3" w:history="1">
            <w:r>
              <w:rPr>
                <w:w w:val="115"/>
              </w:rPr>
              <w:t>Campus</w:t>
            </w:r>
            <w:r>
              <w:rPr>
                <w:spacing w:val="7"/>
                <w:w w:val="115"/>
              </w:rPr>
              <w:t xml:space="preserve"> </w:t>
            </w:r>
            <w:r>
              <w:rPr>
                <w:w w:val="115"/>
              </w:rPr>
              <w:t>Infrastructure</w:t>
            </w:r>
            <w:r>
              <w:rPr>
                <w:w w:val="115"/>
              </w:rPr>
              <w:tab/>
              <w:t>6</w:t>
            </w:r>
          </w:hyperlink>
        </w:p>
        <w:p w14:paraId="343E9832" w14:textId="77777777" w:rsidR="0071707D" w:rsidRDefault="000A72E3">
          <w:pPr>
            <w:pStyle w:val="TOC2"/>
            <w:tabs>
              <w:tab w:val="right" w:leader="dot" w:pos="9611"/>
            </w:tabs>
            <w:ind w:left="475"/>
          </w:pPr>
          <w:hyperlink w:anchor="_bookmark4" w:history="1">
            <w:r>
              <w:rPr>
                <w:w w:val="110"/>
              </w:rPr>
              <w:t>Women's Campus</w:t>
            </w:r>
            <w:r>
              <w:rPr>
                <w:spacing w:val="20"/>
                <w:w w:val="110"/>
              </w:rPr>
              <w:t xml:space="preserve"> </w:t>
            </w:r>
            <w:r>
              <w:rPr>
                <w:w w:val="110"/>
              </w:rPr>
              <w:t>Safety</w:t>
            </w:r>
            <w:r>
              <w:rPr>
                <w:spacing w:val="13"/>
                <w:w w:val="110"/>
              </w:rPr>
              <w:t xml:space="preserve"> </w:t>
            </w:r>
            <w:r>
              <w:rPr>
                <w:w w:val="110"/>
              </w:rPr>
              <w:t>Grant</w:t>
            </w:r>
            <w:r>
              <w:rPr>
                <w:w w:val="110"/>
              </w:rPr>
              <w:tab/>
              <w:t>7</w:t>
            </w:r>
          </w:hyperlink>
        </w:p>
        <w:p w14:paraId="606179BF" w14:textId="77777777" w:rsidR="0071707D" w:rsidRDefault="000A72E3">
          <w:pPr>
            <w:pStyle w:val="TOC1"/>
            <w:tabs>
              <w:tab w:val="right" w:leader="dot" w:pos="9591"/>
            </w:tabs>
            <w:spacing w:before="150"/>
          </w:pPr>
          <w:hyperlink w:anchor="_bookmark5" w:history="1">
            <w:r>
              <w:rPr>
                <w:w w:val="105"/>
              </w:rPr>
              <w:t>Data  Collection</w:t>
            </w:r>
            <w:r>
              <w:rPr>
                <w:spacing w:val="-14"/>
                <w:w w:val="105"/>
              </w:rPr>
              <w:t xml:space="preserve"> </w:t>
            </w:r>
            <w:r>
              <w:rPr>
                <w:w w:val="105"/>
              </w:rPr>
              <w:t>and</w:t>
            </w:r>
            <w:r>
              <w:rPr>
                <w:spacing w:val="18"/>
                <w:w w:val="105"/>
              </w:rPr>
              <w:t xml:space="preserve"> </w:t>
            </w:r>
            <w:r>
              <w:rPr>
                <w:w w:val="105"/>
              </w:rPr>
              <w:t>Dissemination</w:t>
            </w:r>
            <w:r>
              <w:rPr>
                <w:w w:val="105"/>
              </w:rPr>
              <w:tab/>
              <w:t>9</w:t>
            </w:r>
          </w:hyperlink>
        </w:p>
        <w:p w14:paraId="16888E73" w14:textId="77777777" w:rsidR="0071707D" w:rsidRDefault="000A72E3">
          <w:pPr>
            <w:pStyle w:val="TOC1"/>
            <w:tabs>
              <w:tab w:val="right" w:leader="dot" w:pos="9617"/>
            </w:tabs>
          </w:pPr>
          <w:hyperlink w:anchor="_bookmark6" w:history="1">
            <w:r>
              <w:t>Health</w:t>
            </w:r>
            <w:r>
              <w:rPr>
                <w:spacing w:val="25"/>
              </w:rPr>
              <w:t xml:space="preserve"> </w:t>
            </w:r>
            <w:r>
              <w:t>Servic</w:t>
            </w:r>
            <w:r>
              <w:t>es</w:t>
            </w:r>
            <w:r>
              <w:tab/>
              <w:t>11</w:t>
            </w:r>
          </w:hyperlink>
        </w:p>
        <w:p w14:paraId="0FCD8123" w14:textId="77777777" w:rsidR="0071707D" w:rsidRDefault="000A72E3">
          <w:pPr>
            <w:pStyle w:val="TOC2"/>
            <w:tabs>
              <w:tab w:val="right" w:leader="dot" w:pos="9613"/>
            </w:tabs>
          </w:pPr>
          <w:hyperlink w:anchor="_bookmark7" w:history="1">
            <w:r>
              <w:t>Continuity</w:t>
            </w:r>
            <w:r>
              <w:rPr>
                <w:spacing w:val="38"/>
              </w:rPr>
              <w:t xml:space="preserve"> </w:t>
            </w:r>
            <w:r>
              <w:t>of</w:t>
            </w:r>
            <w:r>
              <w:rPr>
                <w:spacing w:val="21"/>
              </w:rPr>
              <w:t xml:space="preserve"> </w:t>
            </w:r>
            <w:r>
              <w:t>Care</w:t>
            </w:r>
            <w:r>
              <w:tab/>
              <w:t>11</w:t>
            </w:r>
          </w:hyperlink>
        </w:p>
        <w:p w14:paraId="59DFC766" w14:textId="77777777" w:rsidR="0071707D" w:rsidRDefault="000A72E3">
          <w:pPr>
            <w:pStyle w:val="TOC2"/>
            <w:tabs>
              <w:tab w:val="right" w:leader="dot" w:pos="9606"/>
            </w:tabs>
            <w:spacing w:before="150"/>
          </w:pPr>
          <w:hyperlink w:anchor="_bookmark8" w:history="1">
            <w:r>
              <w:rPr>
                <w:w w:val="105"/>
              </w:rPr>
              <w:t>Counselors</w:t>
            </w:r>
            <w:r>
              <w:rPr>
                <w:w w:val="105"/>
              </w:rPr>
              <w:tab/>
              <w:t>12</w:t>
            </w:r>
          </w:hyperlink>
        </w:p>
        <w:p w14:paraId="78F169EB" w14:textId="77777777" w:rsidR="0071707D" w:rsidRDefault="000A72E3">
          <w:pPr>
            <w:pStyle w:val="TOC1"/>
            <w:tabs>
              <w:tab w:val="right" w:leader="dot" w:pos="9603"/>
            </w:tabs>
          </w:pPr>
          <w:hyperlink w:anchor="_bookmark9" w:history="1">
            <w:r>
              <w:rPr>
                <w:w w:val="105"/>
              </w:rPr>
              <w:t>Promotion</w:t>
            </w:r>
            <w:r>
              <w:rPr>
                <w:spacing w:val="28"/>
                <w:w w:val="105"/>
              </w:rPr>
              <w:t xml:space="preserve"> </w:t>
            </w:r>
            <w:r>
              <w:rPr>
                <w:w w:val="105"/>
              </w:rPr>
              <w:t>of</w:t>
            </w:r>
            <w:r>
              <w:rPr>
                <w:spacing w:val="17"/>
                <w:w w:val="105"/>
              </w:rPr>
              <w:t xml:space="preserve"> </w:t>
            </w:r>
            <w:r>
              <w:rPr>
                <w:w w:val="105"/>
              </w:rPr>
              <w:t>Resources</w:t>
            </w:r>
            <w:r>
              <w:rPr>
                <w:w w:val="105"/>
              </w:rPr>
              <w:tab/>
              <w:t>15</w:t>
            </w:r>
          </w:hyperlink>
        </w:p>
        <w:p w14:paraId="607962B7" w14:textId="77777777" w:rsidR="0071707D" w:rsidRDefault="000A72E3">
          <w:pPr>
            <w:pStyle w:val="TOC1"/>
            <w:tabs>
              <w:tab w:val="right" w:leader="dot" w:pos="9611"/>
            </w:tabs>
            <w:ind w:left="253"/>
          </w:pPr>
          <w:hyperlink w:anchor="_bookmark10" w:history="1">
            <w:r>
              <w:rPr>
                <w:w w:val="105"/>
              </w:rPr>
              <w:t>Survivor</w:t>
            </w:r>
            <w:r>
              <w:rPr>
                <w:spacing w:val="33"/>
                <w:w w:val="105"/>
              </w:rPr>
              <w:t xml:space="preserve"> </w:t>
            </w:r>
            <w:r>
              <w:rPr>
                <w:w w:val="105"/>
              </w:rPr>
              <w:t>Centric</w:t>
            </w:r>
            <w:r>
              <w:rPr>
                <w:spacing w:val="25"/>
                <w:w w:val="105"/>
              </w:rPr>
              <w:t xml:space="preserve"> </w:t>
            </w:r>
            <w:r>
              <w:rPr>
                <w:w w:val="105"/>
              </w:rPr>
              <w:t>Responses</w:t>
            </w:r>
            <w:r>
              <w:rPr>
                <w:w w:val="105"/>
              </w:rPr>
              <w:tab/>
              <w:t>17</w:t>
            </w:r>
          </w:hyperlink>
        </w:p>
        <w:p w14:paraId="2BCCFA8C" w14:textId="77777777" w:rsidR="0071707D" w:rsidRDefault="000A72E3">
          <w:pPr>
            <w:pStyle w:val="TOC2"/>
            <w:tabs>
              <w:tab w:val="right" w:leader="dot" w:pos="9611"/>
            </w:tabs>
            <w:ind w:left="478"/>
          </w:pPr>
          <w:hyperlink w:anchor="_bookmark11" w:history="1">
            <w:r>
              <w:rPr>
                <w:w w:val="110"/>
              </w:rPr>
              <w:t>Amendments to</w:t>
            </w:r>
            <w:r>
              <w:rPr>
                <w:spacing w:val="48"/>
                <w:w w:val="110"/>
              </w:rPr>
              <w:t xml:space="preserve"> </w:t>
            </w:r>
            <w:r>
              <w:rPr>
                <w:w w:val="110"/>
              </w:rPr>
              <w:t>McMaster</w:t>
            </w:r>
            <w:r>
              <w:rPr>
                <w:spacing w:val="26"/>
                <w:w w:val="110"/>
              </w:rPr>
              <w:t xml:space="preserve"> </w:t>
            </w:r>
            <w:r>
              <w:rPr>
                <w:w w:val="110"/>
              </w:rPr>
              <w:t>Policy</w:t>
            </w:r>
            <w:r>
              <w:rPr>
                <w:w w:val="110"/>
              </w:rPr>
              <w:tab/>
              <w:t>17</w:t>
            </w:r>
          </w:hyperlink>
        </w:p>
        <w:p w14:paraId="71B48E32" w14:textId="77777777" w:rsidR="0071707D" w:rsidRDefault="000A72E3">
          <w:pPr>
            <w:pStyle w:val="TOC2"/>
            <w:tabs>
              <w:tab w:val="right" w:leader="dot" w:pos="9631"/>
            </w:tabs>
            <w:spacing w:before="150"/>
            <w:ind w:left="472"/>
          </w:pPr>
          <w:hyperlink w:anchor="_bookmark12" w:history="1">
            <w:r>
              <w:rPr>
                <w:w w:val="105"/>
              </w:rPr>
              <w:t>Security</w:t>
            </w:r>
            <w:r>
              <w:rPr>
                <w:spacing w:val="28"/>
                <w:w w:val="105"/>
              </w:rPr>
              <w:t xml:space="preserve"> </w:t>
            </w:r>
            <w:r>
              <w:rPr>
                <w:w w:val="105"/>
              </w:rPr>
              <w:t>Services</w:t>
            </w:r>
            <w:r>
              <w:rPr>
                <w:w w:val="105"/>
              </w:rPr>
              <w:tab/>
              <w:t>21</w:t>
            </w:r>
          </w:hyperlink>
        </w:p>
        <w:p w14:paraId="36BFFCFD" w14:textId="77777777" w:rsidR="0071707D" w:rsidRDefault="000A72E3">
          <w:pPr>
            <w:pStyle w:val="TOC2"/>
            <w:tabs>
              <w:tab w:val="right" w:leader="dot" w:pos="9608"/>
            </w:tabs>
            <w:ind w:left="470"/>
          </w:pPr>
          <w:hyperlink w:anchor="_bookmark13" w:history="1">
            <w:r>
              <w:rPr>
                <w:w w:val="105"/>
              </w:rPr>
              <w:t>Residence Life's Sexual  Assault</w:t>
            </w:r>
            <w:r>
              <w:rPr>
                <w:spacing w:val="22"/>
                <w:w w:val="105"/>
              </w:rPr>
              <w:t xml:space="preserve"> </w:t>
            </w:r>
            <w:r>
              <w:rPr>
                <w:w w:val="105"/>
              </w:rPr>
              <w:t>Disclosure</w:t>
            </w:r>
            <w:r>
              <w:rPr>
                <w:spacing w:val="24"/>
                <w:w w:val="105"/>
              </w:rPr>
              <w:t xml:space="preserve"> </w:t>
            </w:r>
            <w:r>
              <w:rPr>
                <w:w w:val="105"/>
              </w:rPr>
              <w:t>Guidelines</w:t>
            </w:r>
            <w:r>
              <w:rPr>
                <w:w w:val="105"/>
              </w:rPr>
              <w:tab/>
              <w:t>23</w:t>
            </w:r>
          </w:hyperlink>
        </w:p>
        <w:p w14:paraId="7E59543E" w14:textId="77777777" w:rsidR="0071707D" w:rsidRDefault="000A72E3">
          <w:pPr>
            <w:pStyle w:val="TOC2"/>
            <w:tabs>
              <w:tab w:val="right" w:leader="dot" w:pos="9613"/>
            </w:tabs>
            <w:spacing w:before="155"/>
            <w:ind w:left="472"/>
          </w:pPr>
          <w:hyperlink w:anchor="_bookmark14" w:history="1">
            <w:r>
              <w:rPr>
                <w:w w:val="110"/>
              </w:rPr>
              <w:t>Student Leader Conduct (CAs, RORs, and</w:t>
            </w:r>
            <w:r>
              <w:rPr>
                <w:spacing w:val="66"/>
                <w:w w:val="110"/>
              </w:rPr>
              <w:t xml:space="preserve"> </w:t>
            </w:r>
            <w:r>
              <w:rPr>
                <w:w w:val="110"/>
              </w:rPr>
              <w:t>Faculty</w:t>
            </w:r>
            <w:r>
              <w:rPr>
                <w:spacing w:val="10"/>
                <w:w w:val="110"/>
              </w:rPr>
              <w:t xml:space="preserve"> </w:t>
            </w:r>
            <w:r>
              <w:rPr>
                <w:w w:val="110"/>
              </w:rPr>
              <w:t>Representatives)</w:t>
            </w:r>
            <w:r>
              <w:rPr>
                <w:w w:val="110"/>
              </w:rPr>
              <w:tab/>
              <w:t>25</w:t>
            </w:r>
          </w:hyperlink>
        </w:p>
        <w:p w14:paraId="4401C2AA" w14:textId="77777777" w:rsidR="0071707D" w:rsidRDefault="000A72E3">
          <w:pPr>
            <w:pStyle w:val="TOC1"/>
            <w:tabs>
              <w:tab w:val="right" w:leader="dot" w:pos="9584"/>
            </w:tabs>
            <w:ind w:left="251"/>
          </w:pPr>
          <w:hyperlink w:anchor="_bookmark15" w:history="1">
            <w:r>
              <w:rPr>
                <w:w w:val="105"/>
              </w:rPr>
              <w:t>Training</w:t>
            </w:r>
            <w:r>
              <w:rPr>
                <w:spacing w:val="32"/>
                <w:w w:val="105"/>
              </w:rPr>
              <w:t xml:space="preserve"> </w:t>
            </w:r>
            <w:r>
              <w:rPr>
                <w:w w:val="105"/>
              </w:rPr>
              <w:t>for</w:t>
            </w:r>
            <w:r>
              <w:rPr>
                <w:spacing w:val="22"/>
                <w:w w:val="105"/>
              </w:rPr>
              <w:t xml:space="preserve"> </w:t>
            </w:r>
            <w:r>
              <w:rPr>
                <w:w w:val="105"/>
              </w:rPr>
              <w:t>Staff</w:t>
            </w:r>
            <w:r>
              <w:rPr>
                <w:w w:val="105"/>
              </w:rPr>
              <w:tab/>
              <w:t>27</w:t>
            </w:r>
          </w:hyperlink>
        </w:p>
        <w:p w14:paraId="1295BC37" w14:textId="77777777" w:rsidR="0071707D" w:rsidRDefault="000A72E3">
          <w:pPr>
            <w:pStyle w:val="TOC2"/>
            <w:tabs>
              <w:tab w:val="right" w:leader="dot" w:pos="9608"/>
            </w:tabs>
            <w:ind w:left="472"/>
          </w:pPr>
          <w:hyperlink w:anchor="_bookmark16" w:history="1">
            <w:r>
              <w:rPr>
                <w:w w:val="105"/>
              </w:rPr>
              <w:t>Smart</w:t>
            </w:r>
            <w:r>
              <w:rPr>
                <w:spacing w:val="23"/>
                <w:w w:val="105"/>
              </w:rPr>
              <w:t xml:space="preserve"> </w:t>
            </w:r>
            <w:r>
              <w:rPr>
                <w:w w:val="105"/>
              </w:rPr>
              <w:t>Serve</w:t>
            </w:r>
            <w:r>
              <w:rPr>
                <w:spacing w:val="19"/>
                <w:w w:val="105"/>
              </w:rPr>
              <w:t xml:space="preserve"> </w:t>
            </w:r>
            <w:r>
              <w:rPr>
                <w:w w:val="105"/>
              </w:rPr>
              <w:t>Occupations</w:t>
            </w:r>
            <w:r>
              <w:rPr>
                <w:w w:val="105"/>
              </w:rPr>
              <w:tab/>
              <w:t>27</w:t>
            </w:r>
          </w:hyperlink>
        </w:p>
        <w:p w14:paraId="15625643" w14:textId="77777777" w:rsidR="0071707D" w:rsidRDefault="000A72E3">
          <w:pPr>
            <w:pStyle w:val="TOC2"/>
            <w:tabs>
              <w:tab w:val="right" w:leader="dot" w:pos="9608"/>
            </w:tabs>
            <w:ind w:left="472"/>
          </w:pPr>
          <w:hyperlink w:anchor="_bookmark17" w:history="1">
            <w:r>
              <w:rPr>
                <w:w w:val="110"/>
              </w:rPr>
              <w:t>Staff  with</w:t>
            </w:r>
            <w:r>
              <w:rPr>
                <w:spacing w:val="-34"/>
                <w:w w:val="110"/>
              </w:rPr>
              <w:t xml:space="preserve"> </w:t>
            </w:r>
            <w:r>
              <w:rPr>
                <w:w w:val="110"/>
              </w:rPr>
              <w:t>Student-Facing</w:t>
            </w:r>
            <w:r>
              <w:rPr>
                <w:spacing w:val="-6"/>
                <w:w w:val="110"/>
              </w:rPr>
              <w:t xml:space="preserve"> </w:t>
            </w:r>
            <w:r>
              <w:rPr>
                <w:w w:val="110"/>
              </w:rPr>
              <w:t>Roles</w:t>
            </w:r>
            <w:r>
              <w:rPr>
                <w:w w:val="110"/>
              </w:rPr>
              <w:tab/>
              <w:t>27</w:t>
            </w:r>
          </w:hyperlink>
        </w:p>
        <w:p w14:paraId="7893F85E" w14:textId="77777777" w:rsidR="0071707D" w:rsidRDefault="000A72E3">
          <w:pPr>
            <w:pStyle w:val="TOC1"/>
            <w:tabs>
              <w:tab w:val="right" w:leader="dot" w:pos="9548"/>
            </w:tabs>
            <w:spacing w:before="150"/>
          </w:pPr>
          <w:hyperlink w:anchor="_bookmark18" w:history="1">
            <w:r>
              <w:rPr>
                <w:w w:val="105"/>
              </w:rPr>
              <w:t>Provincial</w:t>
            </w:r>
            <w:r>
              <w:rPr>
                <w:spacing w:val="36"/>
                <w:w w:val="105"/>
              </w:rPr>
              <w:t xml:space="preserve"> </w:t>
            </w:r>
            <w:r>
              <w:rPr>
                <w:w w:val="105"/>
              </w:rPr>
              <w:t>Legislation</w:t>
            </w:r>
            <w:r>
              <w:rPr>
                <w:w w:val="105"/>
              </w:rPr>
              <w:tab/>
              <w:t>30</w:t>
            </w:r>
          </w:hyperlink>
        </w:p>
        <w:p w14:paraId="5FAC188C" w14:textId="77777777" w:rsidR="0071707D" w:rsidRDefault="000A72E3">
          <w:pPr>
            <w:pStyle w:val="TOC2"/>
            <w:tabs>
              <w:tab w:val="right" w:leader="dot" w:pos="9542"/>
            </w:tabs>
            <w:ind w:left="469"/>
          </w:pPr>
          <w:hyperlink w:anchor="_bookmark19" w:history="1">
            <w:r>
              <w:rPr>
                <w:w w:val="105"/>
              </w:rPr>
              <w:t>Health</w:t>
            </w:r>
            <w:r>
              <w:rPr>
                <w:spacing w:val="10"/>
                <w:w w:val="105"/>
              </w:rPr>
              <w:t xml:space="preserve"> </w:t>
            </w:r>
            <w:r>
              <w:rPr>
                <w:w w:val="105"/>
              </w:rPr>
              <w:t>Insurance</w:t>
            </w:r>
            <w:r>
              <w:rPr>
                <w:spacing w:val="25"/>
                <w:w w:val="105"/>
              </w:rPr>
              <w:t xml:space="preserve"> </w:t>
            </w:r>
            <w:r>
              <w:rPr>
                <w:w w:val="105"/>
              </w:rPr>
              <w:t>Plans</w:t>
            </w:r>
            <w:r>
              <w:rPr>
                <w:w w:val="105"/>
              </w:rPr>
              <w:tab/>
              <w:t>30</w:t>
            </w:r>
          </w:hyperlink>
        </w:p>
        <w:p w14:paraId="68368A00" w14:textId="77777777" w:rsidR="0071707D" w:rsidRDefault="000A72E3">
          <w:pPr>
            <w:pStyle w:val="TOC2"/>
            <w:tabs>
              <w:tab w:val="right" w:leader="dot" w:pos="9626"/>
            </w:tabs>
            <w:ind w:left="472"/>
          </w:pPr>
          <w:hyperlink w:anchor="_bookmark20" w:history="1">
            <w:r>
              <w:rPr>
                <w:w w:val="110"/>
              </w:rPr>
              <w:t>Ontario Public</w:t>
            </w:r>
            <w:r>
              <w:rPr>
                <w:spacing w:val="30"/>
                <w:w w:val="110"/>
              </w:rPr>
              <w:t xml:space="preserve"> </w:t>
            </w:r>
            <w:r>
              <w:rPr>
                <w:w w:val="110"/>
              </w:rPr>
              <w:t>School</w:t>
            </w:r>
            <w:r>
              <w:rPr>
                <w:spacing w:val="11"/>
                <w:w w:val="110"/>
              </w:rPr>
              <w:t xml:space="preserve"> </w:t>
            </w:r>
            <w:r>
              <w:rPr>
                <w:w w:val="110"/>
              </w:rPr>
              <w:t>System</w:t>
            </w:r>
            <w:r>
              <w:rPr>
                <w:w w:val="110"/>
              </w:rPr>
              <w:tab/>
              <w:t>31</w:t>
            </w:r>
          </w:hyperlink>
        </w:p>
        <w:p w14:paraId="0F59055C" w14:textId="77777777" w:rsidR="0071707D" w:rsidRDefault="000A72E3">
          <w:pPr>
            <w:pStyle w:val="TOC2"/>
            <w:tabs>
              <w:tab w:val="right" w:leader="dot" w:pos="9612"/>
            </w:tabs>
            <w:spacing w:before="150"/>
          </w:pPr>
          <w:hyperlink w:anchor="_bookmark21" w:history="1">
            <w:r>
              <w:rPr>
                <w:w w:val="110"/>
              </w:rPr>
              <w:t>Communication</w:t>
            </w:r>
            <w:r>
              <w:rPr>
                <w:w w:val="110"/>
              </w:rPr>
              <w:tab/>
              <w:t>32</w:t>
            </w:r>
          </w:hyperlink>
        </w:p>
        <w:p w14:paraId="652F485A" w14:textId="77777777" w:rsidR="0071707D" w:rsidRDefault="000A72E3">
          <w:pPr>
            <w:pStyle w:val="TOC1"/>
            <w:tabs>
              <w:tab w:val="right" w:leader="dot" w:pos="9555"/>
            </w:tabs>
            <w:ind w:left="256"/>
          </w:pPr>
          <w:hyperlink w:anchor="_bookmark22" w:history="1">
            <w:r>
              <w:rPr>
                <w:w w:val="110"/>
              </w:rPr>
              <w:t>Integration  with On-and-Off</w:t>
            </w:r>
            <w:r>
              <w:rPr>
                <w:spacing w:val="3"/>
                <w:w w:val="110"/>
              </w:rPr>
              <w:t xml:space="preserve"> </w:t>
            </w:r>
            <w:r>
              <w:rPr>
                <w:w w:val="110"/>
              </w:rPr>
              <w:t>Campus</w:t>
            </w:r>
            <w:r>
              <w:rPr>
                <w:spacing w:val="19"/>
                <w:w w:val="110"/>
              </w:rPr>
              <w:t xml:space="preserve"> </w:t>
            </w:r>
            <w:r>
              <w:rPr>
                <w:w w:val="110"/>
              </w:rPr>
              <w:t>Services</w:t>
            </w:r>
            <w:r>
              <w:rPr>
                <w:w w:val="110"/>
              </w:rPr>
              <w:tab/>
              <w:t>34</w:t>
            </w:r>
          </w:hyperlink>
        </w:p>
        <w:p w14:paraId="61F78BCB" w14:textId="77777777" w:rsidR="0071707D" w:rsidRDefault="000A72E3">
          <w:pPr>
            <w:pStyle w:val="TOC2"/>
            <w:tabs>
              <w:tab w:val="right" w:leader="dot" w:pos="9551"/>
            </w:tabs>
            <w:ind w:left="470"/>
          </w:pPr>
          <w:hyperlink w:anchor="_bookmark23" w:history="1">
            <w:r>
              <w:rPr>
                <w:w w:val="105"/>
              </w:rPr>
              <w:t>McMaster</w:t>
            </w:r>
            <w:r>
              <w:rPr>
                <w:spacing w:val="36"/>
                <w:w w:val="105"/>
              </w:rPr>
              <w:t xml:space="preserve"> </w:t>
            </w:r>
            <w:r>
              <w:rPr>
                <w:w w:val="105"/>
              </w:rPr>
              <w:t>Services</w:t>
            </w:r>
            <w:r>
              <w:rPr>
                <w:w w:val="105"/>
              </w:rPr>
              <w:tab/>
              <w:t>34</w:t>
            </w:r>
          </w:hyperlink>
        </w:p>
        <w:p w14:paraId="70BAE88C" w14:textId="77777777" w:rsidR="0071707D" w:rsidRDefault="000A72E3">
          <w:pPr>
            <w:pStyle w:val="TOC2"/>
            <w:tabs>
              <w:tab w:val="right" w:leader="dot" w:pos="9612"/>
            </w:tabs>
          </w:pPr>
          <w:hyperlink w:anchor="_bookmark24" w:history="1">
            <w:r>
              <w:rPr>
                <w:w w:val="110"/>
              </w:rPr>
              <w:t>Community</w:t>
            </w:r>
            <w:r>
              <w:rPr>
                <w:spacing w:val="31"/>
                <w:w w:val="110"/>
              </w:rPr>
              <w:t xml:space="preserve"> </w:t>
            </w:r>
            <w:r>
              <w:rPr>
                <w:w w:val="110"/>
              </w:rPr>
              <w:t>Connections</w:t>
            </w:r>
            <w:r>
              <w:rPr>
                <w:w w:val="110"/>
              </w:rPr>
              <w:tab/>
              <w:t>35</w:t>
            </w:r>
          </w:hyperlink>
        </w:p>
        <w:p w14:paraId="4D784216" w14:textId="77777777" w:rsidR="0071707D" w:rsidRDefault="000A72E3">
          <w:pPr>
            <w:pStyle w:val="TOC1"/>
            <w:tabs>
              <w:tab w:val="right" w:leader="dot" w:pos="9577"/>
            </w:tabs>
            <w:spacing w:before="150"/>
          </w:pPr>
          <w:hyperlink w:anchor="_bookmark25" w:history="1">
            <w:r>
              <w:rPr>
                <w:w w:val="105"/>
              </w:rPr>
              <w:t>Policy</w:t>
            </w:r>
            <w:r>
              <w:rPr>
                <w:spacing w:val="28"/>
                <w:w w:val="105"/>
              </w:rPr>
              <w:t xml:space="preserve"> </w:t>
            </w:r>
            <w:r>
              <w:rPr>
                <w:w w:val="105"/>
              </w:rPr>
              <w:t>Statement:</w:t>
            </w:r>
            <w:r>
              <w:rPr>
                <w:w w:val="105"/>
              </w:rPr>
              <w:tab/>
              <w:t>37</w:t>
            </w:r>
          </w:hyperlink>
        </w:p>
        <w:p w14:paraId="198C3051" w14:textId="77777777" w:rsidR="0071707D" w:rsidRDefault="000A72E3">
          <w:r>
            <w:fldChar w:fldCharType="end"/>
          </w:r>
        </w:p>
      </w:sdtContent>
    </w:sdt>
    <w:p w14:paraId="3226639A" w14:textId="77777777" w:rsidR="0071707D" w:rsidRDefault="0071707D">
      <w:pPr>
        <w:sectPr w:rsidR="0071707D">
          <w:pgSz w:w="12240" w:h="15840"/>
          <w:pgMar w:top="1380" w:right="1180" w:bottom="280" w:left="1200" w:header="720" w:footer="720" w:gutter="0"/>
          <w:cols w:space="720"/>
        </w:sectPr>
      </w:pPr>
    </w:p>
    <w:p w14:paraId="05C7CC10" w14:textId="77777777" w:rsidR="0071707D" w:rsidRDefault="000A72E3">
      <w:pPr>
        <w:pStyle w:val="Heading1"/>
        <w:ind w:left="249"/>
      </w:pPr>
      <w:bookmarkStart w:id="0" w:name="_bookmark0"/>
      <w:bookmarkEnd w:id="0"/>
      <w:r>
        <w:rPr>
          <w:w w:val="105"/>
        </w:rPr>
        <w:lastRenderedPageBreak/>
        <w:t>Introduction</w:t>
      </w:r>
    </w:p>
    <w:p w14:paraId="5CEC2F5E" w14:textId="77777777" w:rsidR="0071707D" w:rsidRDefault="0071707D">
      <w:pPr>
        <w:pStyle w:val="BodyText"/>
        <w:spacing w:before="1"/>
        <w:rPr>
          <w:b/>
          <w:sz w:val="26"/>
        </w:rPr>
      </w:pPr>
    </w:p>
    <w:p w14:paraId="6BE213C5" w14:textId="77777777" w:rsidR="0071707D" w:rsidRDefault="000A72E3">
      <w:pPr>
        <w:pStyle w:val="BodyText"/>
        <w:spacing w:line="288" w:lineRule="auto"/>
        <w:ind w:left="247" w:right="363" w:firstLine="2"/>
      </w:pPr>
      <w:r>
        <w:rPr>
          <w:w w:val="110"/>
        </w:rPr>
        <w:t xml:space="preserve">In recent years, discussions of sexual violence have been brought to the forefront of politics, mainstream media, and everyday conversation. The MSU intends to  further the dialogue at McMaster University and strives to end sexual violence on campus. Such </w:t>
      </w:r>
      <w:r>
        <w:rPr>
          <w:w w:val="110"/>
        </w:rPr>
        <w:t>a feat is not possible without efforts from all members of the McMaster community, including students, staff, and faculty, as  well  as  broader  institutions within society. Addressing sexual violence calls for both grassroots initiatives and structural a</w:t>
      </w:r>
      <w:r>
        <w:rPr>
          <w:w w:val="110"/>
        </w:rPr>
        <w:t>ction, to ensure meaningful reforms target systemic and micro-level forms</w:t>
      </w:r>
      <w:r>
        <w:rPr>
          <w:spacing w:val="67"/>
          <w:w w:val="110"/>
        </w:rPr>
        <w:t xml:space="preserve"> </w:t>
      </w:r>
      <w:r>
        <w:rPr>
          <w:w w:val="110"/>
        </w:rPr>
        <w:t>of oppression against women and minority</w:t>
      </w:r>
      <w:r>
        <w:rPr>
          <w:spacing w:val="25"/>
          <w:w w:val="110"/>
        </w:rPr>
        <w:t xml:space="preserve"> </w:t>
      </w:r>
      <w:r>
        <w:rPr>
          <w:w w:val="110"/>
        </w:rPr>
        <w:t>groups.</w:t>
      </w:r>
    </w:p>
    <w:p w14:paraId="5B1D589D" w14:textId="77777777" w:rsidR="0071707D" w:rsidRDefault="000A72E3">
      <w:pPr>
        <w:pStyle w:val="BodyText"/>
        <w:spacing w:before="200" w:line="288" w:lineRule="auto"/>
        <w:ind w:left="247" w:right="363" w:firstLine="3"/>
      </w:pPr>
      <w:r>
        <w:rPr>
          <w:w w:val="110"/>
        </w:rPr>
        <w:t>The Ontario government has been instrumental in laying the groundwork for policy change on college and university campuses through th</w:t>
      </w:r>
      <w:r>
        <w:rPr>
          <w:w w:val="110"/>
        </w:rPr>
        <w:t xml:space="preserve">e enactment of the It's Never Okay Action Plan, Bill 132, and the Campus Climate Survey. Various student groups across the country have also shown dedication to ending sexual violence on campus through the development of Our  Turn, a student-led movement  </w:t>
      </w:r>
      <w:r>
        <w:rPr>
          <w:w w:val="110"/>
        </w:rPr>
        <w:t>addressing prevention, support, and provincial/national advocacy. As a prevalent public health issue impacting students, the MSU asserts that the university should follow suit in prioritizing the eradication of sexual violence. While there have been stride</w:t>
      </w:r>
      <w:r>
        <w:rPr>
          <w:w w:val="110"/>
        </w:rPr>
        <w:t>s with the hiring of a Sexual Violence Response Coordinator and the implementation of a formal policy, remaining gaps must be</w:t>
      </w:r>
      <w:r>
        <w:rPr>
          <w:spacing w:val="55"/>
          <w:w w:val="110"/>
        </w:rPr>
        <w:t xml:space="preserve"> </w:t>
      </w:r>
      <w:r>
        <w:rPr>
          <w:w w:val="110"/>
        </w:rPr>
        <w:t>addressed.</w:t>
      </w:r>
    </w:p>
    <w:p w14:paraId="0FDD562E" w14:textId="77777777" w:rsidR="0071707D" w:rsidRDefault="000A72E3">
      <w:pPr>
        <w:pStyle w:val="BodyText"/>
        <w:spacing w:before="209" w:line="288" w:lineRule="auto"/>
        <w:ind w:left="248" w:right="263" w:firstLine="3"/>
      </w:pPr>
      <w:r>
        <w:rPr>
          <w:w w:val="115"/>
        </w:rPr>
        <w:t>The concept of intersectionality is important to consider when developing policy, as it refers to the ways in which sal</w:t>
      </w:r>
      <w:r>
        <w:rPr>
          <w:w w:val="115"/>
        </w:rPr>
        <w:t>ient aspects of an individual's identity such as race, socio-economic</w:t>
      </w:r>
      <w:r>
        <w:rPr>
          <w:spacing w:val="-28"/>
          <w:w w:val="115"/>
        </w:rPr>
        <w:t xml:space="preserve"> </w:t>
      </w:r>
      <w:r>
        <w:rPr>
          <w:w w:val="115"/>
        </w:rPr>
        <w:t>status,</w:t>
      </w:r>
      <w:r>
        <w:rPr>
          <w:spacing w:val="-27"/>
          <w:w w:val="115"/>
        </w:rPr>
        <w:t xml:space="preserve"> </w:t>
      </w:r>
      <w:r>
        <w:rPr>
          <w:w w:val="115"/>
        </w:rPr>
        <w:t>gender,</w:t>
      </w:r>
      <w:r>
        <w:rPr>
          <w:spacing w:val="-27"/>
          <w:w w:val="115"/>
        </w:rPr>
        <w:t xml:space="preserve"> </w:t>
      </w:r>
      <w:r>
        <w:rPr>
          <w:w w:val="115"/>
        </w:rPr>
        <w:t>sexuality,</w:t>
      </w:r>
      <w:r>
        <w:rPr>
          <w:spacing w:val="-26"/>
          <w:w w:val="115"/>
        </w:rPr>
        <w:t xml:space="preserve"> </w:t>
      </w:r>
      <w:r>
        <w:rPr>
          <w:w w:val="115"/>
        </w:rPr>
        <w:t>and</w:t>
      </w:r>
      <w:r>
        <w:rPr>
          <w:spacing w:val="-23"/>
          <w:w w:val="115"/>
        </w:rPr>
        <w:t xml:space="preserve"> </w:t>
      </w:r>
      <w:r>
        <w:rPr>
          <w:w w:val="115"/>
        </w:rPr>
        <w:t>more</w:t>
      </w:r>
      <w:r>
        <w:rPr>
          <w:spacing w:val="-34"/>
          <w:w w:val="115"/>
        </w:rPr>
        <w:t xml:space="preserve"> </w:t>
      </w:r>
      <w:r>
        <w:rPr>
          <w:w w:val="115"/>
        </w:rPr>
        <w:t>shape</w:t>
      </w:r>
      <w:r>
        <w:rPr>
          <w:spacing w:val="-29"/>
          <w:w w:val="115"/>
        </w:rPr>
        <w:t xml:space="preserve"> </w:t>
      </w:r>
      <w:r>
        <w:rPr>
          <w:w w:val="115"/>
        </w:rPr>
        <w:t>one's</w:t>
      </w:r>
      <w:r>
        <w:rPr>
          <w:spacing w:val="-27"/>
          <w:w w:val="115"/>
        </w:rPr>
        <w:t xml:space="preserve"> </w:t>
      </w:r>
      <w:r>
        <w:rPr>
          <w:w w:val="115"/>
        </w:rPr>
        <w:t>experiences</w:t>
      </w:r>
      <w:r>
        <w:rPr>
          <w:spacing w:val="-23"/>
          <w:w w:val="115"/>
        </w:rPr>
        <w:t xml:space="preserve"> </w:t>
      </w:r>
      <w:r>
        <w:rPr>
          <w:w w:val="115"/>
        </w:rPr>
        <w:t>across the life-course. An intersectional approach to ensuring adequate support for survivors of sexual violence, which recogn</w:t>
      </w:r>
      <w:r>
        <w:rPr>
          <w:w w:val="115"/>
        </w:rPr>
        <w:t>izes how inequalities influence survivors' receptiveness to treatment, paves the way for nuanced solutions derived from evidence-based</w:t>
      </w:r>
      <w:r>
        <w:rPr>
          <w:spacing w:val="-36"/>
          <w:w w:val="115"/>
        </w:rPr>
        <w:t xml:space="preserve"> </w:t>
      </w:r>
      <w:r>
        <w:rPr>
          <w:w w:val="115"/>
        </w:rPr>
        <w:t>recommendations</w:t>
      </w:r>
      <w:r>
        <w:rPr>
          <w:spacing w:val="-29"/>
          <w:w w:val="115"/>
        </w:rPr>
        <w:t xml:space="preserve"> </w:t>
      </w:r>
      <w:r>
        <w:rPr>
          <w:w w:val="115"/>
        </w:rPr>
        <w:t>which</w:t>
      </w:r>
      <w:r>
        <w:rPr>
          <w:spacing w:val="-25"/>
          <w:w w:val="115"/>
        </w:rPr>
        <w:t xml:space="preserve"> </w:t>
      </w:r>
      <w:r>
        <w:rPr>
          <w:w w:val="115"/>
        </w:rPr>
        <w:t>target</w:t>
      </w:r>
      <w:r>
        <w:rPr>
          <w:spacing w:val="-22"/>
          <w:w w:val="115"/>
        </w:rPr>
        <w:t xml:space="preserve"> </w:t>
      </w:r>
      <w:r>
        <w:rPr>
          <w:w w:val="115"/>
        </w:rPr>
        <w:t>society's</w:t>
      </w:r>
      <w:r>
        <w:rPr>
          <w:spacing w:val="-25"/>
          <w:w w:val="115"/>
        </w:rPr>
        <w:t xml:space="preserve"> </w:t>
      </w:r>
      <w:r>
        <w:rPr>
          <w:w w:val="115"/>
        </w:rPr>
        <w:t>most</w:t>
      </w:r>
      <w:r>
        <w:rPr>
          <w:spacing w:val="-23"/>
          <w:w w:val="115"/>
        </w:rPr>
        <w:t xml:space="preserve"> </w:t>
      </w:r>
      <w:r>
        <w:rPr>
          <w:w w:val="115"/>
        </w:rPr>
        <w:t>vulnerable</w:t>
      </w:r>
      <w:r>
        <w:rPr>
          <w:spacing w:val="-25"/>
          <w:w w:val="115"/>
        </w:rPr>
        <w:t xml:space="preserve"> </w:t>
      </w:r>
      <w:r>
        <w:rPr>
          <w:w w:val="115"/>
        </w:rPr>
        <w:t>individuals.</w:t>
      </w:r>
    </w:p>
    <w:p w14:paraId="393FDFB4" w14:textId="77777777" w:rsidR="0071707D" w:rsidRDefault="000A72E3">
      <w:pPr>
        <w:pStyle w:val="BodyText"/>
        <w:spacing w:before="201" w:line="288" w:lineRule="auto"/>
        <w:ind w:left="249" w:firstLine="1"/>
      </w:pPr>
      <w:r>
        <w:rPr>
          <w:w w:val="110"/>
        </w:rPr>
        <w:t>The overarching goals of this paper are to advocate for intersectional supports for survivors of sexual violence that are</w:t>
      </w:r>
      <w:r>
        <w:rPr>
          <w:spacing w:val="52"/>
          <w:w w:val="110"/>
        </w:rPr>
        <w:t xml:space="preserve"> </w:t>
      </w:r>
      <w:r>
        <w:rPr>
          <w:w w:val="110"/>
        </w:rPr>
        <w:t>accessible and reflective of diverse needs.</w:t>
      </w:r>
    </w:p>
    <w:p w14:paraId="6275D0AF" w14:textId="77777777" w:rsidR="0071707D" w:rsidRDefault="000A72E3">
      <w:pPr>
        <w:pStyle w:val="BodyText"/>
        <w:spacing w:line="288" w:lineRule="auto"/>
        <w:ind w:left="247" w:right="270" w:firstLine="1"/>
      </w:pPr>
      <w:r>
        <w:rPr>
          <w:w w:val="115"/>
        </w:rPr>
        <w:t>Preventative</w:t>
      </w:r>
      <w:r>
        <w:rPr>
          <w:spacing w:val="-13"/>
          <w:w w:val="115"/>
        </w:rPr>
        <w:t xml:space="preserve"> </w:t>
      </w:r>
      <w:r>
        <w:rPr>
          <w:w w:val="115"/>
        </w:rPr>
        <w:t>initiatives</w:t>
      </w:r>
      <w:r>
        <w:rPr>
          <w:spacing w:val="-8"/>
          <w:w w:val="115"/>
        </w:rPr>
        <w:t xml:space="preserve"> </w:t>
      </w:r>
      <w:r>
        <w:rPr>
          <w:w w:val="115"/>
        </w:rPr>
        <w:t>which</w:t>
      </w:r>
      <w:r>
        <w:rPr>
          <w:spacing w:val="-17"/>
          <w:w w:val="115"/>
        </w:rPr>
        <w:t xml:space="preserve"> </w:t>
      </w:r>
      <w:r>
        <w:rPr>
          <w:w w:val="115"/>
        </w:rPr>
        <w:t>endeavour</w:t>
      </w:r>
      <w:r>
        <w:rPr>
          <w:spacing w:val="-6"/>
          <w:w w:val="115"/>
        </w:rPr>
        <w:t xml:space="preserve"> </w:t>
      </w:r>
      <w:r>
        <w:rPr>
          <w:w w:val="115"/>
        </w:rPr>
        <w:t>to</w:t>
      </w:r>
      <w:r>
        <w:rPr>
          <w:spacing w:val="-4"/>
          <w:w w:val="115"/>
        </w:rPr>
        <w:t xml:space="preserve"> </w:t>
      </w:r>
      <w:r>
        <w:rPr>
          <w:w w:val="115"/>
        </w:rPr>
        <w:t>build</w:t>
      </w:r>
      <w:r>
        <w:rPr>
          <w:spacing w:val="-22"/>
          <w:w w:val="115"/>
        </w:rPr>
        <w:t xml:space="preserve"> </w:t>
      </w:r>
      <w:r>
        <w:rPr>
          <w:w w:val="115"/>
        </w:rPr>
        <w:t>a</w:t>
      </w:r>
      <w:r>
        <w:rPr>
          <w:spacing w:val="-18"/>
          <w:w w:val="115"/>
        </w:rPr>
        <w:t xml:space="preserve"> </w:t>
      </w:r>
      <w:r>
        <w:rPr>
          <w:w w:val="115"/>
        </w:rPr>
        <w:t>culture</w:t>
      </w:r>
      <w:r>
        <w:rPr>
          <w:spacing w:val="-16"/>
          <w:w w:val="115"/>
        </w:rPr>
        <w:t xml:space="preserve"> </w:t>
      </w:r>
      <w:r>
        <w:rPr>
          <w:w w:val="115"/>
        </w:rPr>
        <w:t>of</w:t>
      </w:r>
      <w:r>
        <w:rPr>
          <w:spacing w:val="-18"/>
          <w:w w:val="115"/>
        </w:rPr>
        <w:t xml:space="preserve"> </w:t>
      </w:r>
      <w:r>
        <w:rPr>
          <w:w w:val="115"/>
        </w:rPr>
        <w:t>consent,</w:t>
      </w:r>
      <w:r>
        <w:rPr>
          <w:spacing w:val="-17"/>
          <w:w w:val="115"/>
        </w:rPr>
        <w:t xml:space="preserve"> </w:t>
      </w:r>
      <w:r>
        <w:rPr>
          <w:w w:val="115"/>
        </w:rPr>
        <w:t>dismantle</w:t>
      </w:r>
      <w:r>
        <w:rPr>
          <w:spacing w:val="-18"/>
          <w:w w:val="115"/>
        </w:rPr>
        <w:t xml:space="preserve"> </w:t>
      </w:r>
      <w:r>
        <w:rPr>
          <w:w w:val="115"/>
        </w:rPr>
        <w:t>rape cul</w:t>
      </w:r>
      <w:r>
        <w:rPr>
          <w:w w:val="115"/>
        </w:rPr>
        <w:t>ture and educate students on bystander intervention will greatly reduce the prevalence</w:t>
      </w:r>
      <w:r>
        <w:rPr>
          <w:spacing w:val="-21"/>
          <w:w w:val="115"/>
        </w:rPr>
        <w:t xml:space="preserve"> </w:t>
      </w:r>
      <w:r>
        <w:rPr>
          <w:w w:val="115"/>
        </w:rPr>
        <w:t>of</w:t>
      </w:r>
      <w:r>
        <w:rPr>
          <w:spacing w:val="-21"/>
          <w:w w:val="115"/>
        </w:rPr>
        <w:t xml:space="preserve"> </w:t>
      </w:r>
      <w:r>
        <w:rPr>
          <w:w w:val="115"/>
        </w:rPr>
        <w:t>sexual</w:t>
      </w:r>
      <w:r>
        <w:rPr>
          <w:spacing w:val="-21"/>
          <w:w w:val="115"/>
        </w:rPr>
        <w:t xml:space="preserve"> </w:t>
      </w:r>
      <w:r>
        <w:rPr>
          <w:w w:val="115"/>
        </w:rPr>
        <w:t>violence</w:t>
      </w:r>
      <w:r>
        <w:rPr>
          <w:spacing w:val="-20"/>
          <w:w w:val="115"/>
        </w:rPr>
        <w:t xml:space="preserve"> </w:t>
      </w:r>
      <w:r>
        <w:rPr>
          <w:w w:val="115"/>
        </w:rPr>
        <w:t>on</w:t>
      </w:r>
      <w:r>
        <w:rPr>
          <w:spacing w:val="-30"/>
          <w:w w:val="115"/>
        </w:rPr>
        <w:t xml:space="preserve"> </w:t>
      </w:r>
      <w:r>
        <w:rPr>
          <w:w w:val="115"/>
        </w:rPr>
        <w:t>campus.</w:t>
      </w:r>
      <w:r>
        <w:rPr>
          <w:spacing w:val="-24"/>
          <w:w w:val="115"/>
        </w:rPr>
        <w:t xml:space="preserve"> </w:t>
      </w:r>
      <w:r>
        <w:rPr>
          <w:w w:val="115"/>
        </w:rPr>
        <w:t>Current</w:t>
      </w:r>
      <w:r>
        <w:rPr>
          <w:spacing w:val="-17"/>
          <w:w w:val="115"/>
        </w:rPr>
        <w:t xml:space="preserve"> </w:t>
      </w:r>
      <w:r>
        <w:rPr>
          <w:w w:val="115"/>
        </w:rPr>
        <w:t>policies</w:t>
      </w:r>
      <w:r>
        <w:rPr>
          <w:spacing w:val="-27"/>
          <w:w w:val="115"/>
        </w:rPr>
        <w:t xml:space="preserve"> </w:t>
      </w:r>
      <w:r>
        <w:rPr>
          <w:w w:val="115"/>
        </w:rPr>
        <w:t>and</w:t>
      </w:r>
      <w:r>
        <w:rPr>
          <w:spacing w:val="-28"/>
          <w:w w:val="115"/>
        </w:rPr>
        <w:t xml:space="preserve"> </w:t>
      </w:r>
      <w:r>
        <w:rPr>
          <w:w w:val="115"/>
        </w:rPr>
        <w:t>procedures</w:t>
      </w:r>
      <w:r>
        <w:rPr>
          <w:spacing w:val="-20"/>
          <w:w w:val="115"/>
        </w:rPr>
        <w:t xml:space="preserve"> </w:t>
      </w:r>
      <w:r>
        <w:rPr>
          <w:w w:val="115"/>
        </w:rPr>
        <w:t>should</w:t>
      </w:r>
      <w:r>
        <w:rPr>
          <w:spacing w:val="-23"/>
          <w:w w:val="115"/>
        </w:rPr>
        <w:t xml:space="preserve"> </w:t>
      </w:r>
      <w:r>
        <w:rPr>
          <w:w w:val="115"/>
        </w:rPr>
        <w:t>be re-examined to ensure all responses to sexual violence are survivor-centric, and adequate compens</w:t>
      </w:r>
      <w:r>
        <w:rPr>
          <w:w w:val="115"/>
        </w:rPr>
        <w:t>ation should be provided to content experts who lead education and</w:t>
      </w:r>
      <w:r>
        <w:rPr>
          <w:spacing w:val="-16"/>
          <w:w w:val="115"/>
        </w:rPr>
        <w:t xml:space="preserve"> </w:t>
      </w:r>
      <w:r>
        <w:rPr>
          <w:w w:val="115"/>
        </w:rPr>
        <w:t>training</w:t>
      </w:r>
      <w:r>
        <w:rPr>
          <w:spacing w:val="-15"/>
          <w:w w:val="115"/>
        </w:rPr>
        <w:t xml:space="preserve"> </w:t>
      </w:r>
      <w:r>
        <w:rPr>
          <w:w w:val="115"/>
        </w:rPr>
        <w:t>seminars</w:t>
      </w:r>
      <w:r>
        <w:rPr>
          <w:spacing w:val="-12"/>
          <w:w w:val="115"/>
        </w:rPr>
        <w:t xml:space="preserve"> </w:t>
      </w:r>
      <w:r>
        <w:rPr>
          <w:w w:val="115"/>
        </w:rPr>
        <w:t>as</w:t>
      </w:r>
      <w:r>
        <w:rPr>
          <w:spacing w:val="-11"/>
          <w:w w:val="115"/>
        </w:rPr>
        <w:t xml:space="preserve"> </w:t>
      </w:r>
      <w:r>
        <w:rPr>
          <w:w w:val="115"/>
        </w:rPr>
        <w:t>well</w:t>
      </w:r>
      <w:r>
        <w:rPr>
          <w:spacing w:val="-16"/>
          <w:w w:val="115"/>
        </w:rPr>
        <w:t xml:space="preserve"> </w:t>
      </w:r>
      <w:r>
        <w:rPr>
          <w:w w:val="115"/>
        </w:rPr>
        <w:t>as</w:t>
      </w:r>
      <w:r>
        <w:rPr>
          <w:spacing w:val="-17"/>
          <w:w w:val="115"/>
        </w:rPr>
        <w:t xml:space="preserve"> </w:t>
      </w:r>
      <w:r>
        <w:rPr>
          <w:w w:val="115"/>
        </w:rPr>
        <w:t>to</w:t>
      </w:r>
      <w:r>
        <w:rPr>
          <w:spacing w:val="11"/>
          <w:w w:val="115"/>
        </w:rPr>
        <w:t xml:space="preserve"> </w:t>
      </w:r>
      <w:r>
        <w:rPr>
          <w:w w:val="115"/>
        </w:rPr>
        <w:t>peer</w:t>
      </w:r>
      <w:r>
        <w:rPr>
          <w:spacing w:val="-10"/>
          <w:w w:val="115"/>
        </w:rPr>
        <w:t xml:space="preserve"> </w:t>
      </w:r>
      <w:r>
        <w:rPr>
          <w:w w:val="115"/>
        </w:rPr>
        <w:t>support</w:t>
      </w:r>
      <w:r>
        <w:rPr>
          <w:spacing w:val="-8"/>
          <w:w w:val="115"/>
        </w:rPr>
        <w:t xml:space="preserve"> </w:t>
      </w:r>
      <w:r>
        <w:rPr>
          <w:w w:val="115"/>
        </w:rPr>
        <w:t>programs</w:t>
      </w:r>
      <w:r>
        <w:rPr>
          <w:spacing w:val="-7"/>
          <w:w w:val="115"/>
        </w:rPr>
        <w:t xml:space="preserve"> </w:t>
      </w:r>
      <w:r>
        <w:rPr>
          <w:w w:val="115"/>
        </w:rPr>
        <w:t>who</w:t>
      </w:r>
      <w:r>
        <w:rPr>
          <w:spacing w:val="-17"/>
          <w:w w:val="115"/>
        </w:rPr>
        <w:t xml:space="preserve"> </w:t>
      </w:r>
      <w:r>
        <w:rPr>
          <w:w w:val="115"/>
        </w:rPr>
        <w:t>are</w:t>
      </w:r>
      <w:r>
        <w:rPr>
          <w:spacing w:val="-20"/>
          <w:w w:val="115"/>
        </w:rPr>
        <w:t xml:space="preserve"> </w:t>
      </w:r>
      <w:r>
        <w:rPr>
          <w:w w:val="115"/>
        </w:rPr>
        <w:t>often</w:t>
      </w:r>
      <w:r>
        <w:rPr>
          <w:spacing w:val="-17"/>
          <w:w w:val="115"/>
        </w:rPr>
        <w:t xml:space="preserve"> </w:t>
      </w:r>
      <w:r>
        <w:rPr>
          <w:w w:val="115"/>
        </w:rPr>
        <w:t>the</w:t>
      </w:r>
      <w:r>
        <w:rPr>
          <w:spacing w:val="-18"/>
          <w:w w:val="115"/>
        </w:rPr>
        <w:t xml:space="preserve"> </w:t>
      </w:r>
      <w:r>
        <w:rPr>
          <w:w w:val="115"/>
        </w:rPr>
        <w:t>first</w:t>
      </w:r>
      <w:r>
        <w:rPr>
          <w:spacing w:val="-7"/>
          <w:w w:val="115"/>
        </w:rPr>
        <w:t xml:space="preserve"> </w:t>
      </w:r>
      <w:r>
        <w:rPr>
          <w:w w:val="115"/>
        </w:rPr>
        <w:t>line of response located in safe(r) spaces on campus where survivors can freely access care without fear of</w:t>
      </w:r>
      <w:r>
        <w:rPr>
          <w:spacing w:val="65"/>
          <w:w w:val="115"/>
        </w:rPr>
        <w:t xml:space="preserve"> </w:t>
      </w:r>
      <w:r>
        <w:rPr>
          <w:w w:val="115"/>
        </w:rPr>
        <w:t>judgement.</w:t>
      </w:r>
    </w:p>
    <w:p w14:paraId="5CD3B0AD" w14:textId="77777777" w:rsidR="0071707D" w:rsidRDefault="000A72E3">
      <w:pPr>
        <w:pStyle w:val="BodyText"/>
        <w:spacing w:before="203" w:line="290" w:lineRule="auto"/>
        <w:ind w:left="249" w:right="263" w:hanging="1"/>
      </w:pPr>
      <w:r>
        <w:rPr>
          <w:w w:val="115"/>
        </w:rPr>
        <w:t>Policy</w:t>
      </w:r>
      <w:r>
        <w:rPr>
          <w:spacing w:val="-19"/>
          <w:w w:val="115"/>
        </w:rPr>
        <w:t xml:space="preserve"> </w:t>
      </w:r>
      <w:r>
        <w:rPr>
          <w:w w:val="115"/>
        </w:rPr>
        <w:t>informed</w:t>
      </w:r>
      <w:r>
        <w:rPr>
          <w:spacing w:val="-17"/>
          <w:w w:val="115"/>
        </w:rPr>
        <w:t xml:space="preserve"> </w:t>
      </w:r>
      <w:r>
        <w:rPr>
          <w:w w:val="115"/>
        </w:rPr>
        <w:t>by</w:t>
      </w:r>
      <w:r>
        <w:rPr>
          <w:spacing w:val="-22"/>
          <w:w w:val="115"/>
        </w:rPr>
        <w:t xml:space="preserve"> </w:t>
      </w:r>
      <w:r>
        <w:rPr>
          <w:w w:val="115"/>
        </w:rPr>
        <w:t>intersectional</w:t>
      </w:r>
      <w:r>
        <w:rPr>
          <w:spacing w:val="-31"/>
          <w:w w:val="115"/>
        </w:rPr>
        <w:t xml:space="preserve"> </w:t>
      </w:r>
      <w:r>
        <w:rPr>
          <w:w w:val="115"/>
        </w:rPr>
        <w:t>research</w:t>
      </w:r>
      <w:r>
        <w:rPr>
          <w:spacing w:val="-19"/>
          <w:w w:val="115"/>
        </w:rPr>
        <w:t xml:space="preserve"> </w:t>
      </w:r>
      <w:r>
        <w:rPr>
          <w:w w:val="115"/>
        </w:rPr>
        <w:t>on</w:t>
      </w:r>
      <w:r>
        <w:rPr>
          <w:spacing w:val="-25"/>
          <w:w w:val="115"/>
        </w:rPr>
        <w:t xml:space="preserve"> </w:t>
      </w:r>
      <w:r>
        <w:rPr>
          <w:w w:val="115"/>
        </w:rPr>
        <w:t>sexual</w:t>
      </w:r>
      <w:r>
        <w:rPr>
          <w:spacing w:val="-21"/>
          <w:w w:val="115"/>
        </w:rPr>
        <w:t xml:space="preserve"> </w:t>
      </w:r>
      <w:r>
        <w:rPr>
          <w:w w:val="115"/>
        </w:rPr>
        <w:t>violence</w:t>
      </w:r>
      <w:r>
        <w:rPr>
          <w:spacing w:val="-19"/>
          <w:w w:val="115"/>
        </w:rPr>
        <w:t xml:space="preserve"> </w:t>
      </w:r>
      <w:r>
        <w:rPr>
          <w:w w:val="115"/>
        </w:rPr>
        <w:t>recognizing</w:t>
      </w:r>
      <w:r>
        <w:rPr>
          <w:spacing w:val="-13"/>
          <w:w w:val="115"/>
        </w:rPr>
        <w:t xml:space="preserve"> </w:t>
      </w:r>
      <w:r>
        <w:rPr>
          <w:w w:val="115"/>
        </w:rPr>
        <w:t>systems</w:t>
      </w:r>
      <w:r>
        <w:rPr>
          <w:spacing w:val="-18"/>
          <w:w w:val="115"/>
        </w:rPr>
        <w:t xml:space="preserve"> </w:t>
      </w:r>
      <w:r>
        <w:rPr>
          <w:w w:val="115"/>
        </w:rPr>
        <w:t>of oppression</w:t>
      </w:r>
      <w:r>
        <w:rPr>
          <w:spacing w:val="-14"/>
          <w:w w:val="115"/>
        </w:rPr>
        <w:t xml:space="preserve"> </w:t>
      </w:r>
      <w:r>
        <w:rPr>
          <w:w w:val="115"/>
        </w:rPr>
        <w:t>and</w:t>
      </w:r>
      <w:r>
        <w:rPr>
          <w:spacing w:val="-20"/>
          <w:w w:val="115"/>
        </w:rPr>
        <w:t xml:space="preserve"> </w:t>
      </w:r>
      <w:r>
        <w:rPr>
          <w:w w:val="115"/>
        </w:rPr>
        <w:t>the</w:t>
      </w:r>
      <w:r>
        <w:rPr>
          <w:spacing w:val="-4"/>
          <w:w w:val="115"/>
        </w:rPr>
        <w:t xml:space="preserve"> </w:t>
      </w:r>
      <w:r>
        <w:rPr>
          <w:w w:val="115"/>
        </w:rPr>
        <w:t>ways</w:t>
      </w:r>
      <w:r>
        <w:rPr>
          <w:spacing w:val="-12"/>
          <w:w w:val="115"/>
        </w:rPr>
        <w:t xml:space="preserve"> </w:t>
      </w:r>
      <w:r>
        <w:rPr>
          <w:w w:val="115"/>
        </w:rPr>
        <w:t>in</w:t>
      </w:r>
      <w:r>
        <w:rPr>
          <w:spacing w:val="-17"/>
          <w:w w:val="115"/>
        </w:rPr>
        <w:t xml:space="preserve"> </w:t>
      </w:r>
      <w:r>
        <w:rPr>
          <w:w w:val="115"/>
        </w:rPr>
        <w:t>which</w:t>
      </w:r>
      <w:r>
        <w:rPr>
          <w:spacing w:val="-15"/>
          <w:w w:val="115"/>
        </w:rPr>
        <w:t xml:space="preserve"> </w:t>
      </w:r>
      <w:r>
        <w:rPr>
          <w:w w:val="115"/>
        </w:rPr>
        <w:t>survivors'</w:t>
      </w:r>
      <w:r>
        <w:rPr>
          <w:spacing w:val="-12"/>
          <w:w w:val="115"/>
        </w:rPr>
        <w:t xml:space="preserve"> </w:t>
      </w:r>
      <w:r>
        <w:rPr>
          <w:w w:val="115"/>
        </w:rPr>
        <w:t>experience</w:t>
      </w:r>
      <w:r>
        <w:rPr>
          <w:spacing w:val="-7"/>
          <w:w w:val="115"/>
        </w:rPr>
        <w:t xml:space="preserve"> </w:t>
      </w:r>
      <w:r>
        <w:rPr>
          <w:w w:val="115"/>
        </w:rPr>
        <w:t>victimization</w:t>
      </w:r>
      <w:r>
        <w:rPr>
          <w:spacing w:val="-5"/>
          <w:w w:val="115"/>
        </w:rPr>
        <w:t xml:space="preserve"> </w:t>
      </w:r>
      <w:r>
        <w:rPr>
          <w:w w:val="115"/>
        </w:rPr>
        <w:t>will</w:t>
      </w:r>
      <w:r>
        <w:rPr>
          <w:spacing w:val="-18"/>
          <w:w w:val="115"/>
        </w:rPr>
        <w:t xml:space="preserve"> </w:t>
      </w:r>
      <w:r>
        <w:rPr>
          <w:w w:val="115"/>
        </w:rPr>
        <w:t>be</w:t>
      </w:r>
      <w:r>
        <w:rPr>
          <w:spacing w:val="-22"/>
          <w:w w:val="115"/>
        </w:rPr>
        <w:t xml:space="preserve"> </w:t>
      </w:r>
      <w:r>
        <w:rPr>
          <w:w w:val="115"/>
        </w:rPr>
        <w:t>effective in</w:t>
      </w:r>
      <w:r>
        <w:rPr>
          <w:spacing w:val="-24"/>
          <w:w w:val="115"/>
        </w:rPr>
        <w:t xml:space="preserve"> </w:t>
      </w:r>
      <w:r>
        <w:rPr>
          <w:w w:val="115"/>
        </w:rPr>
        <w:t>enhancing</w:t>
      </w:r>
      <w:r>
        <w:rPr>
          <w:spacing w:val="-14"/>
          <w:w w:val="115"/>
        </w:rPr>
        <w:t xml:space="preserve"> </w:t>
      </w:r>
      <w:r>
        <w:rPr>
          <w:w w:val="115"/>
        </w:rPr>
        <w:t>the</w:t>
      </w:r>
      <w:r>
        <w:rPr>
          <w:spacing w:val="-15"/>
          <w:w w:val="115"/>
        </w:rPr>
        <w:t xml:space="preserve"> </w:t>
      </w:r>
      <w:r>
        <w:rPr>
          <w:w w:val="115"/>
        </w:rPr>
        <w:t>quality</w:t>
      </w:r>
      <w:r>
        <w:rPr>
          <w:spacing w:val="-18"/>
          <w:w w:val="115"/>
        </w:rPr>
        <w:t xml:space="preserve"> </w:t>
      </w:r>
      <w:r>
        <w:rPr>
          <w:w w:val="115"/>
        </w:rPr>
        <w:t>and</w:t>
      </w:r>
      <w:r>
        <w:rPr>
          <w:spacing w:val="-31"/>
          <w:w w:val="115"/>
        </w:rPr>
        <w:t xml:space="preserve"> </w:t>
      </w:r>
      <w:r>
        <w:rPr>
          <w:w w:val="115"/>
        </w:rPr>
        <w:t>availability</w:t>
      </w:r>
      <w:r>
        <w:rPr>
          <w:spacing w:val="-8"/>
          <w:w w:val="115"/>
        </w:rPr>
        <w:t xml:space="preserve"> </w:t>
      </w:r>
      <w:r>
        <w:rPr>
          <w:w w:val="115"/>
        </w:rPr>
        <w:t>of</w:t>
      </w:r>
      <w:r>
        <w:rPr>
          <w:spacing w:val="-15"/>
          <w:w w:val="115"/>
        </w:rPr>
        <w:t xml:space="preserve"> </w:t>
      </w:r>
      <w:r>
        <w:rPr>
          <w:w w:val="115"/>
        </w:rPr>
        <w:t>resources</w:t>
      </w:r>
      <w:r>
        <w:rPr>
          <w:spacing w:val="-8"/>
          <w:w w:val="115"/>
        </w:rPr>
        <w:t xml:space="preserve"> </w:t>
      </w:r>
      <w:r>
        <w:rPr>
          <w:w w:val="115"/>
        </w:rPr>
        <w:t>for</w:t>
      </w:r>
      <w:r>
        <w:rPr>
          <w:spacing w:val="-6"/>
          <w:w w:val="115"/>
        </w:rPr>
        <w:t xml:space="preserve"> </w:t>
      </w:r>
      <w:r>
        <w:rPr>
          <w:w w:val="115"/>
        </w:rPr>
        <w:t>survivors</w:t>
      </w:r>
      <w:r>
        <w:rPr>
          <w:spacing w:val="-18"/>
          <w:w w:val="115"/>
        </w:rPr>
        <w:t xml:space="preserve"> </w:t>
      </w:r>
      <w:r>
        <w:rPr>
          <w:w w:val="115"/>
        </w:rPr>
        <w:t>as</w:t>
      </w:r>
      <w:r>
        <w:rPr>
          <w:spacing w:val="-17"/>
          <w:w w:val="115"/>
        </w:rPr>
        <w:t xml:space="preserve"> </w:t>
      </w:r>
      <w:r>
        <w:rPr>
          <w:w w:val="115"/>
        </w:rPr>
        <w:t>well</w:t>
      </w:r>
      <w:r>
        <w:rPr>
          <w:spacing w:val="-22"/>
          <w:w w:val="115"/>
        </w:rPr>
        <w:t xml:space="preserve"> </w:t>
      </w:r>
      <w:r>
        <w:rPr>
          <w:w w:val="115"/>
        </w:rPr>
        <w:t>as</w:t>
      </w:r>
      <w:r>
        <w:rPr>
          <w:spacing w:val="-23"/>
          <w:w w:val="115"/>
        </w:rPr>
        <w:t xml:space="preserve"> </w:t>
      </w:r>
      <w:r>
        <w:rPr>
          <w:w w:val="115"/>
        </w:rPr>
        <w:t>reducing</w:t>
      </w:r>
    </w:p>
    <w:p w14:paraId="402DB44A" w14:textId="77777777" w:rsidR="0071707D" w:rsidRDefault="0071707D">
      <w:pPr>
        <w:spacing w:line="290" w:lineRule="auto"/>
        <w:sectPr w:rsidR="0071707D">
          <w:pgSz w:w="12240" w:h="15840"/>
          <w:pgMar w:top="1380" w:right="1180" w:bottom="280" w:left="1200" w:header="720" w:footer="720" w:gutter="0"/>
          <w:cols w:space="720"/>
        </w:sectPr>
      </w:pPr>
    </w:p>
    <w:p w14:paraId="346A53C0" w14:textId="77777777" w:rsidR="0071707D" w:rsidRDefault="000A72E3">
      <w:pPr>
        <w:pStyle w:val="BodyText"/>
        <w:spacing w:before="67" w:line="288" w:lineRule="auto"/>
        <w:ind w:left="251" w:right="363"/>
      </w:pPr>
      <w:r>
        <w:rPr>
          <w:w w:val="110"/>
        </w:rPr>
        <w:lastRenderedPageBreak/>
        <w:t>incidents of assault. Through collective efforts between the student body, healthcare professionals, and governmen</w:t>
      </w:r>
      <w:r>
        <w:rPr>
          <w:w w:val="110"/>
        </w:rPr>
        <w:t>t backing  for survivor  support, the MSU hopes to invoke remedial strategies that work to protect those who need it</w:t>
      </w:r>
      <w:r>
        <w:rPr>
          <w:spacing w:val="12"/>
          <w:w w:val="110"/>
        </w:rPr>
        <w:t xml:space="preserve"> </w:t>
      </w:r>
      <w:r>
        <w:rPr>
          <w:w w:val="110"/>
        </w:rPr>
        <w:t>most.</w:t>
      </w:r>
    </w:p>
    <w:p w14:paraId="6E1BB08F" w14:textId="77777777" w:rsidR="0071707D" w:rsidRDefault="0071707D">
      <w:pPr>
        <w:spacing w:line="288" w:lineRule="auto"/>
        <w:sectPr w:rsidR="0071707D">
          <w:pgSz w:w="12240" w:h="15840"/>
          <w:pgMar w:top="1380" w:right="1180" w:bottom="280" w:left="1200" w:header="720" w:footer="720" w:gutter="0"/>
          <w:cols w:space="720"/>
        </w:sectPr>
      </w:pPr>
    </w:p>
    <w:p w14:paraId="3751468D" w14:textId="77777777" w:rsidR="0071707D" w:rsidRDefault="000A72E3">
      <w:pPr>
        <w:pStyle w:val="Heading1"/>
      </w:pPr>
      <w:bookmarkStart w:id="1" w:name="_bookmark1"/>
      <w:bookmarkEnd w:id="1"/>
      <w:r>
        <w:rPr>
          <w:w w:val="105"/>
        </w:rPr>
        <w:lastRenderedPageBreak/>
        <w:t>Prevention</w:t>
      </w:r>
    </w:p>
    <w:p w14:paraId="440C5894" w14:textId="77777777" w:rsidR="0071707D" w:rsidRDefault="000A72E3">
      <w:pPr>
        <w:pStyle w:val="Heading2"/>
        <w:spacing w:after="22"/>
        <w:ind w:left="250"/>
      </w:pPr>
      <w:bookmarkStart w:id="2" w:name="_bookmark2"/>
      <w:bookmarkEnd w:id="2"/>
      <w:r>
        <w:rPr>
          <w:w w:val="105"/>
        </w:rPr>
        <w:t>Building a Culture of Consent</w:t>
      </w:r>
    </w:p>
    <w:p w14:paraId="28AEF8F0" w14:textId="77777777" w:rsidR="0071707D" w:rsidRDefault="000A72E3">
      <w:pPr>
        <w:pStyle w:val="BodyText"/>
        <w:ind w:left="99"/>
        <w:rPr>
          <w:sz w:val="20"/>
        </w:rPr>
      </w:pPr>
      <w:r>
        <w:rPr>
          <w:sz w:val="20"/>
        </w:rPr>
      </w:r>
      <w:r>
        <w:rPr>
          <w:sz w:val="20"/>
        </w:rPr>
        <w:pict w14:anchorId="4DE56FBD">
          <v:group id="_x0000_s1138" alt="" style="width:481.75pt;height:267.25pt;mso-position-horizontal-relative:char;mso-position-vertical-relative:line" coordsize="9635,5345">
            <v:line id="_x0000_s1139" alt="" style="position:absolute" from="19,5344" to="19,0" strokeweight=".25439mm"/>
            <v:line id="_x0000_s1140" alt="" style="position:absolute" from="9620,5344" to="9620,0" strokeweight=".16961mm"/>
            <v:shape id="_x0000_s1141" alt="" style="position:absolute;top:19;width:9635;height:5311" coordorigin=",19" coordsize="9635,5311" o:spt="100" adj="0,,0" path="m,19r9634,m,5330r9634,e" filled="f" strokeweight=".25436mm">
              <v:stroke joinstyle="round"/>
              <v:formulas/>
              <v:path arrowok="t" o:connecttype="segments"/>
            </v:shape>
            <v:shapetype id="_x0000_t202" coordsize="21600,21600" o:spt="202" path="m,l,21600r21600,l21600,xe">
              <v:stroke joinstyle="miter"/>
              <v:path gradientshapeok="t" o:connecttype="rect"/>
            </v:shapetype>
            <v:shape id="_x0000_s1142" type="#_x0000_t202" alt="" style="position:absolute;left:26;top:26;width:9589;height:5297;mso-wrap-style:square;v-text-anchor:top" filled="f" stroked="f">
              <v:textbox inset="0,0,0,0">
                <w:txbxContent>
                  <w:p w14:paraId="4DAA6964" w14:textId="77777777" w:rsidR="0071707D" w:rsidRDefault="000A72E3">
                    <w:pPr>
                      <w:spacing w:before="21"/>
                      <w:ind w:left="116"/>
                      <w:rPr>
                        <w:sz w:val="20"/>
                      </w:rPr>
                    </w:pPr>
                    <w:r>
                      <w:rPr>
                        <w:w w:val="110"/>
                        <w:sz w:val="20"/>
                      </w:rPr>
                      <w:t>Principle: No event held on campus should foster rape culture.</w:t>
                    </w:r>
                  </w:p>
                  <w:p w14:paraId="1D9A0283" w14:textId="77777777" w:rsidR="0071707D" w:rsidRDefault="0071707D">
                    <w:pPr>
                      <w:spacing w:before="9"/>
                      <w:rPr>
                        <w:sz w:val="21"/>
                      </w:rPr>
                    </w:pPr>
                  </w:p>
                  <w:p w14:paraId="385F259F" w14:textId="77777777" w:rsidR="0071707D" w:rsidRDefault="000A72E3">
                    <w:pPr>
                      <w:spacing w:line="249" w:lineRule="auto"/>
                      <w:ind w:left="114" w:firstLine="2"/>
                      <w:rPr>
                        <w:sz w:val="20"/>
                      </w:rPr>
                    </w:pPr>
                    <w:r>
                      <w:rPr>
                        <w:w w:val="110"/>
                        <w:sz w:val="20"/>
                      </w:rPr>
                      <w:t>Principle: Events and programming held on campus should promote healthy behaviours and lifestyle choices.</w:t>
                    </w:r>
                  </w:p>
                  <w:p w14:paraId="353309EC" w14:textId="77777777" w:rsidR="0071707D" w:rsidRDefault="0071707D">
                    <w:pPr>
                      <w:spacing w:before="1"/>
                      <w:rPr>
                        <w:sz w:val="21"/>
                      </w:rPr>
                    </w:pPr>
                  </w:p>
                  <w:p w14:paraId="02106F51" w14:textId="77777777" w:rsidR="0071707D" w:rsidRDefault="000A72E3">
                    <w:pPr>
                      <w:spacing w:line="249" w:lineRule="auto"/>
                      <w:ind w:left="116"/>
                      <w:rPr>
                        <w:sz w:val="20"/>
                      </w:rPr>
                    </w:pPr>
                    <w:r>
                      <w:rPr>
                        <w:w w:val="110"/>
                        <w:sz w:val="20"/>
                      </w:rPr>
                      <w:t>Principle: Programming to raise awareness about sexual violence should recognize both situational and day-to-day occurrences of sexual violence.</w:t>
                    </w:r>
                  </w:p>
                  <w:p w14:paraId="4B8B1BF7" w14:textId="77777777" w:rsidR="0071707D" w:rsidRDefault="0071707D">
                    <w:pPr>
                      <w:spacing w:before="1"/>
                      <w:rPr>
                        <w:sz w:val="21"/>
                      </w:rPr>
                    </w:pPr>
                  </w:p>
                  <w:p w14:paraId="32BCACA6" w14:textId="77777777" w:rsidR="0071707D" w:rsidRDefault="000A72E3">
                    <w:pPr>
                      <w:spacing w:line="249" w:lineRule="auto"/>
                      <w:ind w:left="114" w:right="375" w:firstLine="3"/>
                      <w:rPr>
                        <w:sz w:val="20"/>
                      </w:rPr>
                    </w:pPr>
                    <w:r>
                      <w:rPr>
                        <w:w w:val="110"/>
                        <w:sz w:val="20"/>
                      </w:rPr>
                      <w:t>Con</w:t>
                    </w:r>
                    <w:r>
                      <w:rPr>
                        <w:w w:val="110"/>
                        <w:sz w:val="20"/>
                      </w:rPr>
                      <w:t>cern: Hosting events at McMaster with guests that contribute to rape culture or actively hinder the fostering of a culture of consent on campus could endanger the safety of individuals in attendance.</w:t>
                    </w:r>
                  </w:p>
                  <w:p w14:paraId="0B382597" w14:textId="77777777" w:rsidR="0071707D" w:rsidRDefault="0071707D">
                    <w:pPr>
                      <w:spacing w:before="2"/>
                      <w:rPr>
                        <w:sz w:val="21"/>
                      </w:rPr>
                    </w:pPr>
                  </w:p>
                  <w:p w14:paraId="0406B7B3" w14:textId="77777777" w:rsidR="0071707D" w:rsidRDefault="000A72E3">
                    <w:pPr>
                      <w:spacing w:line="249" w:lineRule="auto"/>
                      <w:ind w:left="114" w:right="268" w:firstLine="2"/>
                      <w:rPr>
                        <w:sz w:val="20"/>
                      </w:rPr>
                    </w:pPr>
                    <w:r>
                      <w:rPr>
                        <w:w w:val="110"/>
                        <w:sz w:val="20"/>
                      </w:rPr>
                      <w:t>Recommendation: The Student Success Centre should inclu</w:t>
                    </w:r>
                    <w:r>
                      <w:rPr>
                        <w:w w:val="110"/>
                        <w:sz w:val="20"/>
                      </w:rPr>
                      <w:t>de the Sexual Violence Response Coordinator and/or executive members of the  Women Gender  and Equity Network (WGEN) in preliminary discussions of event planning to ensure all events such as those during Welcome Week, Homecoming, and Light Up The Night are</w:t>
                    </w:r>
                    <w:r>
                      <w:rPr>
                        <w:w w:val="110"/>
                        <w:sz w:val="20"/>
                      </w:rPr>
                      <w:t xml:space="preserve"> safe and promote a healthy campus</w:t>
                    </w:r>
                    <w:r>
                      <w:rPr>
                        <w:spacing w:val="10"/>
                        <w:w w:val="110"/>
                        <w:sz w:val="20"/>
                      </w:rPr>
                      <w:t xml:space="preserve"> </w:t>
                    </w:r>
                    <w:r>
                      <w:rPr>
                        <w:w w:val="110"/>
                        <w:sz w:val="20"/>
                      </w:rPr>
                      <w:t>culture.</w:t>
                    </w:r>
                  </w:p>
                  <w:p w14:paraId="10C1F717" w14:textId="77777777" w:rsidR="0071707D" w:rsidRDefault="0071707D">
                    <w:pPr>
                      <w:spacing w:before="5"/>
                      <w:rPr>
                        <w:sz w:val="21"/>
                      </w:rPr>
                    </w:pPr>
                  </w:p>
                  <w:p w14:paraId="7C30F582" w14:textId="77777777" w:rsidR="0071707D" w:rsidRDefault="000A72E3">
                    <w:pPr>
                      <w:spacing w:line="249" w:lineRule="auto"/>
                      <w:ind w:left="110" w:firstLine="6"/>
                      <w:rPr>
                        <w:sz w:val="20"/>
                      </w:rPr>
                    </w:pPr>
                    <w:r>
                      <w:rPr>
                        <w:w w:val="110"/>
                        <w:sz w:val="20"/>
                      </w:rPr>
                      <w:t>Recommendation: Every year each residence as well as the Society of Off-Campus Students (SOCS) should host consent workshops, administered by the Sexual Violence Response Coordinator and members of SACHA.</w:t>
                    </w:r>
                  </w:p>
                </w:txbxContent>
              </v:textbox>
            </v:shape>
            <w10:anchorlock/>
          </v:group>
        </w:pict>
      </w:r>
    </w:p>
    <w:p w14:paraId="5B90DA7D" w14:textId="77777777" w:rsidR="0071707D" w:rsidRDefault="0071707D">
      <w:pPr>
        <w:pStyle w:val="BodyText"/>
        <w:rPr>
          <w:b/>
          <w:sz w:val="20"/>
        </w:rPr>
      </w:pPr>
    </w:p>
    <w:p w14:paraId="5F1ADC4D" w14:textId="77777777" w:rsidR="0071707D" w:rsidRDefault="0071707D">
      <w:pPr>
        <w:pStyle w:val="BodyText"/>
        <w:spacing w:before="6"/>
        <w:rPr>
          <w:b/>
          <w:sz w:val="20"/>
        </w:rPr>
      </w:pPr>
    </w:p>
    <w:p w14:paraId="24826F95" w14:textId="77777777" w:rsidR="0071707D" w:rsidRDefault="000A72E3">
      <w:pPr>
        <w:pStyle w:val="BodyText"/>
        <w:spacing w:line="288" w:lineRule="auto"/>
        <w:ind w:left="248" w:right="525"/>
      </w:pPr>
      <w:r>
        <w:rPr>
          <w:w w:val="110"/>
        </w:rPr>
        <w:t>Events on campus are not only an enjoyable way to bring students together, they also represent a larger culture that McMaster students and organizations are attempting to cultivate. Keeping this i</w:t>
      </w:r>
      <w:r>
        <w:rPr>
          <w:w w:val="110"/>
        </w:rPr>
        <w:t>n mind, it's important that these events showcase positive and healthy behaviours that allow for the safety of all students attending, while promoting values of respect on campus moving forward.</w:t>
      </w:r>
    </w:p>
    <w:p w14:paraId="3AFF7967" w14:textId="77777777" w:rsidR="0071707D" w:rsidRDefault="000A72E3">
      <w:pPr>
        <w:pStyle w:val="BodyText"/>
        <w:spacing w:before="203" w:line="288" w:lineRule="auto"/>
        <w:ind w:left="247" w:right="525" w:firstLine="1"/>
      </w:pPr>
      <w:r>
        <w:rPr>
          <w:w w:val="110"/>
        </w:rPr>
        <w:t>Rape culture is the normalization of actions of sexual violence in society and is the cause of many instances of sexual violence on university campuses. The MSU is concerned that allowing guests on campus that endorse rape culture or actively undermine the</w:t>
      </w:r>
      <w:r>
        <w:rPr>
          <w:w w:val="110"/>
        </w:rPr>
        <w:t xml:space="preserve"> ability for the McMaster community to foster a culture of consent, could endanger the safety of the individuals attending such events. Understanding the existence of rape culture is of the utmost importance when speaking of sexual violence. In order to av</w:t>
      </w:r>
      <w:r>
        <w:rPr>
          <w:w w:val="110"/>
        </w:rPr>
        <w:t>oid this, the MSU recommends that during the planning of events by the Student Success Centre, the Sexual Violence Response Coordinator and WGEN should be involved in any meetings or preliminary planning in order to establish the importance of protecting i</w:t>
      </w:r>
      <w:r>
        <w:rPr>
          <w:w w:val="110"/>
        </w:rPr>
        <w:t>ndividuals from sexual violence and aiding organizers in making decisions that are wise in terms of student safety.</w:t>
      </w:r>
    </w:p>
    <w:p w14:paraId="75E128D3" w14:textId="77777777" w:rsidR="0071707D" w:rsidRDefault="000A72E3">
      <w:pPr>
        <w:pStyle w:val="BodyText"/>
        <w:spacing w:before="207" w:line="288" w:lineRule="auto"/>
        <w:ind w:left="248" w:right="363" w:firstLine="5"/>
      </w:pPr>
      <w:r>
        <w:rPr>
          <w:w w:val="110"/>
        </w:rPr>
        <w:t>While it is important to be cognizant of event planning to ensure maximum safety during isolated events on campus in which the prevalence of</w:t>
      </w:r>
      <w:r>
        <w:rPr>
          <w:w w:val="110"/>
        </w:rPr>
        <w:t xml:space="preserve"> binge drinking is high, a factor which contributes to heightened rates of sexual violence, the MSU recognizes that many incidences of sexual violence are not in fact situational but occur</w:t>
      </w:r>
      <w:r>
        <w:rPr>
          <w:spacing w:val="52"/>
          <w:w w:val="110"/>
        </w:rPr>
        <w:t xml:space="preserve"> </w:t>
      </w:r>
      <w:r>
        <w:rPr>
          <w:w w:val="110"/>
        </w:rPr>
        <w:t>within</w:t>
      </w:r>
    </w:p>
    <w:p w14:paraId="59E820A2" w14:textId="77777777" w:rsidR="0071707D" w:rsidRDefault="0071707D">
      <w:pPr>
        <w:spacing w:line="288" w:lineRule="auto"/>
        <w:sectPr w:rsidR="0071707D">
          <w:pgSz w:w="12240" w:h="15840"/>
          <w:pgMar w:top="1380" w:right="1180" w:bottom="280" w:left="1200" w:header="720" w:footer="720" w:gutter="0"/>
          <w:cols w:space="720"/>
        </w:sectPr>
      </w:pPr>
    </w:p>
    <w:p w14:paraId="3938DBF7" w14:textId="77777777" w:rsidR="0071707D" w:rsidRDefault="000A72E3">
      <w:pPr>
        <w:pStyle w:val="BodyText"/>
        <w:spacing w:before="67" w:line="288" w:lineRule="auto"/>
        <w:ind w:left="248" w:right="347" w:hanging="1"/>
      </w:pPr>
      <w:r>
        <w:rPr>
          <w:w w:val="110"/>
        </w:rPr>
        <w:lastRenderedPageBreak/>
        <w:t>the context of everyday life. To encourage healthy</w:t>
      </w:r>
      <w:r>
        <w:rPr>
          <w:w w:val="110"/>
        </w:rPr>
        <w:t xml:space="preserve">  relationships  and educate students living on campus about rape culture and the meaning of consent, each year all residences should partake in sexual violence workshops facilitated by the Sexual Violence Response Coordinator and members of SACHA. Such ev</w:t>
      </w:r>
      <w:r>
        <w:rPr>
          <w:w w:val="110"/>
        </w:rPr>
        <w:t>ents would be beneficial in fostering a healthy culture within residences, while also educating first year students about the McMaster Sexual Violence Policy and inform them of available resources. Past events such as Cookies and Consent have received posi</w:t>
      </w:r>
      <w:r>
        <w:rPr>
          <w:w w:val="110"/>
        </w:rPr>
        <w:t>tive feedback and engaged students in talking about sexual violence related issues, and should thus be held</w:t>
      </w:r>
      <w:r>
        <w:rPr>
          <w:spacing w:val="22"/>
          <w:w w:val="110"/>
        </w:rPr>
        <w:t xml:space="preserve"> </w:t>
      </w:r>
      <w:r>
        <w:rPr>
          <w:w w:val="110"/>
        </w:rPr>
        <w:t>annually.</w:t>
      </w:r>
    </w:p>
    <w:p w14:paraId="555B68E6" w14:textId="77777777" w:rsidR="0071707D" w:rsidRDefault="000A72E3">
      <w:pPr>
        <w:pStyle w:val="Heading2"/>
        <w:spacing w:before="204"/>
      </w:pPr>
      <w:r>
        <w:pict w14:anchorId="74A56CCC">
          <v:group id="_x0000_s1133" alt="" style="position:absolute;left:0;text-align:left;margin-left:65.4pt;margin-top:24.6pt;width:481.75pt;height:135.55pt;z-index:-15727104;mso-wrap-distance-left:0;mso-wrap-distance-right:0;mso-position-horizontal-relative:page" coordorigin="1308,492" coordsize="9635,2711">
            <v:line id="_x0000_s1134" alt="" style="position:absolute" from="1327,3203" to="1327,492" strokeweight=".25439mm"/>
            <v:line id="_x0000_s1135" alt="" style="position:absolute" from="10928,3203" to="10928,492" strokeweight=".16961mm"/>
            <v:shape id="_x0000_s1136" alt="" style="position:absolute;left:1307;top:506;width:9635;height:2668" coordorigin="1308,506" coordsize="9635,2668" o:spt="100" adj="0,,0" path="m1308,506r9634,m1308,3174r9634,e" filled="f" strokeweight=".25436mm">
              <v:stroke joinstyle="round"/>
              <v:formulas/>
              <v:path arrowok="t" o:connecttype="segments"/>
            </v:shape>
            <v:shape id="_x0000_s1137" type="#_x0000_t202" alt="" style="position:absolute;left:1334;top:513;width:9589;height:2653;mso-wrap-style:square;v-text-anchor:top" filled="f" stroked="f">
              <v:textbox inset="0,0,0,0">
                <w:txbxContent>
                  <w:p w14:paraId="3A077F16" w14:textId="77777777" w:rsidR="0071707D" w:rsidRDefault="000A72E3">
                    <w:pPr>
                      <w:spacing w:before="21" w:line="249" w:lineRule="auto"/>
                      <w:ind w:left="116"/>
                      <w:rPr>
                        <w:sz w:val="20"/>
                      </w:rPr>
                    </w:pPr>
                    <w:r>
                      <w:rPr>
                        <w:w w:val="110"/>
                        <w:sz w:val="20"/>
                      </w:rPr>
                      <w:t>Principle: All students should feel safe on and around campus, regardless of gender, race, or sexual orientation.</w:t>
                    </w:r>
                  </w:p>
                  <w:p w14:paraId="4CA33F8A" w14:textId="77777777" w:rsidR="0071707D" w:rsidRDefault="0071707D">
                    <w:pPr>
                      <w:spacing w:before="1"/>
                      <w:rPr>
                        <w:sz w:val="21"/>
                      </w:rPr>
                    </w:pPr>
                  </w:p>
                  <w:p w14:paraId="2DC97517" w14:textId="77777777" w:rsidR="0071707D" w:rsidRDefault="000A72E3">
                    <w:pPr>
                      <w:spacing w:line="249" w:lineRule="auto"/>
                      <w:ind w:left="120" w:hanging="3"/>
                      <w:rPr>
                        <w:sz w:val="20"/>
                      </w:rPr>
                    </w:pPr>
                    <w:r>
                      <w:rPr>
                        <w:w w:val="110"/>
                        <w:sz w:val="20"/>
                      </w:rPr>
                      <w:t>Concern: Poor lig</w:t>
                    </w:r>
                    <w:r>
                      <w:rPr>
                        <w:w w:val="110"/>
                        <w:sz w:val="20"/>
                      </w:rPr>
                      <w:t>hting on McMaster campuses and surrounding neighbourhoods such as Westdale and Ainslie Wood make walking conditions less safe for students.</w:t>
                    </w:r>
                  </w:p>
                  <w:p w14:paraId="249DB2AC" w14:textId="77777777" w:rsidR="0071707D" w:rsidRDefault="0071707D">
                    <w:pPr>
                      <w:spacing w:before="1"/>
                      <w:rPr>
                        <w:sz w:val="21"/>
                      </w:rPr>
                    </w:pPr>
                  </w:p>
                  <w:p w14:paraId="50DC369E" w14:textId="77777777" w:rsidR="0071707D" w:rsidRDefault="000A72E3">
                    <w:pPr>
                      <w:ind w:left="117"/>
                      <w:rPr>
                        <w:sz w:val="20"/>
                      </w:rPr>
                    </w:pPr>
                    <w:r>
                      <w:rPr>
                        <w:w w:val="110"/>
                        <w:sz w:val="20"/>
                      </w:rPr>
                      <w:t>Concern: There are not enough emergency polls (Red Assistance Phones) on campus.</w:t>
                    </w:r>
                  </w:p>
                  <w:p w14:paraId="2B2825D7" w14:textId="77777777" w:rsidR="0071707D" w:rsidRDefault="0071707D">
                    <w:pPr>
                      <w:spacing w:before="9"/>
                      <w:rPr>
                        <w:sz w:val="21"/>
                      </w:rPr>
                    </w:pPr>
                  </w:p>
                  <w:p w14:paraId="3E4065CC" w14:textId="77777777" w:rsidR="0071707D" w:rsidRDefault="000A72E3">
                    <w:pPr>
                      <w:spacing w:line="249" w:lineRule="auto"/>
                      <w:ind w:left="114" w:right="375" w:firstLine="1"/>
                      <w:rPr>
                        <w:sz w:val="20"/>
                      </w:rPr>
                    </w:pPr>
                    <w:r>
                      <w:rPr>
                        <w:w w:val="110"/>
                        <w:sz w:val="20"/>
                      </w:rPr>
                      <w:t>Recommendation: The City of Hamil</w:t>
                    </w:r>
                    <w:r>
                      <w:rPr>
                        <w:w w:val="110"/>
                        <w:sz w:val="20"/>
                      </w:rPr>
                      <w:t>ton should implement brighter and increased street lighting in surrounding student housing areas to improve accessibility and safety.</w:t>
                    </w:r>
                  </w:p>
                </w:txbxContent>
              </v:textbox>
            </v:shape>
            <w10:wrap type="topAndBottom" anchorx="page"/>
          </v:group>
        </w:pict>
      </w:r>
      <w:bookmarkStart w:id="3" w:name="_bookmark3"/>
      <w:bookmarkEnd w:id="3"/>
      <w:r>
        <w:rPr>
          <w:w w:val="105"/>
        </w:rPr>
        <w:t>Campus Infrastructure</w:t>
      </w:r>
    </w:p>
    <w:p w14:paraId="2ED4150D" w14:textId="77777777" w:rsidR="0071707D" w:rsidRDefault="0071707D">
      <w:pPr>
        <w:pStyle w:val="BodyText"/>
        <w:rPr>
          <w:b/>
          <w:sz w:val="20"/>
        </w:rPr>
      </w:pPr>
    </w:p>
    <w:p w14:paraId="193850DE" w14:textId="77777777" w:rsidR="0071707D" w:rsidRDefault="0071707D">
      <w:pPr>
        <w:pStyle w:val="BodyText"/>
        <w:spacing w:before="5"/>
        <w:rPr>
          <w:b/>
          <w:sz w:val="19"/>
        </w:rPr>
      </w:pPr>
    </w:p>
    <w:p w14:paraId="20831085" w14:textId="77777777" w:rsidR="0071707D" w:rsidRDefault="000A72E3">
      <w:pPr>
        <w:pStyle w:val="BodyText"/>
        <w:spacing w:line="288" w:lineRule="auto"/>
        <w:ind w:left="247" w:right="363" w:firstLine="3"/>
      </w:pPr>
      <w:r>
        <w:rPr>
          <w:w w:val="110"/>
        </w:rPr>
        <w:t>The safety of students should remain paramount both on and off the McMaster campus. Alongside education and the creation of a culture of consent on campus, the physical environment of the McMaster campus should be considered in order to support the initiat</w:t>
      </w:r>
      <w:r>
        <w:rPr>
          <w:w w:val="110"/>
        </w:rPr>
        <w:t>ive towards increasing student safety. Poor lighting both on and off the campus is a concern for all students, where poor visibility may inhibit the safety  and comfort of students on campus, as well as students living in surrounding student housing neighb</w:t>
      </w:r>
      <w:r>
        <w:rPr>
          <w:w w:val="110"/>
        </w:rPr>
        <w:t>ourhoods. While the MSU recognizes that "stranger danger" is not reflective of most instances of sexual violence, as most assaults occur between acquaintances, friends, or significant  others, perception  of safety on campus should be addressed. Campus cli</w:t>
      </w:r>
      <w:r>
        <w:rPr>
          <w:w w:val="110"/>
        </w:rPr>
        <w:t>mate should be welcoming and safe for all students; in addition to reducing the prevalence of harassment, unhealthy relationships, and assault, feelings of safety deserve att ent ion.</w:t>
      </w:r>
      <w:r>
        <w:rPr>
          <w:w w:val="110"/>
          <w:vertAlign w:val="superscript"/>
        </w:rPr>
        <w:t>1</w:t>
      </w:r>
      <w:r>
        <w:rPr>
          <w:w w:val="110"/>
        </w:rPr>
        <w:t xml:space="preserve"> A study conducted at Laurier University found that there are gender ine</w:t>
      </w:r>
      <w:r>
        <w:rPr>
          <w:w w:val="110"/>
        </w:rPr>
        <w:t xml:space="preserve">quities in perceptions of safety on campus in which women are much more likely to  avoid campus facilities and going out in the  community after dark. </w:t>
      </w:r>
      <w:r>
        <w:rPr>
          <w:w w:val="110"/>
          <w:vertAlign w:val="superscript"/>
        </w:rPr>
        <w:t>2</w:t>
      </w:r>
      <w:r>
        <w:rPr>
          <w:w w:val="110"/>
        </w:rPr>
        <w:t xml:space="preserve"> Moreover, racial and sexual minorities feel less safe than their white, heterosexual peers.</w:t>
      </w:r>
      <w:r>
        <w:rPr>
          <w:w w:val="110"/>
          <w:vertAlign w:val="superscript"/>
        </w:rPr>
        <w:t>3</w:t>
      </w:r>
      <w:r>
        <w:rPr>
          <w:w w:val="110"/>
        </w:rPr>
        <w:t xml:space="preserve"> In order to alleviate these concerns, the MSU advises the City of Hamilton to upgrade street lighting to brighter, LED lights, in order</w:t>
      </w:r>
      <w:r>
        <w:rPr>
          <w:spacing w:val="23"/>
          <w:w w:val="110"/>
        </w:rPr>
        <w:t xml:space="preserve"> </w:t>
      </w:r>
      <w:r>
        <w:rPr>
          <w:w w:val="110"/>
        </w:rPr>
        <w:t>to</w:t>
      </w:r>
    </w:p>
    <w:p w14:paraId="5F1D76D0" w14:textId="77777777" w:rsidR="0071707D" w:rsidRDefault="000A72E3">
      <w:pPr>
        <w:pStyle w:val="BodyText"/>
        <w:spacing w:before="9"/>
        <w:rPr>
          <w:sz w:val="23"/>
        </w:rPr>
      </w:pPr>
      <w:r>
        <w:pict w14:anchorId="38CCCC20">
          <v:shape id="_x0000_s1132" alt="" style="position:absolute;margin-left:72.1pt;margin-top:15.9pt;width:144.25pt;height:.1pt;z-index:-1572659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0863E1C2" w14:textId="77777777" w:rsidR="0071707D" w:rsidRDefault="000A72E3">
      <w:pPr>
        <w:spacing w:before="75" w:line="249" w:lineRule="auto"/>
        <w:ind w:left="244" w:right="525" w:hanging="3"/>
        <w:rPr>
          <w:sz w:val="16"/>
        </w:rPr>
      </w:pPr>
      <w:r>
        <w:rPr>
          <w:w w:val="110"/>
          <w:position w:val="5"/>
          <w:sz w:val="10"/>
        </w:rPr>
        <w:t xml:space="preserve">1 </w:t>
      </w:r>
      <w:r>
        <w:rPr>
          <w:w w:val="110"/>
          <w:sz w:val="16"/>
        </w:rPr>
        <w:t xml:space="preserve">Kelly, Bridget Turner, and Alina Torres. "Campus safety: Perceptions and experiences of women students." </w:t>
      </w:r>
      <w:r>
        <w:rPr>
          <w:i/>
          <w:w w:val="110"/>
          <w:sz w:val="16"/>
        </w:rPr>
        <w:t>Journal</w:t>
      </w:r>
      <w:r>
        <w:rPr>
          <w:i/>
          <w:w w:val="110"/>
          <w:sz w:val="16"/>
        </w:rPr>
        <w:t xml:space="preserve"> of College Student Development </w:t>
      </w:r>
      <w:r>
        <w:rPr>
          <w:w w:val="110"/>
          <w:sz w:val="16"/>
        </w:rPr>
        <w:t>47, no. 1 (2006): 20-36.</w:t>
      </w:r>
    </w:p>
    <w:p w14:paraId="7AD87AEF" w14:textId="77777777" w:rsidR="0071707D" w:rsidRDefault="000A72E3">
      <w:pPr>
        <w:spacing w:before="2" w:line="249" w:lineRule="auto"/>
        <w:ind w:left="247" w:right="461" w:firstLine="1"/>
        <w:rPr>
          <w:sz w:val="16"/>
        </w:rPr>
      </w:pPr>
      <w:r>
        <w:rPr>
          <w:w w:val="110"/>
          <w:position w:val="5"/>
          <w:sz w:val="10"/>
        </w:rPr>
        <w:t xml:space="preserve">2 </w:t>
      </w:r>
      <w:r>
        <w:rPr>
          <w:w w:val="110"/>
          <w:sz w:val="16"/>
        </w:rPr>
        <w:t xml:space="preserve">Harrison, Jay, </w:t>
      </w:r>
      <w:r>
        <w:rPr>
          <w:w w:val="110"/>
          <w:sz w:val="15"/>
        </w:rPr>
        <w:t xml:space="preserve">&amp; </w:t>
      </w:r>
      <w:r>
        <w:rPr>
          <w:w w:val="110"/>
          <w:sz w:val="16"/>
        </w:rPr>
        <w:t>Lafreniere, Ginette. (2015). The Change Project: University Campuses Ending Gendered Violence - Final Report and Recommendations to  Wilfrid Laurier University. Waterloo, ON: Socia</w:t>
      </w:r>
      <w:r>
        <w:rPr>
          <w:w w:val="110"/>
          <w:sz w:val="16"/>
        </w:rPr>
        <w:t xml:space="preserve">l Innovation Research Group.   </w:t>
      </w:r>
      <w:r>
        <w:rPr>
          <w:w w:val="110"/>
          <w:position w:val="5"/>
          <w:sz w:val="10"/>
        </w:rPr>
        <w:t>3</w:t>
      </w:r>
      <w:r>
        <w:rPr>
          <w:spacing w:val="18"/>
          <w:w w:val="110"/>
          <w:position w:val="5"/>
          <w:sz w:val="10"/>
        </w:rPr>
        <w:t xml:space="preserve"> </w:t>
      </w:r>
      <w:r>
        <w:rPr>
          <w:w w:val="110"/>
          <w:sz w:val="16"/>
        </w:rPr>
        <w:t>Ibid.</w:t>
      </w:r>
    </w:p>
    <w:p w14:paraId="5DF10A26" w14:textId="77777777" w:rsidR="0071707D" w:rsidRDefault="0071707D">
      <w:pPr>
        <w:spacing w:line="249" w:lineRule="auto"/>
        <w:rPr>
          <w:sz w:val="16"/>
        </w:rPr>
        <w:sectPr w:rsidR="0071707D">
          <w:pgSz w:w="12240" w:h="15840"/>
          <w:pgMar w:top="1380" w:right="1180" w:bottom="280" w:left="1200" w:header="720" w:footer="720" w:gutter="0"/>
          <w:cols w:space="720"/>
        </w:sectPr>
      </w:pPr>
    </w:p>
    <w:p w14:paraId="031F403B" w14:textId="77777777" w:rsidR="0071707D" w:rsidRDefault="000A72E3">
      <w:pPr>
        <w:pStyle w:val="BodyText"/>
        <w:spacing w:before="67" w:line="288" w:lineRule="auto"/>
        <w:ind w:left="251" w:right="363"/>
      </w:pPr>
      <w:r>
        <w:rPr>
          <w:w w:val="115"/>
        </w:rPr>
        <w:lastRenderedPageBreak/>
        <w:t>increase safety and comfort of students walking at night, whether actual or perceived.</w:t>
      </w:r>
      <w:r>
        <w:rPr>
          <w:spacing w:val="-19"/>
          <w:w w:val="115"/>
        </w:rPr>
        <w:t xml:space="preserve"> </w:t>
      </w:r>
      <w:r>
        <w:rPr>
          <w:w w:val="115"/>
        </w:rPr>
        <w:t>Additionally,</w:t>
      </w:r>
      <w:r>
        <w:rPr>
          <w:spacing w:val="-17"/>
          <w:w w:val="115"/>
        </w:rPr>
        <w:t xml:space="preserve"> </w:t>
      </w:r>
      <w:r>
        <w:rPr>
          <w:w w:val="115"/>
        </w:rPr>
        <w:t>increased</w:t>
      </w:r>
      <w:r>
        <w:rPr>
          <w:spacing w:val="-12"/>
          <w:w w:val="115"/>
        </w:rPr>
        <w:t xml:space="preserve"> </w:t>
      </w:r>
      <w:r>
        <w:rPr>
          <w:w w:val="115"/>
        </w:rPr>
        <w:t>lighting</w:t>
      </w:r>
      <w:r>
        <w:rPr>
          <w:spacing w:val="-21"/>
          <w:w w:val="115"/>
        </w:rPr>
        <w:t xml:space="preserve"> </w:t>
      </w:r>
      <w:r>
        <w:rPr>
          <w:w w:val="115"/>
        </w:rPr>
        <w:t>has</w:t>
      </w:r>
      <w:r>
        <w:rPr>
          <w:spacing w:val="-23"/>
          <w:w w:val="115"/>
        </w:rPr>
        <w:t xml:space="preserve"> </w:t>
      </w:r>
      <w:r>
        <w:rPr>
          <w:w w:val="115"/>
        </w:rPr>
        <w:t>benefits</w:t>
      </w:r>
      <w:r>
        <w:rPr>
          <w:spacing w:val="-17"/>
          <w:w w:val="115"/>
        </w:rPr>
        <w:t xml:space="preserve"> </w:t>
      </w:r>
      <w:r>
        <w:rPr>
          <w:w w:val="115"/>
        </w:rPr>
        <w:t>of</w:t>
      </w:r>
      <w:r>
        <w:rPr>
          <w:spacing w:val="-20"/>
          <w:w w:val="115"/>
        </w:rPr>
        <w:t xml:space="preserve"> </w:t>
      </w:r>
      <w:r>
        <w:rPr>
          <w:w w:val="115"/>
        </w:rPr>
        <w:t>improved</w:t>
      </w:r>
      <w:r>
        <w:rPr>
          <w:spacing w:val="-18"/>
          <w:w w:val="115"/>
        </w:rPr>
        <w:t xml:space="preserve"> </w:t>
      </w:r>
      <w:r>
        <w:rPr>
          <w:w w:val="115"/>
        </w:rPr>
        <w:t>accessibility.</w:t>
      </w:r>
    </w:p>
    <w:p w14:paraId="60EFC48A" w14:textId="77777777" w:rsidR="0071707D" w:rsidRDefault="0071707D">
      <w:pPr>
        <w:pStyle w:val="BodyText"/>
        <w:rPr>
          <w:sz w:val="24"/>
        </w:rPr>
      </w:pPr>
    </w:p>
    <w:p w14:paraId="6953C94F" w14:textId="77777777" w:rsidR="0071707D" w:rsidRDefault="0071707D">
      <w:pPr>
        <w:pStyle w:val="BodyText"/>
        <w:rPr>
          <w:sz w:val="24"/>
        </w:rPr>
      </w:pPr>
    </w:p>
    <w:p w14:paraId="4E5ED11C" w14:textId="77777777" w:rsidR="0071707D" w:rsidRDefault="000A72E3">
      <w:pPr>
        <w:pStyle w:val="Heading2"/>
        <w:spacing w:before="152"/>
        <w:ind w:left="256"/>
      </w:pPr>
      <w:bookmarkStart w:id="4" w:name="_bookmark4"/>
      <w:bookmarkEnd w:id="4"/>
      <w:r>
        <w:rPr>
          <w:w w:val="105"/>
        </w:rPr>
        <w:t>Women's Campus Safety Grant</w:t>
      </w:r>
    </w:p>
    <w:p w14:paraId="26891137" w14:textId="77777777" w:rsidR="0071707D" w:rsidRDefault="000A72E3">
      <w:pPr>
        <w:spacing w:before="79" w:line="249" w:lineRule="auto"/>
        <w:ind w:left="250"/>
        <w:rPr>
          <w:sz w:val="20"/>
        </w:rPr>
      </w:pPr>
      <w:r>
        <w:pict w14:anchorId="0D6DEF6A">
          <v:group id="_x0000_s1129" alt="" style="position:absolute;left:0;text-align:left;margin-left:65.4pt;margin-top:2.3pt;width:481.75pt;height:339.3pt;z-index:-16287744;mso-position-horizontal-relative:page" coordorigin="1308,46" coordsize="9635,6786">
            <v:line id="_x0000_s1130" alt="" style="position:absolute" from="1327,6831" to="1327,46" strokeweight=".25439mm"/>
            <v:shape id="_x0000_s1131" alt="" style="position:absolute;left:1307;top:45;width:9635;height:6786" coordorigin="1308,46" coordsize="9635,6786" o:spt="100" adj="0,,0" path="m10928,6831r,-6785m1308,50r9634,m1308,6807r9634,e" filled="f" strokeweight=".16956mm">
              <v:stroke joinstyle="round"/>
              <v:formulas/>
              <v:path arrowok="t" o:connecttype="segments"/>
            </v:shape>
            <w10:wrap anchorx="page"/>
          </v:group>
        </w:pict>
      </w:r>
      <w:r>
        <w:rPr>
          <w:w w:val="115"/>
          <w:sz w:val="20"/>
        </w:rPr>
        <w:t>Principle:</w:t>
      </w:r>
      <w:r>
        <w:rPr>
          <w:spacing w:val="-20"/>
          <w:w w:val="115"/>
          <w:sz w:val="20"/>
        </w:rPr>
        <w:t xml:space="preserve"> </w:t>
      </w:r>
      <w:r>
        <w:rPr>
          <w:w w:val="115"/>
          <w:sz w:val="20"/>
        </w:rPr>
        <w:t>Programming</w:t>
      </w:r>
      <w:r>
        <w:rPr>
          <w:spacing w:val="-8"/>
          <w:w w:val="115"/>
          <w:sz w:val="20"/>
        </w:rPr>
        <w:t xml:space="preserve"> </w:t>
      </w:r>
      <w:r>
        <w:rPr>
          <w:w w:val="115"/>
          <w:sz w:val="20"/>
        </w:rPr>
        <w:t>geared</w:t>
      </w:r>
      <w:r>
        <w:rPr>
          <w:spacing w:val="-19"/>
          <w:w w:val="115"/>
          <w:sz w:val="20"/>
        </w:rPr>
        <w:t xml:space="preserve"> </w:t>
      </w:r>
      <w:r>
        <w:rPr>
          <w:w w:val="115"/>
          <w:sz w:val="20"/>
        </w:rPr>
        <w:t>toward</w:t>
      </w:r>
      <w:r>
        <w:rPr>
          <w:spacing w:val="-12"/>
          <w:w w:val="115"/>
          <w:sz w:val="20"/>
        </w:rPr>
        <w:t xml:space="preserve"> </w:t>
      </w:r>
      <w:r>
        <w:rPr>
          <w:w w:val="115"/>
          <w:sz w:val="20"/>
        </w:rPr>
        <w:t>women's</w:t>
      </w:r>
      <w:r>
        <w:rPr>
          <w:spacing w:val="-15"/>
          <w:w w:val="115"/>
          <w:sz w:val="20"/>
        </w:rPr>
        <w:t xml:space="preserve"> </w:t>
      </w:r>
      <w:r>
        <w:rPr>
          <w:w w:val="115"/>
          <w:sz w:val="20"/>
        </w:rPr>
        <w:t>safety</w:t>
      </w:r>
      <w:r>
        <w:rPr>
          <w:spacing w:val="-13"/>
          <w:w w:val="115"/>
          <w:sz w:val="20"/>
        </w:rPr>
        <w:t xml:space="preserve"> </w:t>
      </w:r>
      <w:r>
        <w:rPr>
          <w:w w:val="115"/>
          <w:sz w:val="20"/>
        </w:rPr>
        <w:t>should</w:t>
      </w:r>
      <w:r>
        <w:rPr>
          <w:spacing w:val="-14"/>
          <w:w w:val="115"/>
          <w:sz w:val="20"/>
        </w:rPr>
        <w:t xml:space="preserve"> </w:t>
      </w:r>
      <w:r>
        <w:rPr>
          <w:w w:val="115"/>
          <w:sz w:val="20"/>
        </w:rPr>
        <w:t>be</w:t>
      </w:r>
      <w:r>
        <w:rPr>
          <w:spacing w:val="-18"/>
          <w:w w:val="115"/>
          <w:sz w:val="20"/>
        </w:rPr>
        <w:t xml:space="preserve"> </w:t>
      </w:r>
      <w:r>
        <w:rPr>
          <w:w w:val="115"/>
          <w:sz w:val="20"/>
        </w:rPr>
        <w:t>allocated</w:t>
      </w:r>
      <w:r>
        <w:rPr>
          <w:spacing w:val="-13"/>
          <w:w w:val="115"/>
          <w:sz w:val="20"/>
        </w:rPr>
        <w:t xml:space="preserve"> </w:t>
      </w:r>
      <w:r>
        <w:rPr>
          <w:w w:val="115"/>
          <w:sz w:val="20"/>
        </w:rPr>
        <w:t>in</w:t>
      </w:r>
      <w:r>
        <w:rPr>
          <w:spacing w:val="-25"/>
          <w:w w:val="115"/>
          <w:sz w:val="20"/>
        </w:rPr>
        <w:t xml:space="preserve"> </w:t>
      </w:r>
      <w:r>
        <w:rPr>
          <w:w w:val="115"/>
          <w:sz w:val="20"/>
        </w:rPr>
        <w:t>a</w:t>
      </w:r>
      <w:r>
        <w:rPr>
          <w:spacing w:val="-14"/>
          <w:w w:val="115"/>
          <w:sz w:val="20"/>
        </w:rPr>
        <w:t xml:space="preserve"> </w:t>
      </w:r>
      <w:r>
        <w:rPr>
          <w:w w:val="115"/>
          <w:sz w:val="20"/>
        </w:rPr>
        <w:t>way</w:t>
      </w:r>
      <w:r>
        <w:rPr>
          <w:spacing w:val="-17"/>
          <w:w w:val="115"/>
          <w:sz w:val="20"/>
        </w:rPr>
        <w:t xml:space="preserve"> </w:t>
      </w:r>
      <w:r>
        <w:rPr>
          <w:w w:val="115"/>
          <w:sz w:val="20"/>
        </w:rPr>
        <w:t>that supports survivor-centric</w:t>
      </w:r>
      <w:r>
        <w:rPr>
          <w:spacing w:val="4"/>
          <w:w w:val="115"/>
          <w:sz w:val="20"/>
        </w:rPr>
        <w:t xml:space="preserve"> </w:t>
      </w:r>
      <w:r>
        <w:rPr>
          <w:w w:val="115"/>
          <w:sz w:val="20"/>
        </w:rPr>
        <w:t>practises.</w:t>
      </w:r>
    </w:p>
    <w:p w14:paraId="73662FFD" w14:textId="77777777" w:rsidR="0071707D" w:rsidRDefault="0071707D">
      <w:pPr>
        <w:pStyle w:val="BodyText"/>
        <w:rPr>
          <w:sz w:val="21"/>
        </w:rPr>
      </w:pPr>
    </w:p>
    <w:p w14:paraId="324BE1EA" w14:textId="77777777" w:rsidR="0071707D" w:rsidRDefault="000A72E3">
      <w:pPr>
        <w:spacing w:before="1" w:line="249" w:lineRule="auto"/>
        <w:ind w:left="252" w:hanging="1"/>
        <w:rPr>
          <w:sz w:val="20"/>
        </w:rPr>
      </w:pPr>
      <w:r>
        <w:rPr>
          <w:w w:val="110"/>
          <w:sz w:val="20"/>
        </w:rPr>
        <w:t>Concern: It is unclear exactly how much money, and to what initiatives, the Women's Campus Safety Grant is allocated.</w:t>
      </w:r>
    </w:p>
    <w:p w14:paraId="2426A228" w14:textId="77777777" w:rsidR="0071707D" w:rsidRDefault="0071707D">
      <w:pPr>
        <w:pStyle w:val="BodyText"/>
        <w:rPr>
          <w:sz w:val="21"/>
        </w:rPr>
      </w:pPr>
    </w:p>
    <w:p w14:paraId="79278B54" w14:textId="77777777" w:rsidR="0071707D" w:rsidRDefault="000A72E3">
      <w:pPr>
        <w:spacing w:before="1" w:line="249" w:lineRule="auto"/>
        <w:ind w:left="248" w:right="525" w:firstLine="2"/>
        <w:rPr>
          <w:sz w:val="20"/>
        </w:rPr>
      </w:pPr>
      <w:r>
        <w:rPr>
          <w:w w:val="110"/>
          <w:sz w:val="20"/>
        </w:rPr>
        <w:t>Concern: The Women's Campus Safety Grant allocated to McMaster University goes directly to Security Services.</w:t>
      </w:r>
    </w:p>
    <w:p w14:paraId="7D191B8F" w14:textId="77777777" w:rsidR="0071707D" w:rsidRDefault="0071707D">
      <w:pPr>
        <w:pStyle w:val="BodyText"/>
        <w:spacing w:before="1"/>
        <w:rPr>
          <w:sz w:val="21"/>
        </w:rPr>
      </w:pPr>
    </w:p>
    <w:p w14:paraId="47433B81" w14:textId="77777777" w:rsidR="0071707D" w:rsidRDefault="000A72E3">
      <w:pPr>
        <w:spacing w:line="249" w:lineRule="auto"/>
        <w:ind w:left="251" w:right="913"/>
        <w:rPr>
          <w:sz w:val="20"/>
        </w:rPr>
      </w:pPr>
      <w:r>
        <w:rPr>
          <w:w w:val="110"/>
          <w:sz w:val="20"/>
        </w:rPr>
        <w:t>Concern: Students, faculty, and staff do not have the opportunity to access the Women's Campus Safety Grant.</w:t>
      </w:r>
    </w:p>
    <w:p w14:paraId="794E95C2" w14:textId="77777777" w:rsidR="0071707D" w:rsidRDefault="0071707D">
      <w:pPr>
        <w:pStyle w:val="BodyText"/>
        <w:spacing w:before="1"/>
        <w:rPr>
          <w:sz w:val="21"/>
        </w:rPr>
      </w:pPr>
    </w:p>
    <w:p w14:paraId="56D421C5" w14:textId="77777777" w:rsidR="0071707D" w:rsidRDefault="000A72E3">
      <w:pPr>
        <w:spacing w:line="249" w:lineRule="auto"/>
        <w:ind w:left="251"/>
        <w:rPr>
          <w:sz w:val="20"/>
        </w:rPr>
      </w:pPr>
      <w:r>
        <w:rPr>
          <w:w w:val="110"/>
          <w:sz w:val="20"/>
        </w:rPr>
        <w:t xml:space="preserve">Concern: The Women's Campus Safety </w:t>
      </w:r>
      <w:r>
        <w:rPr>
          <w:w w:val="110"/>
          <w:sz w:val="20"/>
        </w:rPr>
        <w:t>Grant is primarily used to fund self-defence classes at McMaster University.</w:t>
      </w:r>
    </w:p>
    <w:p w14:paraId="23206ACB" w14:textId="77777777" w:rsidR="0071707D" w:rsidRDefault="0071707D">
      <w:pPr>
        <w:pStyle w:val="BodyText"/>
        <w:spacing w:before="1"/>
        <w:rPr>
          <w:sz w:val="21"/>
        </w:rPr>
      </w:pPr>
    </w:p>
    <w:p w14:paraId="2DADBAA0" w14:textId="77777777" w:rsidR="0071707D" w:rsidRDefault="000A72E3">
      <w:pPr>
        <w:spacing w:line="249" w:lineRule="auto"/>
        <w:ind w:left="251" w:right="363" w:hanging="1"/>
        <w:rPr>
          <w:sz w:val="20"/>
        </w:rPr>
      </w:pPr>
      <w:r>
        <w:rPr>
          <w:w w:val="110"/>
          <w:sz w:val="20"/>
        </w:rPr>
        <w:t>Recommendation: McMaster University should allocate the Women's Campus Safety Grant jointly to the Equity and Inclusion Office and the McMaster Students</w:t>
      </w:r>
      <w:r>
        <w:rPr>
          <w:spacing w:val="55"/>
          <w:w w:val="110"/>
          <w:sz w:val="20"/>
        </w:rPr>
        <w:t xml:space="preserve"> </w:t>
      </w:r>
      <w:r>
        <w:rPr>
          <w:w w:val="110"/>
          <w:sz w:val="20"/>
        </w:rPr>
        <w:t>Union.</w:t>
      </w:r>
    </w:p>
    <w:p w14:paraId="7CDD4D89" w14:textId="77777777" w:rsidR="0071707D" w:rsidRDefault="0071707D">
      <w:pPr>
        <w:pStyle w:val="BodyText"/>
        <w:spacing w:before="1"/>
        <w:rPr>
          <w:sz w:val="21"/>
        </w:rPr>
      </w:pPr>
    </w:p>
    <w:p w14:paraId="50F47090" w14:textId="77777777" w:rsidR="0071707D" w:rsidRDefault="000A72E3">
      <w:pPr>
        <w:spacing w:line="247" w:lineRule="auto"/>
        <w:ind w:left="248" w:right="913" w:firstLine="2"/>
        <w:rPr>
          <w:sz w:val="20"/>
        </w:rPr>
      </w:pPr>
      <w:r>
        <w:rPr>
          <w:w w:val="110"/>
          <w:sz w:val="20"/>
        </w:rPr>
        <w:t>Recommendation: T</w:t>
      </w:r>
      <w:r>
        <w:rPr>
          <w:w w:val="110"/>
          <w:sz w:val="20"/>
        </w:rPr>
        <w:t>he Equity and Inclusion Office should allocated part of the Women's Campus Safety Grant for campus groups to apply for funding for survivor-centric programming.</w:t>
      </w:r>
    </w:p>
    <w:p w14:paraId="4C8F1E73" w14:textId="77777777" w:rsidR="0071707D" w:rsidRDefault="0071707D">
      <w:pPr>
        <w:pStyle w:val="BodyText"/>
        <w:spacing w:before="9"/>
        <w:rPr>
          <w:sz w:val="21"/>
        </w:rPr>
      </w:pPr>
    </w:p>
    <w:p w14:paraId="29900F53" w14:textId="77777777" w:rsidR="0071707D" w:rsidRDefault="000A72E3">
      <w:pPr>
        <w:spacing w:line="249" w:lineRule="auto"/>
        <w:ind w:left="248" w:right="463" w:firstLine="2"/>
        <w:rPr>
          <w:sz w:val="20"/>
        </w:rPr>
      </w:pPr>
      <w:r>
        <w:rPr>
          <w:w w:val="110"/>
          <w:sz w:val="20"/>
        </w:rPr>
        <w:t>Recommendation: The Government of Ontario should publish the amount of money available in the</w:t>
      </w:r>
      <w:r>
        <w:rPr>
          <w:spacing w:val="21"/>
          <w:w w:val="110"/>
          <w:sz w:val="20"/>
        </w:rPr>
        <w:t xml:space="preserve"> </w:t>
      </w:r>
      <w:r>
        <w:rPr>
          <w:w w:val="110"/>
          <w:sz w:val="20"/>
        </w:rPr>
        <w:t>Grant.</w:t>
      </w:r>
    </w:p>
    <w:p w14:paraId="16A8AC0F" w14:textId="77777777" w:rsidR="0071707D" w:rsidRDefault="0071707D">
      <w:pPr>
        <w:pStyle w:val="BodyText"/>
        <w:spacing w:before="1"/>
        <w:rPr>
          <w:sz w:val="21"/>
        </w:rPr>
      </w:pPr>
    </w:p>
    <w:p w14:paraId="5FDD8B2C" w14:textId="77777777" w:rsidR="0071707D" w:rsidRDefault="000A72E3">
      <w:pPr>
        <w:spacing w:line="249" w:lineRule="auto"/>
        <w:ind w:left="250" w:right="363"/>
        <w:rPr>
          <w:sz w:val="20"/>
        </w:rPr>
      </w:pPr>
      <w:r>
        <w:rPr>
          <w:w w:val="110"/>
          <w:sz w:val="20"/>
        </w:rPr>
        <w:t>Recommendation: The Government of Ontario should mandate that all institutional  recipients of the Grant</w:t>
      </w:r>
      <w:r>
        <w:rPr>
          <w:spacing w:val="32"/>
          <w:w w:val="110"/>
          <w:sz w:val="20"/>
        </w:rPr>
        <w:t xml:space="preserve"> </w:t>
      </w:r>
      <w:r>
        <w:rPr>
          <w:w w:val="110"/>
          <w:sz w:val="20"/>
        </w:rPr>
        <w:t>annually publish how much, and to whom the money is being allocated.</w:t>
      </w:r>
    </w:p>
    <w:p w14:paraId="5130FB03" w14:textId="77777777" w:rsidR="0071707D" w:rsidRDefault="0071707D">
      <w:pPr>
        <w:pStyle w:val="BodyText"/>
      </w:pPr>
    </w:p>
    <w:p w14:paraId="5F1A8EBC" w14:textId="77777777" w:rsidR="0071707D" w:rsidRDefault="0071707D">
      <w:pPr>
        <w:pStyle w:val="BodyText"/>
      </w:pPr>
    </w:p>
    <w:p w14:paraId="18E2AAAD" w14:textId="77777777" w:rsidR="0071707D" w:rsidRDefault="0071707D">
      <w:pPr>
        <w:pStyle w:val="BodyText"/>
        <w:spacing w:before="9"/>
        <w:rPr>
          <w:sz w:val="21"/>
        </w:rPr>
      </w:pPr>
    </w:p>
    <w:p w14:paraId="4ABA634C" w14:textId="77777777" w:rsidR="0071707D" w:rsidRDefault="000A72E3">
      <w:pPr>
        <w:pStyle w:val="BodyText"/>
        <w:spacing w:before="1" w:line="288" w:lineRule="auto"/>
        <w:ind w:left="248" w:right="266" w:firstLine="3"/>
      </w:pPr>
      <w:r>
        <w:rPr>
          <w:w w:val="115"/>
        </w:rPr>
        <w:t>The</w:t>
      </w:r>
      <w:r>
        <w:rPr>
          <w:spacing w:val="-31"/>
          <w:w w:val="115"/>
        </w:rPr>
        <w:t xml:space="preserve"> </w:t>
      </w:r>
      <w:r>
        <w:rPr>
          <w:w w:val="115"/>
        </w:rPr>
        <w:t>Ministry</w:t>
      </w:r>
      <w:r>
        <w:rPr>
          <w:spacing w:val="-22"/>
          <w:w w:val="115"/>
        </w:rPr>
        <w:t xml:space="preserve"> </w:t>
      </w:r>
      <w:r>
        <w:rPr>
          <w:w w:val="115"/>
        </w:rPr>
        <w:t>of</w:t>
      </w:r>
      <w:r>
        <w:rPr>
          <w:spacing w:val="-19"/>
          <w:w w:val="115"/>
        </w:rPr>
        <w:t xml:space="preserve"> </w:t>
      </w:r>
      <w:r>
        <w:rPr>
          <w:w w:val="115"/>
        </w:rPr>
        <w:t>Advanced</w:t>
      </w:r>
      <w:r>
        <w:rPr>
          <w:spacing w:val="-21"/>
          <w:w w:val="115"/>
        </w:rPr>
        <w:t xml:space="preserve"> </w:t>
      </w:r>
      <w:r>
        <w:rPr>
          <w:w w:val="115"/>
        </w:rPr>
        <w:t>Education</w:t>
      </w:r>
      <w:r>
        <w:rPr>
          <w:spacing w:val="-21"/>
          <w:w w:val="115"/>
        </w:rPr>
        <w:t xml:space="preserve"> </w:t>
      </w:r>
      <w:r>
        <w:rPr>
          <w:w w:val="115"/>
        </w:rPr>
        <w:t>and</w:t>
      </w:r>
      <w:r>
        <w:rPr>
          <w:spacing w:val="-29"/>
          <w:w w:val="115"/>
        </w:rPr>
        <w:t xml:space="preserve"> </w:t>
      </w:r>
      <w:r>
        <w:rPr>
          <w:w w:val="115"/>
        </w:rPr>
        <w:t>Skills</w:t>
      </w:r>
      <w:r>
        <w:rPr>
          <w:spacing w:val="-26"/>
          <w:w w:val="115"/>
        </w:rPr>
        <w:t xml:space="preserve"> </w:t>
      </w:r>
      <w:r>
        <w:rPr>
          <w:w w:val="115"/>
        </w:rPr>
        <w:t>Development</w:t>
      </w:r>
      <w:r>
        <w:rPr>
          <w:spacing w:val="-15"/>
          <w:w w:val="115"/>
        </w:rPr>
        <w:t xml:space="preserve"> </w:t>
      </w:r>
      <w:r>
        <w:rPr>
          <w:w w:val="115"/>
        </w:rPr>
        <w:t>allocates</w:t>
      </w:r>
      <w:r>
        <w:rPr>
          <w:spacing w:val="-26"/>
          <w:w w:val="115"/>
        </w:rPr>
        <w:t xml:space="preserve"> </w:t>
      </w:r>
      <w:r>
        <w:rPr>
          <w:w w:val="115"/>
        </w:rPr>
        <w:t>money</w:t>
      </w:r>
      <w:r>
        <w:rPr>
          <w:spacing w:val="-25"/>
          <w:w w:val="115"/>
        </w:rPr>
        <w:t xml:space="preserve"> </w:t>
      </w:r>
      <w:r>
        <w:rPr>
          <w:w w:val="115"/>
        </w:rPr>
        <w:t>to</w:t>
      </w:r>
      <w:r>
        <w:rPr>
          <w:spacing w:val="-14"/>
          <w:w w:val="115"/>
        </w:rPr>
        <w:t xml:space="preserve"> </w:t>
      </w:r>
      <w:r>
        <w:rPr>
          <w:w w:val="115"/>
        </w:rPr>
        <w:t>each post-secondary institution for women's safety-related programming, in the form of the Women's Campus Safety Grant. This funding is allocated differently by each institution,</w:t>
      </w:r>
      <w:r>
        <w:rPr>
          <w:spacing w:val="-16"/>
          <w:w w:val="115"/>
        </w:rPr>
        <w:t xml:space="preserve"> </w:t>
      </w:r>
      <w:r>
        <w:rPr>
          <w:w w:val="115"/>
        </w:rPr>
        <w:t>as</w:t>
      </w:r>
      <w:r>
        <w:rPr>
          <w:spacing w:val="-19"/>
          <w:w w:val="115"/>
        </w:rPr>
        <w:t xml:space="preserve"> </w:t>
      </w:r>
      <w:r>
        <w:rPr>
          <w:w w:val="115"/>
        </w:rPr>
        <w:t>they</w:t>
      </w:r>
      <w:r>
        <w:rPr>
          <w:spacing w:val="-13"/>
          <w:w w:val="115"/>
        </w:rPr>
        <w:t xml:space="preserve"> </w:t>
      </w:r>
      <w:r>
        <w:rPr>
          <w:w w:val="115"/>
        </w:rPr>
        <w:t>have</w:t>
      </w:r>
      <w:r>
        <w:rPr>
          <w:spacing w:val="-19"/>
          <w:w w:val="115"/>
        </w:rPr>
        <w:t xml:space="preserve"> </w:t>
      </w:r>
      <w:r>
        <w:rPr>
          <w:w w:val="115"/>
        </w:rPr>
        <w:t>autonomy</w:t>
      </w:r>
      <w:r>
        <w:rPr>
          <w:spacing w:val="-7"/>
          <w:w w:val="115"/>
        </w:rPr>
        <w:t xml:space="preserve"> </w:t>
      </w:r>
      <w:r>
        <w:rPr>
          <w:w w:val="115"/>
        </w:rPr>
        <w:t>over</w:t>
      </w:r>
      <w:r>
        <w:rPr>
          <w:spacing w:val="-8"/>
          <w:w w:val="115"/>
        </w:rPr>
        <w:t xml:space="preserve"> </w:t>
      </w:r>
      <w:r>
        <w:rPr>
          <w:w w:val="115"/>
        </w:rPr>
        <w:t>it;</w:t>
      </w:r>
      <w:r>
        <w:rPr>
          <w:spacing w:val="-18"/>
          <w:w w:val="115"/>
        </w:rPr>
        <w:t xml:space="preserve"> </w:t>
      </w:r>
      <w:r>
        <w:rPr>
          <w:w w:val="115"/>
        </w:rPr>
        <w:t>however,</w:t>
      </w:r>
      <w:r>
        <w:rPr>
          <w:spacing w:val="-14"/>
          <w:w w:val="115"/>
        </w:rPr>
        <w:t xml:space="preserve"> </w:t>
      </w:r>
      <w:r>
        <w:rPr>
          <w:w w:val="115"/>
        </w:rPr>
        <w:t>it</w:t>
      </w:r>
      <w:r>
        <w:rPr>
          <w:spacing w:val="-5"/>
          <w:w w:val="115"/>
        </w:rPr>
        <w:t xml:space="preserve"> </w:t>
      </w:r>
      <w:r>
        <w:rPr>
          <w:w w:val="115"/>
        </w:rPr>
        <w:t>is</w:t>
      </w:r>
      <w:r>
        <w:rPr>
          <w:spacing w:val="-23"/>
          <w:w w:val="115"/>
        </w:rPr>
        <w:t xml:space="preserve"> </w:t>
      </w:r>
      <w:r>
        <w:rPr>
          <w:w w:val="115"/>
        </w:rPr>
        <w:t>unclear</w:t>
      </w:r>
      <w:r>
        <w:rPr>
          <w:spacing w:val="-7"/>
          <w:w w:val="115"/>
        </w:rPr>
        <w:t xml:space="preserve"> </w:t>
      </w:r>
      <w:r>
        <w:rPr>
          <w:w w:val="115"/>
        </w:rPr>
        <w:t>how</w:t>
      </w:r>
      <w:r>
        <w:rPr>
          <w:spacing w:val="1"/>
          <w:w w:val="115"/>
        </w:rPr>
        <w:t xml:space="preserve"> </w:t>
      </w:r>
      <w:r>
        <w:rPr>
          <w:w w:val="115"/>
        </w:rPr>
        <w:t>much</w:t>
      </w:r>
      <w:r>
        <w:rPr>
          <w:spacing w:val="-14"/>
          <w:w w:val="115"/>
        </w:rPr>
        <w:t xml:space="preserve"> </w:t>
      </w:r>
      <w:r>
        <w:rPr>
          <w:w w:val="115"/>
        </w:rPr>
        <w:t>money</w:t>
      </w:r>
      <w:r>
        <w:rPr>
          <w:spacing w:val="-11"/>
          <w:w w:val="115"/>
        </w:rPr>
        <w:t xml:space="preserve"> </w:t>
      </w:r>
      <w:r>
        <w:rPr>
          <w:w w:val="115"/>
        </w:rPr>
        <w:t>is allocated</w:t>
      </w:r>
      <w:r>
        <w:rPr>
          <w:spacing w:val="-12"/>
          <w:w w:val="115"/>
        </w:rPr>
        <w:t xml:space="preserve"> </w:t>
      </w:r>
      <w:r>
        <w:rPr>
          <w:w w:val="115"/>
        </w:rPr>
        <w:t>to</w:t>
      </w:r>
      <w:r>
        <w:rPr>
          <w:spacing w:val="-5"/>
          <w:w w:val="115"/>
        </w:rPr>
        <w:t xml:space="preserve"> </w:t>
      </w:r>
      <w:r>
        <w:rPr>
          <w:w w:val="115"/>
        </w:rPr>
        <w:t>each</w:t>
      </w:r>
      <w:r>
        <w:rPr>
          <w:spacing w:val="-15"/>
          <w:w w:val="115"/>
        </w:rPr>
        <w:t xml:space="preserve"> </w:t>
      </w:r>
      <w:r>
        <w:rPr>
          <w:w w:val="115"/>
        </w:rPr>
        <w:t>institution</w:t>
      </w:r>
      <w:r>
        <w:rPr>
          <w:spacing w:val="-16"/>
          <w:w w:val="115"/>
        </w:rPr>
        <w:t xml:space="preserve"> </w:t>
      </w:r>
      <w:r>
        <w:rPr>
          <w:w w:val="115"/>
        </w:rPr>
        <w:t>and</w:t>
      </w:r>
      <w:r>
        <w:rPr>
          <w:spacing w:val="-15"/>
          <w:w w:val="115"/>
        </w:rPr>
        <w:t xml:space="preserve"> </w:t>
      </w:r>
      <w:r>
        <w:rPr>
          <w:w w:val="115"/>
        </w:rPr>
        <w:t>where</w:t>
      </w:r>
      <w:r>
        <w:rPr>
          <w:spacing w:val="-23"/>
          <w:w w:val="115"/>
        </w:rPr>
        <w:t xml:space="preserve"> </w:t>
      </w:r>
      <w:r>
        <w:rPr>
          <w:w w:val="115"/>
        </w:rPr>
        <w:t>the</w:t>
      </w:r>
      <w:r>
        <w:rPr>
          <w:spacing w:val="-10"/>
          <w:w w:val="115"/>
        </w:rPr>
        <w:t xml:space="preserve"> </w:t>
      </w:r>
      <w:r>
        <w:rPr>
          <w:w w:val="115"/>
        </w:rPr>
        <w:t>money</w:t>
      </w:r>
      <w:r>
        <w:rPr>
          <w:spacing w:val="-11"/>
          <w:w w:val="115"/>
        </w:rPr>
        <w:t xml:space="preserve"> </w:t>
      </w:r>
      <w:r>
        <w:rPr>
          <w:w w:val="115"/>
        </w:rPr>
        <w:t>is</w:t>
      </w:r>
      <w:r>
        <w:rPr>
          <w:spacing w:val="-19"/>
          <w:w w:val="115"/>
        </w:rPr>
        <w:t xml:space="preserve"> </w:t>
      </w:r>
      <w:r>
        <w:rPr>
          <w:w w:val="115"/>
        </w:rPr>
        <w:t>going.</w:t>
      </w:r>
      <w:r>
        <w:rPr>
          <w:spacing w:val="-23"/>
          <w:w w:val="115"/>
        </w:rPr>
        <w:t xml:space="preserve"> </w:t>
      </w:r>
      <w:r>
        <w:rPr>
          <w:w w:val="115"/>
        </w:rPr>
        <w:t>This</w:t>
      </w:r>
      <w:r>
        <w:rPr>
          <w:spacing w:val="-12"/>
          <w:w w:val="115"/>
        </w:rPr>
        <w:t xml:space="preserve"> </w:t>
      </w:r>
      <w:r>
        <w:rPr>
          <w:w w:val="115"/>
        </w:rPr>
        <w:t>presents</w:t>
      </w:r>
      <w:r>
        <w:rPr>
          <w:spacing w:val="-10"/>
          <w:w w:val="115"/>
        </w:rPr>
        <w:t xml:space="preserve"> </w:t>
      </w:r>
      <w:r>
        <w:rPr>
          <w:w w:val="115"/>
        </w:rPr>
        <w:t>a</w:t>
      </w:r>
      <w:r>
        <w:rPr>
          <w:spacing w:val="-17"/>
          <w:w w:val="115"/>
        </w:rPr>
        <w:t xml:space="preserve"> </w:t>
      </w:r>
      <w:r>
        <w:rPr>
          <w:w w:val="115"/>
        </w:rPr>
        <w:t>barrier</w:t>
      </w:r>
      <w:r>
        <w:rPr>
          <w:spacing w:val="-8"/>
          <w:w w:val="115"/>
        </w:rPr>
        <w:t xml:space="preserve"> </w:t>
      </w:r>
      <w:r>
        <w:rPr>
          <w:w w:val="115"/>
        </w:rPr>
        <w:t>to accountability,</w:t>
      </w:r>
      <w:r>
        <w:rPr>
          <w:spacing w:val="-32"/>
          <w:w w:val="115"/>
        </w:rPr>
        <w:t xml:space="preserve"> </w:t>
      </w:r>
      <w:r>
        <w:rPr>
          <w:w w:val="115"/>
        </w:rPr>
        <w:t>as</w:t>
      </w:r>
      <w:r>
        <w:rPr>
          <w:spacing w:val="-10"/>
          <w:w w:val="115"/>
        </w:rPr>
        <w:t xml:space="preserve"> </w:t>
      </w:r>
      <w:r>
        <w:rPr>
          <w:w w:val="115"/>
        </w:rPr>
        <w:t>students</w:t>
      </w:r>
      <w:r>
        <w:rPr>
          <w:spacing w:val="-11"/>
          <w:w w:val="115"/>
        </w:rPr>
        <w:t xml:space="preserve"> </w:t>
      </w:r>
      <w:r>
        <w:rPr>
          <w:w w:val="115"/>
        </w:rPr>
        <w:t>cannot</w:t>
      </w:r>
      <w:r>
        <w:rPr>
          <w:spacing w:val="-2"/>
          <w:w w:val="115"/>
        </w:rPr>
        <w:t xml:space="preserve"> </w:t>
      </w:r>
      <w:r>
        <w:rPr>
          <w:w w:val="115"/>
        </w:rPr>
        <w:t>request</w:t>
      </w:r>
      <w:r>
        <w:rPr>
          <w:spacing w:val="4"/>
          <w:w w:val="115"/>
        </w:rPr>
        <w:t xml:space="preserve"> </w:t>
      </w:r>
      <w:r>
        <w:rPr>
          <w:w w:val="115"/>
        </w:rPr>
        <w:t>for</w:t>
      </w:r>
      <w:r>
        <w:rPr>
          <w:spacing w:val="8"/>
          <w:w w:val="115"/>
        </w:rPr>
        <w:t xml:space="preserve"> </w:t>
      </w:r>
      <w:r>
        <w:rPr>
          <w:w w:val="115"/>
        </w:rPr>
        <w:t>funding</w:t>
      </w:r>
      <w:r>
        <w:rPr>
          <w:spacing w:val="-9"/>
          <w:w w:val="115"/>
        </w:rPr>
        <w:t xml:space="preserve"> </w:t>
      </w:r>
      <w:r>
        <w:rPr>
          <w:w w:val="115"/>
        </w:rPr>
        <w:t>nor</w:t>
      </w:r>
      <w:r>
        <w:rPr>
          <w:spacing w:val="-8"/>
          <w:w w:val="115"/>
        </w:rPr>
        <w:t xml:space="preserve"> </w:t>
      </w:r>
      <w:r>
        <w:rPr>
          <w:w w:val="115"/>
        </w:rPr>
        <w:t>find</w:t>
      </w:r>
      <w:r>
        <w:rPr>
          <w:spacing w:val="-13"/>
          <w:w w:val="115"/>
        </w:rPr>
        <w:t xml:space="preserve"> </w:t>
      </w:r>
      <w:r>
        <w:rPr>
          <w:w w:val="115"/>
        </w:rPr>
        <w:t>out</w:t>
      </w:r>
      <w:r>
        <w:rPr>
          <w:spacing w:val="-4"/>
          <w:w w:val="115"/>
        </w:rPr>
        <w:t xml:space="preserve"> </w:t>
      </w:r>
      <w:r>
        <w:rPr>
          <w:w w:val="115"/>
        </w:rPr>
        <w:t>how</w:t>
      </w:r>
      <w:r>
        <w:rPr>
          <w:spacing w:val="-16"/>
          <w:w w:val="115"/>
        </w:rPr>
        <w:t xml:space="preserve"> </w:t>
      </w:r>
      <w:r>
        <w:rPr>
          <w:w w:val="115"/>
        </w:rPr>
        <w:t>much</w:t>
      </w:r>
      <w:r>
        <w:rPr>
          <w:spacing w:val="-6"/>
          <w:w w:val="115"/>
        </w:rPr>
        <w:t xml:space="preserve"> </w:t>
      </w:r>
      <w:r>
        <w:rPr>
          <w:w w:val="115"/>
        </w:rPr>
        <w:t>money is available. Most students do not even know this grant exists, as it is</w:t>
      </w:r>
      <w:r>
        <w:rPr>
          <w:w w:val="115"/>
        </w:rPr>
        <w:t xml:space="preserve"> not publicly available on the Government of Ontario</w:t>
      </w:r>
      <w:r>
        <w:rPr>
          <w:spacing w:val="4"/>
          <w:w w:val="115"/>
        </w:rPr>
        <w:t xml:space="preserve"> </w:t>
      </w:r>
      <w:r>
        <w:rPr>
          <w:w w:val="115"/>
        </w:rPr>
        <w:t>websites.</w:t>
      </w:r>
    </w:p>
    <w:p w14:paraId="6B803A24" w14:textId="77777777" w:rsidR="0071707D" w:rsidRDefault="000A72E3">
      <w:pPr>
        <w:pStyle w:val="BodyText"/>
        <w:spacing w:before="205" w:line="288" w:lineRule="auto"/>
        <w:ind w:left="248" w:right="525" w:firstLine="2"/>
      </w:pPr>
      <w:r>
        <w:rPr>
          <w:w w:val="115"/>
        </w:rPr>
        <w:t>Through consultations, it is understood that McMaster University receives approximately $77,000 in the form of this grant. McMaster then allocates all this money</w:t>
      </w:r>
      <w:r>
        <w:rPr>
          <w:spacing w:val="-32"/>
          <w:w w:val="115"/>
        </w:rPr>
        <w:t xml:space="preserve"> </w:t>
      </w:r>
      <w:r>
        <w:rPr>
          <w:w w:val="115"/>
        </w:rPr>
        <w:t>to</w:t>
      </w:r>
      <w:r>
        <w:rPr>
          <w:spacing w:val="-27"/>
          <w:w w:val="115"/>
        </w:rPr>
        <w:t xml:space="preserve"> </w:t>
      </w:r>
      <w:r>
        <w:rPr>
          <w:w w:val="115"/>
        </w:rPr>
        <w:t>Security</w:t>
      </w:r>
      <w:r>
        <w:rPr>
          <w:spacing w:val="-30"/>
          <w:w w:val="115"/>
        </w:rPr>
        <w:t xml:space="preserve"> </w:t>
      </w:r>
      <w:r>
        <w:rPr>
          <w:w w:val="115"/>
        </w:rPr>
        <w:t>Se</w:t>
      </w:r>
      <w:r>
        <w:rPr>
          <w:spacing w:val="-58"/>
          <w:w w:val="115"/>
        </w:rPr>
        <w:t xml:space="preserve"> </w:t>
      </w:r>
      <w:r>
        <w:rPr>
          <w:w w:val="115"/>
        </w:rPr>
        <w:t>rvices.</w:t>
      </w:r>
      <w:r>
        <w:rPr>
          <w:w w:val="115"/>
          <w:vertAlign w:val="superscript"/>
        </w:rPr>
        <w:t>4</w:t>
      </w:r>
      <w:r>
        <w:rPr>
          <w:spacing w:val="-35"/>
          <w:w w:val="115"/>
        </w:rPr>
        <w:t xml:space="preserve"> </w:t>
      </w:r>
      <w:r>
        <w:rPr>
          <w:w w:val="115"/>
        </w:rPr>
        <w:t>Given</w:t>
      </w:r>
      <w:r>
        <w:rPr>
          <w:spacing w:val="-35"/>
          <w:w w:val="115"/>
        </w:rPr>
        <w:t xml:space="preserve"> </w:t>
      </w:r>
      <w:r>
        <w:rPr>
          <w:w w:val="115"/>
        </w:rPr>
        <w:t>students'</w:t>
      </w:r>
      <w:r>
        <w:rPr>
          <w:spacing w:val="-32"/>
          <w:w w:val="115"/>
        </w:rPr>
        <w:t xml:space="preserve"> </w:t>
      </w:r>
      <w:r>
        <w:rPr>
          <w:w w:val="115"/>
        </w:rPr>
        <w:t>concerns</w:t>
      </w:r>
      <w:r>
        <w:rPr>
          <w:spacing w:val="-33"/>
          <w:w w:val="115"/>
        </w:rPr>
        <w:t xml:space="preserve"> </w:t>
      </w:r>
      <w:r>
        <w:rPr>
          <w:w w:val="115"/>
        </w:rPr>
        <w:t>regarding</w:t>
      </w:r>
      <w:r>
        <w:rPr>
          <w:spacing w:val="-33"/>
          <w:w w:val="115"/>
        </w:rPr>
        <w:t xml:space="preserve"> </w:t>
      </w:r>
      <w:r>
        <w:rPr>
          <w:w w:val="115"/>
        </w:rPr>
        <w:t>Security</w:t>
      </w:r>
      <w:r>
        <w:rPr>
          <w:spacing w:val="-29"/>
          <w:w w:val="115"/>
        </w:rPr>
        <w:t xml:space="preserve"> </w:t>
      </w:r>
      <w:r>
        <w:rPr>
          <w:w w:val="115"/>
        </w:rPr>
        <w:t>Services'</w:t>
      </w:r>
    </w:p>
    <w:p w14:paraId="3143679F" w14:textId="77777777" w:rsidR="0071707D" w:rsidRDefault="000A72E3">
      <w:pPr>
        <w:pStyle w:val="BodyText"/>
        <w:spacing w:before="2"/>
        <w:rPr>
          <w:sz w:val="17"/>
        </w:rPr>
      </w:pPr>
      <w:r>
        <w:pict w14:anchorId="3B9E18E1">
          <v:shape id="_x0000_s1128" alt="" style="position:absolute;margin-left:72.1pt;margin-top:12.1pt;width:144.25pt;height:.1pt;z-index:-1572608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01EB1203" w14:textId="77777777" w:rsidR="0071707D" w:rsidRDefault="000A72E3">
      <w:pPr>
        <w:spacing w:before="75"/>
        <w:ind w:left="250"/>
        <w:rPr>
          <w:sz w:val="16"/>
        </w:rPr>
      </w:pPr>
      <w:r>
        <w:rPr>
          <w:w w:val="110"/>
          <w:position w:val="5"/>
          <w:sz w:val="10"/>
        </w:rPr>
        <w:t xml:space="preserve">4 </w:t>
      </w:r>
      <w:r>
        <w:rPr>
          <w:w w:val="110"/>
          <w:sz w:val="16"/>
        </w:rPr>
        <w:t>Consultation</w:t>
      </w:r>
      <w:r>
        <w:rPr>
          <w:w w:val="110"/>
          <w:sz w:val="16"/>
        </w:rPr>
        <w:t xml:space="preserve"> with Meaghan Ross, McMaster Sexual Violence Response Coordinator.</w:t>
      </w:r>
    </w:p>
    <w:p w14:paraId="321EA900" w14:textId="77777777" w:rsidR="0071707D" w:rsidRDefault="0071707D">
      <w:pPr>
        <w:rPr>
          <w:sz w:val="16"/>
        </w:rPr>
        <w:sectPr w:rsidR="0071707D">
          <w:pgSz w:w="12240" w:h="15840"/>
          <w:pgMar w:top="1380" w:right="1180" w:bottom="280" w:left="1200" w:header="720" w:footer="720" w:gutter="0"/>
          <w:cols w:space="720"/>
        </w:sectPr>
      </w:pPr>
    </w:p>
    <w:p w14:paraId="5D462969" w14:textId="77777777" w:rsidR="0071707D" w:rsidRDefault="000A72E3">
      <w:pPr>
        <w:pStyle w:val="BodyText"/>
        <w:spacing w:before="67" w:line="288" w:lineRule="auto"/>
        <w:ind w:left="248" w:right="363" w:firstLine="1"/>
      </w:pPr>
      <w:r>
        <w:rPr>
          <w:w w:val="110"/>
        </w:rPr>
        <w:lastRenderedPageBreak/>
        <w:t>survivor-centricity, students do not believe this money should be allocated there. In addition, this money is allocated by Security Services toward self-defence classes. With this</w:t>
      </w:r>
      <w:r>
        <w:rPr>
          <w:w w:val="110"/>
        </w:rPr>
        <w:t xml:space="preserve"> funding, Security Services hosts Krav Maga self-defence classes, which are primarily advertised to residence st ud ent s.</w:t>
      </w:r>
      <w:r>
        <w:rPr>
          <w:w w:val="110"/>
          <w:position w:val="7"/>
          <w:sz w:val="14"/>
        </w:rPr>
        <w:t xml:space="preserve">5 </w:t>
      </w:r>
      <w:r>
        <w:rPr>
          <w:w w:val="110"/>
        </w:rPr>
        <w:t>Krav Maga is not the preferred self­ defence class. The Equity and Inclusion Office also accessed some of this funding to host Wen D</w:t>
      </w:r>
      <w:r>
        <w:rPr>
          <w:w w:val="110"/>
        </w:rPr>
        <w:t>o self-defence classes.</w:t>
      </w:r>
      <w:r>
        <w:rPr>
          <w:w w:val="110"/>
          <w:vertAlign w:val="superscript"/>
        </w:rPr>
        <w:t>6</w:t>
      </w:r>
      <w:r>
        <w:rPr>
          <w:w w:val="110"/>
        </w:rPr>
        <w:t xml:space="preserve"> Students applaud the use of Wen Do, which incorporates feminist principles into its teachings and acknowledges rape culture.</w:t>
      </w:r>
    </w:p>
    <w:p w14:paraId="67AF8BC4" w14:textId="77777777" w:rsidR="0071707D" w:rsidRDefault="000A72E3">
      <w:pPr>
        <w:pStyle w:val="BodyText"/>
        <w:spacing w:before="201" w:line="288" w:lineRule="auto"/>
        <w:ind w:left="248" w:right="525" w:firstLine="8"/>
      </w:pPr>
      <w:r>
        <w:rPr>
          <w:w w:val="110"/>
        </w:rPr>
        <w:t xml:space="preserve">At other institutions such as Brock University, campus groups are permitted to apply for funding from the </w:t>
      </w:r>
      <w:r>
        <w:rPr>
          <w:w w:val="110"/>
        </w:rPr>
        <w:t>Grant, and there are committees  of  content  experts  who allocate the funding as needed.7 This provides a more transparent process and ensures the  funding can go  to  effective methods of preventing sexual violence, rather than just self-defence classes</w:t>
      </w:r>
      <w:r>
        <w:rPr>
          <w:w w:val="110"/>
        </w:rPr>
        <w:t>, which often do not acknowledge  rape culture and the myth of stranger</w:t>
      </w:r>
      <w:r>
        <w:rPr>
          <w:spacing w:val="2"/>
          <w:w w:val="110"/>
        </w:rPr>
        <w:t xml:space="preserve"> </w:t>
      </w:r>
      <w:r>
        <w:rPr>
          <w:w w:val="110"/>
        </w:rPr>
        <w:t>danger.</w:t>
      </w:r>
    </w:p>
    <w:p w14:paraId="5491CA40" w14:textId="77777777" w:rsidR="0071707D" w:rsidRDefault="0071707D">
      <w:pPr>
        <w:pStyle w:val="BodyText"/>
        <w:rPr>
          <w:sz w:val="20"/>
        </w:rPr>
      </w:pPr>
    </w:p>
    <w:p w14:paraId="7808D03D" w14:textId="77777777" w:rsidR="0071707D" w:rsidRDefault="0071707D">
      <w:pPr>
        <w:pStyle w:val="BodyText"/>
        <w:rPr>
          <w:sz w:val="20"/>
        </w:rPr>
      </w:pPr>
    </w:p>
    <w:p w14:paraId="0529AFF2" w14:textId="77777777" w:rsidR="0071707D" w:rsidRDefault="0071707D">
      <w:pPr>
        <w:pStyle w:val="BodyText"/>
        <w:rPr>
          <w:sz w:val="20"/>
        </w:rPr>
      </w:pPr>
    </w:p>
    <w:p w14:paraId="2B4F8D17" w14:textId="77777777" w:rsidR="0071707D" w:rsidRDefault="0071707D">
      <w:pPr>
        <w:pStyle w:val="BodyText"/>
        <w:rPr>
          <w:sz w:val="20"/>
        </w:rPr>
      </w:pPr>
    </w:p>
    <w:p w14:paraId="25E46B59" w14:textId="77777777" w:rsidR="0071707D" w:rsidRDefault="0071707D">
      <w:pPr>
        <w:pStyle w:val="BodyText"/>
        <w:rPr>
          <w:sz w:val="20"/>
        </w:rPr>
      </w:pPr>
    </w:p>
    <w:p w14:paraId="46F6ED74" w14:textId="77777777" w:rsidR="0071707D" w:rsidRDefault="0071707D">
      <w:pPr>
        <w:pStyle w:val="BodyText"/>
        <w:rPr>
          <w:sz w:val="20"/>
        </w:rPr>
      </w:pPr>
    </w:p>
    <w:p w14:paraId="0A0056DB" w14:textId="77777777" w:rsidR="0071707D" w:rsidRDefault="0071707D">
      <w:pPr>
        <w:pStyle w:val="BodyText"/>
        <w:rPr>
          <w:sz w:val="20"/>
        </w:rPr>
      </w:pPr>
    </w:p>
    <w:p w14:paraId="4A10CF9F" w14:textId="77777777" w:rsidR="0071707D" w:rsidRDefault="0071707D">
      <w:pPr>
        <w:pStyle w:val="BodyText"/>
        <w:rPr>
          <w:sz w:val="20"/>
        </w:rPr>
      </w:pPr>
    </w:p>
    <w:p w14:paraId="01F9EC38" w14:textId="77777777" w:rsidR="0071707D" w:rsidRDefault="0071707D">
      <w:pPr>
        <w:pStyle w:val="BodyText"/>
        <w:rPr>
          <w:sz w:val="20"/>
        </w:rPr>
      </w:pPr>
    </w:p>
    <w:p w14:paraId="6BE7D192" w14:textId="77777777" w:rsidR="0071707D" w:rsidRDefault="0071707D">
      <w:pPr>
        <w:pStyle w:val="BodyText"/>
        <w:rPr>
          <w:sz w:val="20"/>
        </w:rPr>
      </w:pPr>
    </w:p>
    <w:p w14:paraId="375FB4D8" w14:textId="77777777" w:rsidR="0071707D" w:rsidRDefault="0071707D">
      <w:pPr>
        <w:pStyle w:val="BodyText"/>
        <w:rPr>
          <w:sz w:val="20"/>
        </w:rPr>
      </w:pPr>
    </w:p>
    <w:p w14:paraId="6DA9951D" w14:textId="77777777" w:rsidR="0071707D" w:rsidRDefault="0071707D">
      <w:pPr>
        <w:pStyle w:val="BodyText"/>
        <w:rPr>
          <w:sz w:val="20"/>
        </w:rPr>
      </w:pPr>
    </w:p>
    <w:p w14:paraId="1DCA60CA" w14:textId="77777777" w:rsidR="0071707D" w:rsidRDefault="0071707D">
      <w:pPr>
        <w:pStyle w:val="BodyText"/>
        <w:rPr>
          <w:sz w:val="20"/>
        </w:rPr>
      </w:pPr>
    </w:p>
    <w:p w14:paraId="77EFE48B" w14:textId="77777777" w:rsidR="0071707D" w:rsidRDefault="0071707D">
      <w:pPr>
        <w:pStyle w:val="BodyText"/>
        <w:rPr>
          <w:sz w:val="20"/>
        </w:rPr>
      </w:pPr>
    </w:p>
    <w:p w14:paraId="491FAD6B" w14:textId="77777777" w:rsidR="0071707D" w:rsidRDefault="0071707D">
      <w:pPr>
        <w:pStyle w:val="BodyText"/>
        <w:rPr>
          <w:sz w:val="20"/>
        </w:rPr>
      </w:pPr>
    </w:p>
    <w:p w14:paraId="5F4CC4B3" w14:textId="77777777" w:rsidR="0071707D" w:rsidRDefault="0071707D">
      <w:pPr>
        <w:pStyle w:val="BodyText"/>
        <w:rPr>
          <w:sz w:val="20"/>
        </w:rPr>
      </w:pPr>
    </w:p>
    <w:p w14:paraId="1F22F746" w14:textId="77777777" w:rsidR="0071707D" w:rsidRDefault="0071707D">
      <w:pPr>
        <w:pStyle w:val="BodyText"/>
        <w:rPr>
          <w:sz w:val="20"/>
        </w:rPr>
      </w:pPr>
    </w:p>
    <w:p w14:paraId="1B74EFA8" w14:textId="77777777" w:rsidR="0071707D" w:rsidRDefault="0071707D">
      <w:pPr>
        <w:pStyle w:val="BodyText"/>
        <w:rPr>
          <w:sz w:val="20"/>
        </w:rPr>
      </w:pPr>
    </w:p>
    <w:p w14:paraId="701AAE7C" w14:textId="77777777" w:rsidR="0071707D" w:rsidRDefault="0071707D">
      <w:pPr>
        <w:pStyle w:val="BodyText"/>
        <w:rPr>
          <w:sz w:val="20"/>
        </w:rPr>
      </w:pPr>
    </w:p>
    <w:p w14:paraId="4AA4BC90" w14:textId="77777777" w:rsidR="0071707D" w:rsidRDefault="0071707D">
      <w:pPr>
        <w:pStyle w:val="BodyText"/>
        <w:rPr>
          <w:sz w:val="20"/>
        </w:rPr>
      </w:pPr>
    </w:p>
    <w:p w14:paraId="2CE2C159" w14:textId="77777777" w:rsidR="0071707D" w:rsidRDefault="0071707D">
      <w:pPr>
        <w:pStyle w:val="BodyText"/>
        <w:rPr>
          <w:sz w:val="20"/>
        </w:rPr>
      </w:pPr>
    </w:p>
    <w:p w14:paraId="12202F6D" w14:textId="77777777" w:rsidR="0071707D" w:rsidRDefault="0071707D">
      <w:pPr>
        <w:pStyle w:val="BodyText"/>
        <w:rPr>
          <w:sz w:val="20"/>
        </w:rPr>
      </w:pPr>
    </w:p>
    <w:p w14:paraId="77C835FF" w14:textId="77777777" w:rsidR="0071707D" w:rsidRDefault="0071707D">
      <w:pPr>
        <w:pStyle w:val="BodyText"/>
        <w:rPr>
          <w:sz w:val="20"/>
        </w:rPr>
      </w:pPr>
    </w:p>
    <w:p w14:paraId="56CC69D4" w14:textId="77777777" w:rsidR="0071707D" w:rsidRDefault="0071707D">
      <w:pPr>
        <w:pStyle w:val="BodyText"/>
        <w:rPr>
          <w:sz w:val="20"/>
        </w:rPr>
      </w:pPr>
    </w:p>
    <w:p w14:paraId="7B04BCF5" w14:textId="77777777" w:rsidR="0071707D" w:rsidRDefault="0071707D">
      <w:pPr>
        <w:pStyle w:val="BodyText"/>
        <w:rPr>
          <w:sz w:val="20"/>
        </w:rPr>
      </w:pPr>
    </w:p>
    <w:p w14:paraId="7FD20620" w14:textId="77777777" w:rsidR="0071707D" w:rsidRDefault="0071707D">
      <w:pPr>
        <w:pStyle w:val="BodyText"/>
        <w:rPr>
          <w:sz w:val="20"/>
        </w:rPr>
      </w:pPr>
    </w:p>
    <w:p w14:paraId="3741F508" w14:textId="77777777" w:rsidR="0071707D" w:rsidRDefault="0071707D">
      <w:pPr>
        <w:pStyle w:val="BodyText"/>
        <w:rPr>
          <w:sz w:val="20"/>
        </w:rPr>
      </w:pPr>
    </w:p>
    <w:p w14:paraId="78621409" w14:textId="77777777" w:rsidR="0071707D" w:rsidRDefault="0071707D">
      <w:pPr>
        <w:pStyle w:val="BodyText"/>
        <w:rPr>
          <w:sz w:val="20"/>
        </w:rPr>
      </w:pPr>
    </w:p>
    <w:p w14:paraId="65A79F31" w14:textId="77777777" w:rsidR="0071707D" w:rsidRDefault="0071707D">
      <w:pPr>
        <w:pStyle w:val="BodyText"/>
        <w:rPr>
          <w:sz w:val="20"/>
        </w:rPr>
      </w:pPr>
    </w:p>
    <w:p w14:paraId="6A9319CD" w14:textId="77777777" w:rsidR="0071707D" w:rsidRDefault="0071707D">
      <w:pPr>
        <w:pStyle w:val="BodyText"/>
        <w:rPr>
          <w:sz w:val="20"/>
        </w:rPr>
      </w:pPr>
    </w:p>
    <w:p w14:paraId="2851C91B" w14:textId="77777777" w:rsidR="0071707D" w:rsidRDefault="0071707D">
      <w:pPr>
        <w:pStyle w:val="BodyText"/>
        <w:rPr>
          <w:sz w:val="20"/>
        </w:rPr>
      </w:pPr>
    </w:p>
    <w:p w14:paraId="649CDF68" w14:textId="77777777" w:rsidR="0071707D" w:rsidRDefault="0071707D">
      <w:pPr>
        <w:pStyle w:val="BodyText"/>
        <w:rPr>
          <w:sz w:val="20"/>
        </w:rPr>
      </w:pPr>
    </w:p>
    <w:p w14:paraId="7133875F" w14:textId="77777777" w:rsidR="0071707D" w:rsidRDefault="000A72E3">
      <w:pPr>
        <w:pStyle w:val="BodyText"/>
        <w:spacing w:before="11"/>
        <w:rPr>
          <w:sz w:val="13"/>
        </w:rPr>
      </w:pPr>
      <w:r>
        <w:pict w14:anchorId="524A3180">
          <v:shape id="_x0000_s1127" alt="" style="position:absolute;margin-left:72.1pt;margin-top:10.2pt;width:144.25pt;height:.1pt;z-index:-1572505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0DD4B9C" w14:textId="77777777" w:rsidR="0071707D" w:rsidRDefault="000A72E3">
      <w:pPr>
        <w:spacing w:before="75"/>
        <w:ind w:left="247"/>
        <w:rPr>
          <w:sz w:val="16"/>
        </w:rPr>
      </w:pPr>
      <w:r>
        <w:rPr>
          <w:w w:val="110"/>
          <w:position w:val="5"/>
          <w:sz w:val="10"/>
        </w:rPr>
        <w:t xml:space="preserve">5 </w:t>
      </w:r>
      <w:r>
        <w:rPr>
          <w:w w:val="110"/>
          <w:sz w:val="16"/>
        </w:rPr>
        <w:t>Security Services Welcome Week Training, 2017.</w:t>
      </w:r>
    </w:p>
    <w:p w14:paraId="24AA8281" w14:textId="77777777" w:rsidR="0071707D" w:rsidRDefault="000A72E3">
      <w:pPr>
        <w:spacing w:before="8" w:line="249" w:lineRule="auto"/>
        <w:ind w:left="249" w:right="463" w:hanging="2"/>
        <w:rPr>
          <w:sz w:val="16"/>
        </w:rPr>
      </w:pPr>
      <w:r>
        <w:rPr>
          <w:w w:val="115"/>
          <w:position w:val="5"/>
          <w:sz w:val="10"/>
        </w:rPr>
        <w:t xml:space="preserve">6 </w:t>
      </w:r>
      <w:r>
        <w:rPr>
          <w:w w:val="115"/>
          <w:sz w:val="16"/>
        </w:rPr>
        <w:t>McMaster Equity and Inclusion Office. "An An Introductory Self-Defense Workshop for Trans-Identified Women With Deb Parent, Wen-Do Instructor" https://equity.mcmaster.ca/events/introductory-self-defense-workshop-for­ trans-identified-women</w:t>
      </w:r>
    </w:p>
    <w:p w14:paraId="3C5D58BE" w14:textId="77777777" w:rsidR="0071707D" w:rsidRDefault="000A72E3">
      <w:pPr>
        <w:spacing w:before="3" w:line="249" w:lineRule="auto"/>
        <w:ind w:left="250" w:right="369" w:hanging="4"/>
        <w:rPr>
          <w:sz w:val="16"/>
        </w:rPr>
      </w:pPr>
      <w:r>
        <w:rPr>
          <w:w w:val="110"/>
          <w:position w:val="5"/>
          <w:sz w:val="10"/>
        </w:rPr>
        <w:t xml:space="preserve">7 </w:t>
      </w:r>
      <w:r>
        <w:rPr>
          <w:w w:val="110"/>
          <w:sz w:val="16"/>
        </w:rPr>
        <w:t>The Brock News. "Women's Campus Safety Grant proposals sought." November 17, 2016 (accessed March 5, 2018). https://brocku.ca/brock-news/2016/11/womens-campus-safety-grant-proposals-sought/</w:t>
      </w:r>
    </w:p>
    <w:p w14:paraId="64224E9B" w14:textId="77777777" w:rsidR="0071707D" w:rsidRDefault="0071707D">
      <w:pPr>
        <w:spacing w:line="249" w:lineRule="auto"/>
        <w:rPr>
          <w:sz w:val="16"/>
        </w:rPr>
        <w:sectPr w:rsidR="0071707D">
          <w:pgSz w:w="12240" w:h="15840"/>
          <w:pgMar w:top="1380" w:right="1180" w:bottom="280" w:left="1200" w:header="720" w:footer="720" w:gutter="0"/>
          <w:cols w:space="720"/>
        </w:sectPr>
      </w:pPr>
    </w:p>
    <w:p w14:paraId="132E8B7E" w14:textId="77777777" w:rsidR="0071707D" w:rsidRDefault="000A72E3">
      <w:pPr>
        <w:pStyle w:val="Heading1"/>
      </w:pPr>
      <w:r>
        <w:lastRenderedPageBreak/>
        <w:pict w14:anchorId="276BA703">
          <v:group id="_x0000_s1123" alt="" style="position:absolute;left:0;text-align:left;margin-left:65.4pt;margin-top:17.35pt;width:481.75pt;height:424pt;z-index:-16286720;mso-position-horizontal-relative:page" coordorigin="1308,347" coordsize="9635,8480">
            <v:line id="_x0000_s1124" alt="" style="position:absolute" from="1327,8827" to="1327,350" strokeweight=".25439mm"/>
            <v:line id="_x0000_s1125" alt="" style="position:absolute" from="10928,8827" to="10928,350" strokeweight=".16961mm"/>
            <v:shape id="_x0000_s1126" alt="" style="position:absolute;left:1307;top:354;width:9635;height:8454" coordorigin="1308,355" coordsize="9635,8454" o:spt="100" adj="0,,0" path="m1308,355r9634,m1308,8808r9634,e" filled="f" strokeweight=".25436mm">
              <v:stroke joinstyle="round"/>
              <v:formulas/>
              <v:path arrowok="t" o:connecttype="segments"/>
            </v:shape>
            <w10:wrap anchorx="page"/>
          </v:group>
        </w:pict>
      </w:r>
      <w:bookmarkStart w:id="5" w:name="_bookmark5"/>
      <w:bookmarkEnd w:id="5"/>
      <w:r>
        <w:rPr>
          <w:w w:val="105"/>
        </w:rPr>
        <w:t>Data Collection and Dissemination</w:t>
      </w:r>
    </w:p>
    <w:p w14:paraId="7BAA2BEC" w14:textId="77777777" w:rsidR="0071707D" w:rsidRDefault="000A72E3">
      <w:pPr>
        <w:spacing w:before="40"/>
        <w:ind w:left="250"/>
        <w:rPr>
          <w:sz w:val="20"/>
        </w:rPr>
      </w:pPr>
      <w:r>
        <w:rPr>
          <w:w w:val="110"/>
          <w:sz w:val="20"/>
        </w:rPr>
        <w:t>Principle: Data co</w:t>
      </w:r>
      <w:r>
        <w:rPr>
          <w:w w:val="110"/>
          <w:sz w:val="20"/>
        </w:rPr>
        <w:t>llection should be</w:t>
      </w:r>
      <w:r>
        <w:rPr>
          <w:spacing w:val="53"/>
          <w:w w:val="110"/>
          <w:sz w:val="20"/>
        </w:rPr>
        <w:t xml:space="preserve"> </w:t>
      </w:r>
      <w:r>
        <w:rPr>
          <w:w w:val="110"/>
          <w:sz w:val="20"/>
        </w:rPr>
        <w:t>survivor-centric.</w:t>
      </w:r>
    </w:p>
    <w:p w14:paraId="4A64040E" w14:textId="77777777" w:rsidR="0071707D" w:rsidRDefault="0071707D">
      <w:pPr>
        <w:pStyle w:val="BodyText"/>
        <w:spacing w:before="9"/>
        <w:rPr>
          <w:sz w:val="21"/>
        </w:rPr>
      </w:pPr>
    </w:p>
    <w:p w14:paraId="79FC68B8" w14:textId="77777777" w:rsidR="0071707D" w:rsidRDefault="000A72E3">
      <w:pPr>
        <w:spacing w:line="249" w:lineRule="auto"/>
        <w:ind w:left="250" w:right="913"/>
        <w:rPr>
          <w:sz w:val="20"/>
        </w:rPr>
      </w:pPr>
      <w:r>
        <w:rPr>
          <w:w w:val="110"/>
          <w:sz w:val="20"/>
        </w:rPr>
        <w:t>Principle: Proper data collection leads to better prevention, intervention, and response strategies related to sexual violence.</w:t>
      </w:r>
    </w:p>
    <w:p w14:paraId="634A60AA" w14:textId="77777777" w:rsidR="0071707D" w:rsidRDefault="0071707D">
      <w:pPr>
        <w:pStyle w:val="BodyText"/>
        <w:spacing w:before="1"/>
        <w:rPr>
          <w:sz w:val="21"/>
        </w:rPr>
      </w:pPr>
    </w:p>
    <w:p w14:paraId="376B437C" w14:textId="77777777" w:rsidR="0071707D" w:rsidRDefault="000A72E3">
      <w:pPr>
        <w:spacing w:line="501" w:lineRule="auto"/>
        <w:ind w:left="251"/>
        <w:rPr>
          <w:sz w:val="20"/>
        </w:rPr>
      </w:pPr>
      <w:r>
        <w:rPr>
          <w:w w:val="110"/>
          <w:sz w:val="20"/>
        </w:rPr>
        <w:t>Concern: Data collection often lacks important parameters, such as demographic informatio</w:t>
      </w:r>
      <w:r>
        <w:rPr>
          <w:w w:val="110"/>
          <w:sz w:val="20"/>
        </w:rPr>
        <w:t>n. Concern: Data collection can raise concerns of confidentiality and autonomy.</w:t>
      </w:r>
    </w:p>
    <w:p w14:paraId="2908AAD7" w14:textId="77777777" w:rsidR="0071707D" w:rsidRDefault="000A72E3">
      <w:pPr>
        <w:spacing w:line="249" w:lineRule="auto"/>
        <w:ind w:left="250" w:firstLine="1"/>
        <w:rPr>
          <w:sz w:val="20"/>
        </w:rPr>
      </w:pPr>
      <w:r>
        <w:rPr>
          <w:w w:val="110"/>
          <w:sz w:val="20"/>
        </w:rPr>
        <w:t>Concern: Incomplete data causes a misunderstanding of the scope of sexual violence at post­ secondary institutions.</w:t>
      </w:r>
    </w:p>
    <w:p w14:paraId="4C8EB5D3" w14:textId="77777777" w:rsidR="0071707D" w:rsidRDefault="0071707D">
      <w:pPr>
        <w:pStyle w:val="BodyText"/>
        <w:spacing w:before="1"/>
        <w:rPr>
          <w:sz w:val="21"/>
        </w:rPr>
      </w:pPr>
    </w:p>
    <w:p w14:paraId="19E23094" w14:textId="77777777" w:rsidR="0071707D" w:rsidRDefault="000A72E3">
      <w:pPr>
        <w:spacing w:line="249" w:lineRule="auto"/>
        <w:ind w:left="248" w:right="913" w:firstLine="3"/>
        <w:rPr>
          <w:sz w:val="20"/>
        </w:rPr>
      </w:pPr>
      <w:r>
        <w:rPr>
          <w:w w:val="115"/>
          <w:sz w:val="20"/>
        </w:rPr>
        <w:t>Concern:</w:t>
      </w:r>
      <w:r>
        <w:rPr>
          <w:spacing w:val="-27"/>
          <w:w w:val="115"/>
          <w:sz w:val="20"/>
        </w:rPr>
        <w:t xml:space="preserve"> </w:t>
      </w:r>
      <w:r>
        <w:rPr>
          <w:w w:val="115"/>
          <w:sz w:val="20"/>
        </w:rPr>
        <w:t>Universities'</w:t>
      </w:r>
      <w:r>
        <w:rPr>
          <w:spacing w:val="-15"/>
          <w:w w:val="115"/>
          <w:sz w:val="20"/>
        </w:rPr>
        <w:t xml:space="preserve"> </w:t>
      </w:r>
      <w:r>
        <w:rPr>
          <w:w w:val="115"/>
          <w:sz w:val="20"/>
        </w:rPr>
        <w:t>concerns</w:t>
      </w:r>
      <w:r>
        <w:rPr>
          <w:spacing w:val="-18"/>
          <w:w w:val="115"/>
          <w:sz w:val="20"/>
        </w:rPr>
        <w:t xml:space="preserve"> </w:t>
      </w:r>
      <w:r>
        <w:rPr>
          <w:w w:val="115"/>
          <w:sz w:val="20"/>
        </w:rPr>
        <w:t>for</w:t>
      </w:r>
      <w:r>
        <w:rPr>
          <w:spacing w:val="-11"/>
          <w:w w:val="115"/>
          <w:sz w:val="20"/>
        </w:rPr>
        <w:t xml:space="preserve"> </w:t>
      </w:r>
      <w:r>
        <w:rPr>
          <w:w w:val="115"/>
          <w:sz w:val="20"/>
        </w:rPr>
        <w:t>reputation</w:t>
      </w:r>
      <w:r>
        <w:rPr>
          <w:spacing w:val="-19"/>
          <w:w w:val="115"/>
          <w:sz w:val="20"/>
        </w:rPr>
        <w:t xml:space="preserve"> </w:t>
      </w:r>
      <w:r>
        <w:rPr>
          <w:w w:val="115"/>
          <w:sz w:val="20"/>
        </w:rPr>
        <w:t>limit</w:t>
      </w:r>
      <w:r>
        <w:rPr>
          <w:spacing w:val="-23"/>
          <w:w w:val="115"/>
          <w:sz w:val="20"/>
        </w:rPr>
        <w:t xml:space="preserve"> </w:t>
      </w:r>
      <w:r>
        <w:rPr>
          <w:w w:val="115"/>
          <w:sz w:val="20"/>
        </w:rPr>
        <w:t>public</w:t>
      </w:r>
      <w:r>
        <w:rPr>
          <w:spacing w:val="-20"/>
          <w:w w:val="115"/>
          <w:sz w:val="20"/>
        </w:rPr>
        <w:t xml:space="preserve"> </w:t>
      </w:r>
      <w:r>
        <w:rPr>
          <w:w w:val="115"/>
          <w:sz w:val="20"/>
        </w:rPr>
        <w:t>access</w:t>
      </w:r>
      <w:r>
        <w:rPr>
          <w:spacing w:val="-22"/>
          <w:w w:val="115"/>
          <w:sz w:val="20"/>
        </w:rPr>
        <w:t xml:space="preserve"> </w:t>
      </w:r>
      <w:r>
        <w:rPr>
          <w:w w:val="115"/>
          <w:sz w:val="20"/>
        </w:rPr>
        <w:t>to</w:t>
      </w:r>
      <w:r>
        <w:rPr>
          <w:spacing w:val="-5"/>
          <w:w w:val="115"/>
          <w:sz w:val="20"/>
        </w:rPr>
        <w:t xml:space="preserve"> </w:t>
      </w:r>
      <w:r>
        <w:rPr>
          <w:w w:val="115"/>
          <w:sz w:val="20"/>
        </w:rPr>
        <w:t>post-secondary institution</w:t>
      </w:r>
      <w:r>
        <w:rPr>
          <w:spacing w:val="5"/>
          <w:w w:val="115"/>
          <w:sz w:val="20"/>
        </w:rPr>
        <w:t xml:space="preserve"> </w:t>
      </w:r>
      <w:r>
        <w:rPr>
          <w:w w:val="115"/>
          <w:sz w:val="20"/>
        </w:rPr>
        <w:t>data.</w:t>
      </w:r>
    </w:p>
    <w:p w14:paraId="156E57D7" w14:textId="77777777" w:rsidR="0071707D" w:rsidRDefault="0071707D">
      <w:pPr>
        <w:pStyle w:val="BodyText"/>
        <w:spacing w:before="1"/>
        <w:rPr>
          <w:sz w:val="21"/>
        </w:rPr>
      </w:pPr>
    </w:p>
    <w:p w14:paraId="452C7DD1" w14:textId="77777777" w:rsidR="0071707D" w:rsidRDefault="000A72E3">
      <w:pPr>
        <w:spacing w:line="249" w:lineRule="auto"/>
        <w:ind w:left="248" w:right="913" w:firstLine="3"/>
        <w:rPr>
          <w:sz w:val="20"/>
        </w:rPr>
      </w:pPr>
      <w:r>
        <w:rPr>
          <w:w w:val="110"/>
          <w:sz w:val="20"/>
        </w:rPr>
        <w:t>Concern: Lack of data surrounding the use of resources on campus inhibits the foresight required to plan for sufficient and adequate future resources.</w:t>
      </w:r>
    </w:p>
    <w:p w14:paraId="56E382EE" w14:textId="77777777" w:rsidR="0071707D" w:rsidRDefault="0071707D">
      <w:pPr>
        <w:pStyle w:val="BodyText"/>
        <w:spacing w:before="1"/>
        <w:rPr>
          <w:sz w:val="21"/>
        </w:rPr>
      </w:pPr>
    </w:p>
    <w:p w14:paraId="7122D3A7" w14:textId="77777777" w:rsidR="0071707D" w:rsidRDefault="000A72E3">
      <w:pPr>
        <w:spacing w:line="249" w:lineRule="auto"/>
        <w:ind w:left="248" w:right="913" w:firstLine="1"/>
        <w:rPr>
          <w:sz w:val="20"/>
        </w:rPr>
      </w:pPr>
      <w:r>
        <w:rPr>
          <w:w w:val="110"/>
          <w:sz w:val="20"/>
        </w:rPr>
        <w:t>Recommendation: McMaster University, in partnership with services and resources on campus, should collec</w:t>
      </w:r>
      <w:r>
        <w:rPr>
          <w:w w:val="110"/>
          <w:sz w:val="20"/>
        </w:rPr>
        <w:t>t demographic information including year of study, faculty/program, age, gender identity, sexual orientation, and race/ethnicity.</w:t>
      </w:r>
    </w:p>
    <w:p w14:paraId="601E9CC9" w14:textId="77777777" w:rsidR="0071707D" w:rsidRDefault="0071707D">
      <w:pPr>
        <w:pStyle w:val="BodyText"/>
        <w:spacing w:before="2"/>
        <w:rPr>
          <w:sz w:val="21"/>
        </w:rPr>
      </w:pPr>
    </w:p>
    <w:p w14:paraId="1171B33F" w14:textId="77777777" w:rsidR="0071707D" w:rsidRDefault="000A72E3">
      <w:pPr>
        <w:spacing w:before="1" w:line="249" w:lineRule="auto"/>
        <w:ind w:left="255" w:right="913" w:hanging="6"/>
        <w:rPr>
          <w:sz w:val="20"/>
        </w:rPr>
      </w:pPr>
      <w:r>
        <w:rPr>
          <w:w w:val="110"/>
          <w:sz w:val="20"/>
        </w:rPr>
        <w:t>Recommendation: The Government of Ontario should conduct and publish the Student Voices on Sexual Violence survey at least every 3 years.</w:t>
      </w:r>
    </w:p>
    <w:p w14:paraId="51F644C3" w14:textId="77777777" w:rsidR="0071707D" w:rsidRDefault="0071707D">
      <w:pPr>
        <w:pStyle w:val="BodyText"/>
        <w:rPr>
          <w:sz w:val="21"/>
        </w:rPr>
      </w:pPr>
    </w:p>
    <w:p w14:paraId="6FB8D49D" w14:textId="77777777" w:rsidR="0071707D" w:rsidRDefault="000A72E3">
      <w:pPr>
        <w:spacing w:before="1" w:line="249" w:lineRule="auto"/>
        <w:ind w:left="248" w:right="913" w:firstLine="1"/>
        <w:rPr>
          <w:sz w:val="20"/>
        </w:rPr>
      </w:pPr>
      <w:r>
        <w:rPr>
          <w:w w:val="110"/>
          <w:sz w:val="20"/>
        </w:rPr>
        <w:t>Recommendation: The collection of demographic information must maintain the confidentiality and autonomy of the survi</w:t>
      </w:r>
      <w:r>
        <w:rPr>
          <w:w w:val="110"/>
          <w:sz w:val="20"/>
        </w:rPr>
        <w:t>vor.</w:t>
      </w:r>
    </w:p>
    <w:p w14:paraId="20C17AD5" w14:textId="77777777" w:rsidR="0071707D" w:rsidRDefault="0071707D">
      <w:pPr>
        <w:pStyle w:val="BodyText"/>
        <w:rPr>
          <w:sz w:val="21"/>
        </w:rPr>
      </w:pPr>
    </w:p>
    <w:p w14:paraId="3991F128" w14:textId="77777777" w:rsidR="0071707D" w:rsidRDefault="000A72E3">
      <w:pPr>
        <w:spacing w:before="1" w:line="249" w:lineRule="auto"/>
        <w:ind w:left="248" w:firstLine="2"/>
        <w:rPr>
          <w:sz w:val="20"/>
        </w:rPr>
      </w:pPr>
      <w:r>
        <w:rPr>
          <w:w w:val="110"/>
          <w:sz w:val="20"/>
        </w:rPr>
        <w:t>Recommendation: McMaster University should use the data collected and work with campus partners to design and implement targeted programming.</w:t>
      </w:r>
    </w:p>
    <w:p w14:paraId="2EDD52B7" w14:textId="77777777" w:rsidR="0071707D" w:rsidRDefault="0071707D">
      <w:pPr>
        <w:pStyle w:val="BodyText"/>
        <w:rPr>
          <w:sz w:val="21"/>
        </w:rPr>
      </w:pPr>
    </w:p>
    <w:p w14:paraId="7BBAFF62" w14:textId="77777777" w:rsidR="0071707D" w:rsidRDefault="000A72E3">
      <w:pPr>
        <w:spacing w:before="1" w:line="249" w:lineRule="auto"/>
        <w:ind w:left="248" w:right="702" w:firstLine="1"/>
        <w:jc w:val="both"/>
        <w:rPr>
          <w:sz w:val="20"/>
        </w:rPr>
      </w:pPr>
      <w:r>
        <w:rPr>
          <w:w w:val="110"/>
          <w:sz w:val="20"/>
        </w:rPr>
        <w:t>Recommendation: The Office of Equity and Inclusion (EIO) should make accessible yearly campus misconduct re</w:t>
      </w:r>
      <w:r>
        <w:rPr>
          <w:w w:val="110"/>
          <w:sz w:val="20"/>
        </w:rPr>
        <w:t>port releases, in which incidents of sexual violence disclosed to the university are to be included.</w:t>
      </w:r>
    </w:p>
    <w:p w14:paraId="4FE448B0" w14:textId="77777777" w:rsidR="0071707D" w:rsidRDefault="0071707D">
      <w:pPr>
        <w:pStyle w:val="BodyText"/>
      </w:pPr>
    </w:p>
    <w:p w14:paraId="03C56BF9" w14:textId="77777777" w:rsidR="0071707D" w:rsidRDefault="0071707D">
      <w:pPr>
        <w:pStyle w:val="BodyText"/>
      </w:pPr>
    </w:p>
    <w:p w14:paraId="47CBCF60" w14:textId="77777777" w:rsidR="0071707D" w:rsidRDefault="0071707D">
      <w:pPr>
        <w:pStyle w:val="BodyText"/>
        <w:spacing w:before="7"/>
        <w:rPr>
          <w:sz w:val="23"/>
        </w:rPr>
      </w:pPr>
    </w:p>
    <w:p w14:paraId="70DF7E3F" w14:textId="77777777" w:rsidR="0071707D" w:rsidRDefault="000A72E3">
      <w:pPr>
        <w:pStyle w:val="BodyText"/>
        <w:spacing w:line="288" w:lineRule="auto"/>
        <w:ind w:left="249" w:right="363" w:firstLine="7"/>
      </w:pPr>
      <w:r>
        <w:rPr>
          <w:w w:val="110"/>
        </w:rPr>
        <w:t xml:space="preserve">As attention to the issue of sexual violence prevention and response continues to increase on campus, so too does the demand for more comprehensive and </w:t>
      </w:r>
      <w:r>
        <w:rPr>
          <w:w w:val="110"/>
        </w:rPr>
        <w:t>detailed data to inform and address it. Incomplete data results in a misunderstanding of the scope and severity of sexual violence on campus. Concerns over reputation further limit the extent to which data is available to the public.</w:t>
      </w:r>
    </w:p>
    <w:p w14:paraId="48FB3810" w14:textId="77777777" w:rsidR="0071707D" w:rsidRDefault="000A72E3">
      <w:pPr>
        <w:pStyle w:val="BodyText"/>
        <w:spacing w:before="202" w:line="288" w:lineRule="auto"/>
        <w:ind w:left="247" w:firstLine="9"/>
      </w:pPr>
      <w:r>
        <w:rPr>
          <w:w w:val="115"/>
        </w:rPr>
        <w:t>Accurately</w:t>
      </w:r>
      <w:r>
        <w:rPr>
          <w:spacing w:val="6"/>
          <w:w w:val="115"/>
        </w:rPr>
        <w:t xml:space="preserve"> </w:t>
      </w:r>
      <w:r>
        <w:rPr>
          <w:w w:val="115"/>
        </w:rPr>
        <w:t>tracking</w:t>
      </w:r>
      <w:r>
        <w:rPr>
          <w:spacing w:val="-2"/>
          <w:w w:val="115"/>
        </w:rPr>
        <w:t xml:space="preserve"> </w:t>
      </w:r>
      <w:r>
        <w:rPr>
          <w:w w:val="115"/>
        </w:rPr>
        <w:t>da</w:t>
      </w:r>
      <w:r>
        <w:rPr>
          <w:w w:val="115"/>
        </w:rPr>
        <w:t>ta</w:t>
      </w:r>
      <w:r>
        <w:rPr>
          <w:spacing w:val="-5"/>
          <w:w w:val="115"/>
        </w:rPr>
        <w:t xml:space="preserve"> </w:t>
      </w:r>
      <w:r>
        <w:rPr>
          <w:w w:val="115"/>
        </w:rPr>
        <w:t>over</w:t>
      </w:r>
      <w:r>
        <w:rPr>
          <w:spacing w:val="-1"/>
          <w:w w:val="115"/>
        </w:rPr>
        <w:t xml:space="preserve"> </w:t>
      </w:r>
      <w:r>
        <w:rPr>
          <w:w w:val="115"/>
        </w:rPr>
        <w:t>time</w:t>
      </w:r>
      <w:r>
        <w:rPr>
          <w:spacing w:val="-14"/>
          <w:w w:val="115"/>
        </w:rPr>
        <w:t xml:space="preserve"> </w:t>
      </w:r>
      <w:r>
        <w:rPr>
          <w:w w:val="115"/>
        </w:rPr>
        <w:t>and</w:t>
      </w:r>
      <w:r>
        <w:rPr>
          <w:spacing w:val="-22"/>
          <w:w w:val="115"/>
        </w:rPr>
        <w:t xml:space="preserve"> </w:t>
      </w:r>
      <w:r>
        <w:rPr>
          <w:w w:val="115"/>
        </w:rPr>
        <w:t>monitoring trends</w:t>
      </w:r>
      <w:r>
        <w:rPr>
          <w:spacing w:val="-4"/>
          <w:w w:val="115"/>
        </w:rPr>
        <w:t xml:space="preserve"> </w:t>
      </w:r>
      <w:r>
        <w:rPr>
          <w:w w:val="115"/>
        </w:rPr>
        <w:t>in</w:t>
      </w:r>
      <w:r>
        <w:rPr>
          <w:spacing w:val="-13"/>
          <w:w w:val="115"/>
        </w:rPr>
        <w:t xml:space="preserve"> </w:t>
      </w:r>
      <w:r>
        <w:rPr>
          <w:w w:val="115"/>
        </w:rPr>
        <w:t>information</w:t>
      </w:r>
      <w:r>
        <w:rPr>
          <w:spacing w:val="-2"/>
          <w:w w:val="115"/>
        </w:rPr>
        <w:t xml:space="preserve"> </w:t>
      </w:r>
      <w:r>
        <w:rPr>
          <w:w w:val="115"/>
        </w:rPr>
        <w:t>can</w:t>
      </w:r>
      <w:r>
        <w:rPr>
          <w:spacing w:val="-10"/>
          <w:w w:val="115"/>
        </w:rPr>
        <w:t xml:space="preserve"> </w:t>
      </w:r>
      <w:r>
        <w:rPr>
          <w:w w:val="115"/>
        </w:rPr>
        <w:t>support McMaster University working alongside campus partners in designing and implementing programmatic changes to more effectively cater to the needs of the student body and address gaps in services a</w:t>
      </w:r>
      <w:r>
        <w:rPr>
          <w:w w:val="115"/>
        </w:rPr>
        <w:t>cross sectors. In doing so, a survivor­ centred</w:t>
      </w:r>
      <w:r>
        <w:rPr>
          <w:spacing w:val="-17"/>
          <w:w w:val="115"/>
        </w:rPr>
        <w:t xml:space="preserve"> </w:t>
      </w:r>
      <w:r>
        <w:rPr>
          <w:w w:val="115"/>
        </w:rPr>
        <w:t>approach</w:t>
      </w:r>
      <w:r>
        <w:rPr>
          <w:spacing w:val="-14"/>
          <w:w w:val="115"/>
        </w:rPr>
        <w:t xml:space="preserve"> </w:t>
      </w:r>
      <w:r>
        <w:rPr>
          <w:w w:val="115"/>
        </w:rPr>
        <w:t>must</w:t>
      </w:r>
      <w:r>
        <w:rPr>
          <w:spacing w:val="-13"/>
          <w:w w:val="115"/>
        </w:rPr>
        <w:t xml:space="preserve"> </w:t>
      </w:r>
      <w:r>
        <w:rPr>
          <w:w w:val="115"/>
        </w:rPr>
        <w:t>be</w:t>
      </w:r>
      <w:r>
        <w:rPr>
          <w:spacing w:val="-21"/>
          <w:w w:val="115"/>
        </w:rPr>
        <w:t xml:space="preserve"> </w:t>
      </w:r>
      <w:r>
        <w:rPr>
          <w:w w:val="115"/>
        </w:rPr>
        <w:t>utilized</w:t>
      </w:r>
      <w:r>
        <w:rPr>
          <w:spacing w:val="-14"/>
          <w:w w:val="115"/>
        </w:rPr>
        <w:t xml:space="preserve"> </w:t>
      </w:r>
      <w:r>
        <w:rPr>
          <w:w w:val="115"/>
        </w:rPr>
        <w:t>so</w:t>
      </w:r>
      <w:r>
        <w:rPr>
          <w:spacing w:val="-22"/>
          <w:w w:val="115"/>
        </w:rPr>
        <w:t xml:space="preserve"> </w:t>
      </w:r>
      <w:r>
        <w:rPr>
          <w:w w:val="115"/>
        </w:rPr>
        <w:t>as</w:t>
      </w:r>
      <w:r>
        <w:rPr>
          <w:spacing w:val="-17"/>
          <w:w w:val="115"/>
        </w:rPr>
        <w:t xml:space="preserve"> </w:t>
      </w:r>
      <w:r>
        <w:rPr>
          <w:w w:val="115"/>
        </w:rPr>
        <w:t>to</w:t>
      </w:r>
      <w:r>
        <w:rPr>
          <w:spacing w:val="9"/>
          <w:w w:val="115"/>
        </w:rPr>
        <w:t xml:space="preserve"> </w:t>
      </w:r>
      <w:r>
        <w:rPr>
          <w:w w:val="115"/>
        </w:rPr>
        <w:t>prioritize</w:t>
      </w:r>
      <w:r>
        <w:rPr>
          <w:spacing w:val="-14"/>
          <w:w w:val="115"/>
        </w:rPr>
        <w:t xml:space="preserve"> </w:t>
      </w:r>
      <w:r>
        <w:rPr>
          <w:w w:val="115"/>
        </w:rPr>
        <w:t>the</w:t>
      </w:r>
      <w:r>
        <w:rPr>
          <w:spacing w:val="-20"/>
          <w:w w:val="115"/>
        </w:rPr>
        <w:t xml:space="preserve"> </w:t>
      </w:r>
      <w:r>
        <w:rPr>
          <w:w w:val="115"/>
        </w:rPr>
        <w:t>rights,</w:t>
      </w:r>
      <w:r>
        <w:rPr>
          <w:spacing w:val="-19"/>
          <w:w w:val="115"/>
        </w:rPr>
        <w:t xml:space="preserve"> </w:t>
      </w:r>
      <w:r>
        <w:rPr>
          <w:w w:val="115"/>
        </w:rPr>
        <w:t>needs,</w:t>
      </w:r>
      <w:r>
        <w:rPr>
          <w:spacing w:val="-16"/>
          <w:w w:val="115"/>
        </w:rPr>
        <w:t xml:space="preserve"> </w:t>
      </w:r>
      <w:r>
        <w:rPr>
          <w:w w:val="115"/>
        </w:rPr>
        <w:t>and</w:t>
      </w:r>
      <w:r>
        <w:rPr>
          <w:spacing w:val="-11"/>
          <w:w w:val="115"/>
        </w:rPr>
        <w:t xml:space="preserve"> </w:t>
      </w:r>
      <w:r>
        <w:rPr>
          <w:w w:val="115"/>
        </w:rPr>
        <w:t>wishes</w:t>
      </w:r>
      <w:r>
        <w:rPr>
          <w:spacing w:val="-11"/>
          <w:w w:val="115"/>
        </w:rPr>
        <w:t xml:space="preserve"> </w:t>
      </w:r>
      <w:r>
        <w:rPr>
          <w:w w:val="115"/>
        </w:rPr>
        <w:t>of</w:t>
      </w:r>
    </w:p>
    <w:p w14:paraId="68A29D58" w14:textId="77777777" w:rsidR="0071707D" w:rsidRDefault="0071707D">
      <w:pPr>
        <w:spacing w:line="288" w:lineRule="auto"/>
        <w:sectPr w:rsidR="0071707D">
          <w:pgSz w:w="12240" w:h="15840"/>
          <w:pgMar w:top="1380" w:right="1180" w:bottom="280" w:left="1200" w:header="720" w:footer="720" w:gutter="0"/>
          <w:cols w:space="720"/>
        </w:sectPr>
      </w:pPr>
    </w:p>
    <w:p w14:paraId="417B2983" w14:textId="77777777" w:rsidR="0071707D" w:rsidRDefault="000A72E3">
      <w:pPr>
        <w:pStyle w:val="BodyText"/>
        <w:spacing w:before="67" w:line="288" w:lineRule="auto"/>
        <w:ind w:left="254" w:right="363" w:hanging="6"/>
      </w:pPr>
      <w:r>
        <w:rPr>
          <w:w w:val="110"/>
        </w:rPr>
        <w:lastRenderedPageBreak/>
        <w:t>the survivor in the decision-making processes related to records documenting the violence against them, and uphold their rights to confidentiality and autonomy.</w:t>
      </w:r>
    </w:p>
    <w:p w14:paraId="2CF459B0" w14:textId="77777777" w:rsidR="0071707D" w:rsidRDefault="000A72E3">
      <w:pPr>
        <w:pStyle w:val="BodyText"/>
        <w:spacing w:before="200" w:line="288" w:lineRule="auto"/>
        <w:ind w:left="248" w:right="263" w:firstLine="5"/>
      </w:pPr>
      <w:r>
        <w:rPr>
          <w:w w:val="115"/>
        </w:rPr>
        <w:t>While</w:t>
      </w:r>
      <w:r>
        <w:rPr>
          <w:spacing w:val="-22"/>
          <w:w w:val="115"/>
        </w:rPr>
        <w:t xml:space="preserve"> </w:t>
      </w:r>
      <w:r>
        <w:rPr>
          <w:w w:val="115"/>
        </w:rPr>
        <w:t>the</w:t>
      </w:r>
      <w:r>
        <w:rPr>
          <w:spacing w:val="-22"/>
          <w:w w:val="115"/>
        </w:rPr>
        <w:t xml:space="preserve"> </w:t>
      </w:r>
      <w:r>
        <w:rPr>
          <w:w w:val="115"/>
        </w:rPr>
        <w:t>MSU</w:t>
      </w:r>
      <w:r>
        <w:rPr>
          <w:spacing w:val="-22"/>
          <w:w w:val="115"/>
        </w:rPr>
        <w:t xml:space="preserve"> </w:t>
      </w:r>
      <w:r>
        <w:rPr>
          <w:w w:val="115"/>
        </w:rPr>
        <w:t>recognizes</w:t>
      </w:r>
      <w:r>
        <w:rPr>
          <w:spacing w:val="-16"/>
          <w:w w:val="115"/>
        </w:rPr>
        <w:t xml:space="preserve"> </w:t>
      </w:r>
      <w:r>
        <w:rPr>
          <w:w w:val="115"/>
        </w:rPr>
        <w:t>that</w:t>
      </w:r>
      <w:r>
        <w:rPr>
          <w:spacing w:val="-18"/>
          <w:w w:val="115"/>
        </w:rPr>
        <w:t xml:space="preserve"> </w:t>
      </w:r>
      <w:r>
        <w:rPr>
          <w:w w:val="115"/>
        </w:rPr>
        <w:t>sexual</w:t>
      </w:r>
      <w:r>
        <w:rPr>
          <w:spacing w:val="-23"/>
          <w:w w:val="115"/>
        </w:rPr>
        <w:t xml:space="preserve"> </w:t>
      </w:r>
      <w:r>
        <w:rPr>
          <w:w w:val="115"/>
        </w:rPr>
        <w:t>violence</w:t>
      </w:r>
      <w:r>
        <w:rPr>
          <w:spacing w:val="-21"/>
          <w:w w:val="115"/>
        </w:rPr>
        <w:t xml:space="preserve"> </w:t>
      </w:r>
      <w:r>
        <w:rPr>
          <w:w w:val="115"/>
        </w:rPr>
        <w:t>can</w:t>
      </w:r>
      <w:r>
        <w:rPr>
          <w:spacing w:val="-24"/>
          <w:w w:val="115"/>
        </w:rPr>
        <w:t xml:space="preserve"> </w:t>
      </w:r>
      <w:r>
        <w:rPr>
          <w:w w:val="115"/>
        </w:rPr>
        <w:t>impact</w:t>
      </w:r>
      <w:r>
        <w:rPr>
          <w:spacing w:val="-19"/>
          <w:w w:val="115"/>
        </w:rPr>
        <w:t xml:space="preserve"> </w:t>
      </w:r>
      <w:r>
        <w:rPr>
          <w:w w:val="115"/>
        </w:rPr>
        <w:t>everyone,</w:t>
      </w:r>
      <w:r>
        <w:rPr>
          <w:spacing w:val="-20"/>
          <w:w w:val="115"/>
        </w:rPr>
        <w:t xml:space="preserve"> </w:t>
      </w:r>
      <w:r>
        <w:rPr>
          <w:w w:val="115"/>
        </w:rPr>
        <w:t>rates</w:t>
      </w:r>
      <w:r>
        <w:rPr>
          <w:spacing w:val="-28"/>
          <w:w w:val="115"/>
        </w:rPr>
        <w:t xml:space="preserve"> </w:t>
      </w:r>
      <w:r>
        <w:rPr>
          <w:w w:val="115"/>
        </w:rPr>
        <w:t>of</w:t>
      </w:r>
      <w:r>
        <w:rPr>
          <w:spacing w:val="-18"/>
          <w:w w:val="115"/>
        </w:rPr>
        <w:t xml:space="preserve"> </w:t>
      </w:r>
      <w:r>
        <w:rPr>
          <w:w w:val="115"/>
        </w:rPr>
        <w:t>sexual violence per</w:t>
      </w:r>
      <w:r>
        <w:rPr>
          <w:w w:val="115"/>
        </w:rPr>
        <w:t>petrated against women and folks who identify outside of a gender binary have a demonstrated impact on social, economic and political status. The services</w:t>
      </w:r>
      <w:r>
        <w:rPr>
          <w:spacing w:val="-7"/>
          <w:w w:val="115"/>
        </w:rPr>
        <w:t xml:space="preserve"> </w:t>
      </w:r>
      <w:r>
        <w:rPr>
          <w:w w:val="115"/>
        </w:rPr>
        <w:t>provided</w:t>
      </w:r>
      <w:r>
        <w:rPr>
          <w:spacing w:val="-12"/>
          <w:w w:val="115"/>
        </w:rPr>
        <w:t xml:space="preserve"> </w:t>
      </w:r>
      <w:r>
        <w:rPr>
          <w:w w:val="115"/>
        </w:rPr>
        <w:t>by</w:t>
      </w:r>
      <w:r>
        <w:rPr>
          <w:spacing w:val="-19"/>
          <w:w w:val="115"/>
        </w:rPr>
        <w:t xml:space="preserve"> </w:t>
      </w:r>
      <w:r>
        <w:rPr>
          <w:w w:val="115"/>
        </w:rPr>
        <w:t>McMaster</w:t>
      </w:r>
      <w:r>
        <w:rPr>
          <w:spacing w:val="-3"/>
          <w:w w:val="115"/>
        </w:rPr>
        <w:t xml:space="preserve"> </w:t>
      </w:r>
      <w:r>
        <w:rPr>
          <w:w w:val="115"/>
        </w:rPr>
        <w:t>University</w:t>
      </w:r>
      <w:r>
        <w:rPr>
          <w:spacing w:val="-2"/>
          <w:w w:val="115"/>
        </w:rPr>
        <w:t xml:space="preserve"> </w:t>
      </w:r>
      <w:r>
        <w:rPr>
          <w:w w:val="115"/>
        </w:rPr>
        <w:t>should</w:t>
      </w:r>
      <w:r>
        <w:rPr>
          <w:spacing w:val="-12"/>
          <w:w w:val="115"/>
        </w:rPr>
        <w:t xml:space="preserve"> </w:t>
      </w:r>
      <w:r>
        <w:rPr>
          <w:w w:val="115"/>
        </w:rPr>
        <w:t>be</w:t>
      </w:r>
      <w:r>
        <w:rPr>
          <w:spacing w:val="-19"/>
          <w:w w:val="115"/>
        </w:rPr>
        <w:t xml:space="preserve"> </w:t>
      </w:r>
      <w:r>
        <w:rPr>
          <w:w w:val="115"/>
        </w:rPr>
        <w:t>informed</w:t>
      </w:r>
      <w:r>
        <w:rPr>
          <w:spacing w:val="-9"/>
          <w:w w:val="115"/>
        </w:rPr>
        <w:t xml:space="preserve"> </w:t>
      </w:r>
      <w:r>
        <w:rPr>
          <w:w w:val="115"/>
        </w:rPr>
        <w:t>by</w:t>
      </w:r>
      <w:r>
        <w:rPr>
          <w:spacing w:val="-22"/>
          <w:w w:val="115"/>
        </w:rPr>
        <w:t xml:space="preserve"> </w:t>
      </w:r>
      <w:r>
        <w:rPr>
          <w:w w:val="115"/>
        </w:rPr>
        <w:t>a</w:t>
      </w:r>
      <w:r>
        <w:rPr>
          <w:spacing w:val="-13"/>
          <w:w w:val="115"/>
        </w:rPr>
        <w:t xml:space="preserve"> </w:t>
      </w:r>
      <w:r>
        <w:rPr>
          <w:w w:val="115"/>
        </w:rPr>
        <w:t>recognition</w:t>
      </w:r>
      <w:r>
        <w:rPr>
          <w:spacing w:val="-13"/>
          <w:w w:val="115"/>
        </w:rPr>
        <w:t xml:space="preserve"> </w:t>
      </w:r>
      <w:r>
        <w:rPr>
          <w:w w:val="115"/>
        </w:rPr>
        <w:t>of</w:t>
      </w:r>
      <w:r>
        <w:rPr>
          <w:spacing w:val="-17"/>
          <w:w w:val="115"/>
        </w:rPr>
        <w:t xml:space="preserve"> </w:t>
      </w:r>
      <w:r>
        <w:rPr>
          <w:w w:val="115"/>
        </w:rPr>
        <w:t>the intersectional</w:t>
      </w:r>
      <w:r>
        <w:rPr>
          <w:spacing w:val="-29"/>
          <w:w w:val="115"/>
        </w:rPr>
        <w:t xml:space="preserve"> </w:t>
      </w:r>
      <w:r>
        <w:rPr>
          <w:w w:val="115"/>
        </w:rPr>
        <w:t>nature</w:t>
      </w:r>
      <w:r>
        <w:rPr>
          <w:spacing w:val="-20"/>
          <w:w w:val="115"/>
        </w:rPr>
        <w:t xml:space="preserve"> </w:t>
      </w:r>
      <w:r>
        <w:rPr>
          <w:w w:val="115"/>
        </w:rPr>
        <w:t>of</w:t>
      </w:r>
      <w:r>
        <w:rPr>
          <w:spacing w:val="-15"/>
          <w:w w:val="115"/>
        </w:rPr>
        <w:t xml:space="preserve"> </w:t>
      </w:r>
      <w:r>
        <w:rPr>
          <w:w w:val="115"/>
        </w:rPr>
        <w:t>sexual</w:t>
      </w:r>
      <w:r>
        <w:rPr>
          <w:spacing w:val="-15"/>
          <w:w w:val="115"/>
        </w:rPr>
        <w:t xml:space="preserve"> </w:t>
      </w:r>
      <w:r>
        <w:rPr>
          <w:w w:val="115"/>
        </w:rPr>
        <w:t>violence,</w:t>
      </w:r>
      <w:r>
        <w:rPr>
          <w:spacing w:val="-19"/>
          <w:w w:val="115"/>
        </w:rPr>
        <w:t xml:space="preserve"> </w:t>
      </w:r>
      <w:r>
        <w:rPr>
          <w:w w:val="115"/>
        </w:rPr>
        <w:t>in</w:t>
      </w:r>
      <w:r>
        <w:rPr>
          <w:spacing w:val="-20"/>
          <w:w w:val="115"/>
        </w:rPr>
        <w:t xml:space="preserve"> </w:t>
      </w:r>
      <w:r>
        <w:rPr>
          <w:w w:val="115"/>
        </w:rPr>
        <w:t>which</w:t>
      </w:r>
      <w:r>
        <w:rPr>
          <w:spacing w:val="-17"/>
          <w:w w:val="115"/>
        </w:rPr>
        <w:t xml:space="preserve"> </w:t>
      </w:r>
      <w:r>
        <w:rPr>
          <w:w w:val="115"/>
        </w:rPr>
        <w:t>individuals'</w:t>
      </w:r>
      <w:r>
        <w:rPr>
          <w:spacing w:val="-14"/>
          <w:w w:val="115"/>
        </w:rPr>
        <w:t xml:space="preserve"> </w:t>
      </w:r>
      <w:r>
        <w:rPr>
          <w:w w:val="115"/>
        </w:rPr>
        <w:t>race,</w:t>
      </w:r>
      <w:r>
        <w:rPr>
          <w:spacing w:val="-25"/>
          <w:w w:val="115"/>
        </w:rPr>
        <w:t xml:space="preserve"> </w:t>
      </w:r>
      <w:r>
        <w:rPr>
          <w:w w:val="115"/>
        </w:rPr>
        <w:t>ability,</w:t>
      </w:r>
      <w:r>
        <w:rPr>
          <w:spacing w:val="-22"/>
          <w:w w:val="115"/>
        </w:rPr>
        <w:t xml:space="preserve"> </w:t>
      </w:r>
      <w:r>
        <w:rPr>
          <w:w w:val="115"/>
        </w:rPr>
        <w:t>indigeneity and socio-economic status, among other factors, can render them vulnerable on multiple</w:t>
      </w:r>
      <w:r>
        <w:rPr>
          <w:spacing w:val="10"/>
          <w:w w:val="115"/>
        </w:rPr>
        <w:t xml:space="preserve"> </w:t>
      </w:r>
      <w:r>
        <w:rPr>
          <w:w w:val="115"/>
        </w:rPr>
        <w:t>fronts.</w:t>
      </w:r>
    </w:p>
    <w:p w14:paraId="35217946" w14:textId="77777777" w:rsidR="0071707D" w:rsidRDefault="000A72E3">
      <w:pPr>
        <w:pStyle w:val="BodyText"/>
        <w:spacing w:before="201" w:line="288" w:lineRule="auto"/>
        <w:ind w:left="248" w:right="363" w:firstLine="3"/>
        <w:rPr>
          <w:sz w:val="14"/>
        </w:rPr>
      </w:pPr>
      <w:r>
        <w:rPr>
          <w:w w:val="110"/>
        </w:rPr>
        <w:t>The University lacks other important parameters, such as demograph</w:t>
      </w:r>
      <w:r>
        <w:rPr>
          <w:w w:val="110"/>
        </w:rPr>
        <w:t>ic information including year of study, faculty/program, age, gender identity, sexual orientation, and race/ethnicity. McMaster University needs to measure sexual and intimate partner violence among students, staff and faculty annually, noting that it's ha</w:t>
      </w:r>
      <w:r>
        <w:rPr>
          <w:w w:val="110"/>
        </w:rPr>
        <w:t>rd to address issues of respect, equality and sexual violence without a clear idea of what is actually happening on campus. Moreover, since sexual violence is located within the larger frame of gender inequality, it  is crucial that  the student  body unde</w:t>
      </w:r>
      <w:r>
        <w:rPr>
          <w:w w:val="110"/>
        </w:rPr>
        <w:t>rstands  how women (and other equality-seeking groups) are  represented  numerically  and  in terms</w:t>
      </w:r>
      <w:r>
        <w:rPr>
          <w:spacing w:val="1"/>
          <w:w w:val="110"/>
        </w:rPr>
        <w:t xml:space="preserve"> </w:t>
      </w:r>
      <w:r>
        <w:rPr>
          <w:w w:val="110"/>
        </w:rPr>
        <w:t>of</w:t>
      </w:r>
      <w:r>
        <w:rPr>
          <w:spacing w:val="4"/>
          <w:w w:val="110"/>
        </w:rPr>
        <w:t xml:space="preserve"> </w:t>
      </w:r>
      <w:r>
        <w:rPr>
          <w:w w:val="110"/>
        </w:rPr>
        <w:t>status</w:t>
      </w:r>
      <w:r>
        <w:rPr>
          <w:spacing w:val="-2"/>
          <w:w w:val="110"/>
        </w:rPr>
        <w:t xml:space="preserve"> </w:t>
      </w:r>
      <w:r>
        <w:rPr>
          <w:w w:val="110"/>
        </w:rPr>
        <w:t>on</w:t>
      </w:r>
      <w:r>
        <w:rPr>
          <w:spacing w:val="-8"/>
          <w:w w:val="110"/>
        </w:rPr>
        <w:t xml:space="preserve"> </w:t>
      </w:r>
      <w:r>
        <w:rPr>
          <w:w w:val="110"/>
        </w:rPr>
        <w:t>campus</w:t>
      </w:r>
      <w:r>
        <w:rPr>
          <w:spacing w:val="-1"/>
          <w:w w:val="110"/>
        </w:rPr>
        <w:t xml:space="preserve"> </w:t>
      </w:r>
      <w:r>
        <w:rPr>
          <w:w w:val="110"/>
        </w:rPr>
        <w:t>as</w:t>
      </w:r>
      <w:r>
        <w:rPr>
          <w:spacing w:val="-3"/>
          <w:w w:val="110"/>
        </w:rPr>
        <w:t xml:space="preserve"> </w:t>
      </w:r>
      <w:r>
        <w:rPr>
          <w:w w:val="110"/>
        </w:rPr>
        <w:t>students,</w:t>
      </w:r>
      <w:r>
        <w:rPr>
          <w:spacing w:val="-2"/>
          <w:w w:val="110"/>
        </w:rPr>
        <w:t xml:space="preserve"> </w:t>
      </w:r>
      <w:r>
        <w:rPr>
          <w:w w:val="110"/>
        </w:rPr>
        <w:t>employees,</w:t>
      </w:r>
      <w:r>
        <w:rPr>
          <w:spacing w:val="3"/>
          <w:w w:val="110"/>
        </w:rPr>
        <w:t xml:space="preserve"> </w:t>
      </w:r>
      <w:r>
        <w:rPr>
          <w:w w:val="110"/>
        </w:rPr>
        <w:t>professors</w:t>
      </w:r>
      <w:r>
        <w:rPr>
          <w:spacing w:val="2"/>
          <w:w w:val="110"/>
        </w:rPr>
        <w:t xml:space="preserve"> </w:t>
      </w:r>
      <w:r>
        <w:rPr>
          <w:w w:val="110"/>
        </w:rPr>
        <w:t>and</w:t>
      </w:r>
      <w:r>
        <w:rPr>
          <w:spacing w:val="-7"/>
          <w:w w:val="110"/>
        </w:rPr>
        <w:t xml:space="preserve"> </w:t>
      </w:r>
      <w:r>
        <w:rPr>
          <w:w w:val="110"/>
        </w:rPr>
        <w:t>ad</w:t>
      </w:r>
      <w:r>
        <w:rPr>
          <w:spacing w:val="-37"/>
          <w:w w:val="110"/>
        </w:rPr>
        <w:t xml:space="preserve"> </w:t>
      </w:r>
      <w:r>
        <w:rPr>
          <w:w w:val="110"/>
        </w:rPr>
        <w:t>m</w:t>
      </w:r>
      <w:r>
        <w:rPr>
          <w:spacing w:val="-45"/>
          <w:w w:val="110"/>
        </w:rPr>
        <w:t xml:space="preserve"> </w:t>
      </w:r>
      <w:r>
        <w:rPr>
          <w:w w:val="110"/>
        </w:rPr>
        <w:t>inist</w:t>
      </w:r>
      <w:r>
        <w:rPr>
          <w:spacing w:val="-9"/>
          <w:w w:val="110"/>
        </w:rPr>
        <w:t xml:space="preserve"> </w:t>
      </w:r>
      <w:r>
        <w:rPr>
          <w:w w:val="110"/>
        </w:rPr>
        <w:t>rat</w:t>
      </w:r>
      <w:r>
        <w:rPr>
          <w:spacing w:val="-40"/>
          <w:w w:val="110"/>
        </w:rPr>
        <w:t xml:space="preserve"> </w:t>
      </w:r>
      <w:r>
        <w:rPr>
          <w:w w:val="110"/>
        </w:rPr>
        <w:t>ors.</w:t>
      </w:r>
      <w:r>
        <w:rPr>
          <w:spacing w:val="-42"/>
          <w:w w:val="110"/>
        </w:rPr>
        <w:t xml:space="preserve"> </w:t>
      </w:r>
      <w:r>
        <w:rPr>
          <w:w w:val="110"/>
          <w:position w:val="7"/>
          <w:sz w:val="14"/>
        </w:rPr>
        <w:t>8</w:t>
      </w:r>
    </w:p>
    <w:p w14:paraId="60363F14" w14:textId="77777777" w:rsidR="0071707D" w:rsidRDefault="000A72E3">
      <w:pPr>
        <w:pStyle w:val="BodyText"/>
        <w:spacing w:before="204" w:line="288" w:lineRule="auto"/>
        <w:ind w:left="247" w:right="326" w:firstLine="1"/>
      </w:pPr>
      <w:r>
        <w:rPr>
          <w:w w:val="110"/>
        </w:rPr>
        <w:t>Reliable data are needed to track progress in reducing sexual violence among members of our campus.  McMaster  University  should ensure accountability for sexual violence by maintaining transparency with the public surrounding this data. Such transparency</w:t>
      </w:r>
      <w:r>
        <w:rPr>
          <w:w w:val="110"/>
        </w:rPr>
        <w:t xml:space="preserve"> can be enforced  with the implementation of  yearly  incident reports provided by the EIO to inform and update students, faculty and public to the on-campus misconduct that interferes with the safety and security of the McMaster community. By making data </w:t>
      </w:r>
      <w:r>
        <w:rPr>
          <w:w w:val="110"/>
        </w:rPr>
        <w:t>collected from the public accessible to the  public, students will be able to view trends regarding rates of sexual violence on</w:t>
      </w:r>
      <w:r>
        <w:rPr>
          <w:spacing w:val="54"/>
          <w:w w:val="110"/>
        </w:rPr>
        <w:t xml:space="preserve"> </w:t>
      </w:r>
      <w:r>
        <w:rPr>
          <w:w w:val="110"/>
        </w:rPr>
        <w:t>campus.</w:t>
      </w:r>
    </w:p>
    <w:p w14:paraId="1C1EDB81" w14:textId="77777777" w:rsidR="0071707D" w:rsidRDefault="000A72E3">
      <w:pPr>
        <w:pStyle w:val="BodyText"/>
        <w:spacing w:before="205" w:line="288" w:lineRule="auto"/>
        <w:ind w:left="247" w:right="409" w:firstLine="3"/>
      </w:pPr>
      <w:r>
        <w:rPr>
          <w:w w:val="115"/>
        </w:rPr>
        <w:t>In addition to institution-specific data, sector-wide information is important to understand patterns of sexual violence</w:t>
      </w:r>
      <w:r>
        <w:rPr>
          <w:w w:val="115"/>
        </w:rPr>
        <w:t xml:space="preserve"> across the province. The Government of Ontario</w:t>
      </w:r>
      <w:r>
        <w:rPr>
          <w:spacing w:val="-18"/>
          <w:w w:val="115"/>
        </w:rPr>
        <w:t xml:space="preserve"> </w:t>
      </w:r>
      <w:r>
        <w:rPr>
          <w:w w:val="115"/>
        </w:rPr>
        <w:t>is</w:t>
      </w:r>
      <w:r>
        <w:rPr>
          <w:spacing w:val="-25"/>
          <w:w w:val="115"/>
        </w:rPr>
        <w:t xml:space="preserve"> </w:t>
      </w:r>
      <w:r>
        <w:rPr>
          <w:w w:val="115"/>
        </w:rPr>
        <w:t>currently</w:t>
      </w:r>
      <w:r>
        <w:rPr>
          <w:spacing w:val="-14"/>
          <w:w w:val="115"/>
        </w:rPr>
        <w:t xml:space="preserve"> </w:t>
      </w:r>
      <w:r>
        <w:rPr>
          <w:w w:val="115"/>
        </w:rPr>
        <w:t>conducting</w:t>
      </w:r>
      <w:r>
        <w:rPr>
          <w:spacing w:val="-12"/>
          <w:w w:val="115"/>
        </w:rPr>
        <w:t xml:space="preserve"> </w:t>
      </w:r>
      <w:r>
        <w:rPr>
          <w:w w:val="115"/>
        </w:rPr>
        <w:t>the</w:t>
      </w:r>
      <w:r>
        <w:rPr>
          <w:spacing w:val="-24"/>
          <w:w w:val="115"/>
        </w:rPr>
        <w:t xml:space="preserve"> </w:t>
      </w:r>
      <w:r>
        <w:rPr>
          <w:w w:val="115"/>
        </w:rPr>
        <w:t>Student</w:t>
      </w:r>
      <w:r>
        <w:rPr>
          <w:spacing w:val="-6"/>
          <w:w w:val="115"/>
        </w:rPr>
        <w:t xml:space="preserve"> </w:t>
      </w:r>
      <w:r>
        <w:rPr>
          <w:w w:val="115"/>
        </w:rPr>
        <w:t>Voices</w:t>
      </w:r>
      <w:r>
        <w:rPr>
          <w:spacing w:val="-16"/>
          <w:w w:val="115"/>
        </w:rPr>
        <w:t xml:space="preserve"> </w:t>
      </w:r>
      <w:r>
        <w:rPr>
          <w:w w:val="115"/>
        </w:rPr>
        <w:t>on</w:t>
      </w:r>
      <w:r>
        <w:rPr>
          <w:spacing w:val="-21"/>
          <w:w w:val="115"/>
        </w:rPr>
        <w:t xml:space="preserve"> </w:t>
      </w:r>
      <w:r>
        <w:rPr>
          <w:w w:val="115"/>
        </w:rPr>
        <w:t>Sexual</w:t>
      </w:r>
      <w:r>
        <w:rPr>
          <w:spacing w:val="-9"/>
          <w:w w:val="115"/>
        </w:rPr>
        <w:t xml:space="preserve"> </w:t>
      </w:r>
      <w:r>
        <w:rPr>
          <w:w w:val="115"/>
        </w:rPr>
        <w:t>Violence</w:t>
      </w:r>
      <w:r>
        <w:rPr>
          <w:spacing w:val="-17"/>
          <w:w w:val="115"/>
        </w:rPr>
        <w:t xml:space="preserve"> </w:t>
      </w:r>
      <w:r>
        <w:rPr>
          <w:w w:val="115"/>
        </w:rPr>
        <w:t>survey</w:t>
      </w:r>
      <w:r>
        <w:rPr>
          <w:spacing w:val="-10"/>
          <w:w w:val="115"/>
        </w:rPr>
        <w:t xml:space="preserve"> </w:t>
      </w:r>
      <w:r>
        <w:rPr>
          <w:w w:val="115"/>
        </w:rPr>
        <w:t>for</w:t>
      </w:r>
      <w:r>
        <w:rPr>
          <w:spacing w:val="-10"/>
          <w:w w:val="115"/>
        </w:rPr>
        <w:t xml:space="preserve"> </w:t>
      </w:r>
      <w:r>
        <w:rPr>
          <w:w w:val="115"/>
        </w:rPr>
        <w:t xml:space="preserve">all full time students at colleges and universit ies. </w:t>
      </w:r>
      <w:r>
        <w:rPr>
          <w:w w:val="115"/>
          <w:vertAlign w:val="superscript"/>
        </w:rPr>
        <w:t>9</w:t>
      </w:r>
      <w:r>
        <w:rPr>
          <w:w w:val="115"/>
        </w:rPr>
        <w:t xml:space="preserve"> These results will be incredibly important for students and institutions to kno</w:t>
      </w:r>
      <w:r>
        <w:rPr>
          <w:w w:val="115"/>
        </w:rPr>
        <w:t>w where improvements in their services,</w:t>
      </w:r>
      <w:r>
        <w:rPr>
          <w:spacing w:val="-15"/>
          <w:w w:val="115"/>
        </w:rPr>
        <w:t xml:space="preserve"> </w:t>
      </w:r>
      <w:r>
        <w:rPr>
          <w:w w:val="115"/>
        </w:rPr>
        <w:t>resources,</w:t>
      </w:r>
      <w:r>
        <w:rPr>
          <w:spacing w:val="-19"/>
          <w:w w:val="115"/>
        </w:rPr>
        <w:t xml:space="preserve"> </w:t>
      </w:r>
      <w:r>
        <w:rPr>
          <w:w w:val="115"/>
        </w:rPr>
        <w:t>and</w:t>
      </w:r>
      <w:r>
        <w:rPr>
          <w:spacing w:val="-24"/>
          <w:w w:val="115"/>
        </w:rPr>
        <w:t xml:space="preserve"> </w:t>
      </w:r>
      <w:r>
        <w:rPr>
          <w:w w:val="115"/>
        </w:rPr>
        <w:t>education</w:t>
      </w:r>
      <w:r>
        <w:rPr>
          <w:spacing w:val="-16"/>
          <w:w w:val="115"/>
        </w:rPr>
        <w:t xml:space="preserve"> </w:t>
      </w:r>
      <w:r>
        <w:rPr>
          <w:w w:val="115"/>
        </w:rPr>
        <w:t>need</w:t>
      </w:r>
      <w:r>
        <w:rPr>
          <w:spacing w:val="-23"/>
          <w:w w:val="115"/>
        </w:rPr>
        <w:t xml:space="preserve"> </w:t>
      </w:r>
      <w:r>
        <w:rPr>
          <w:w w:val="115"/>
        </w:rPr>
        <w:t>to</w:t>
      </w:r>
      <w:r>
        <w:rPr>
          <w:spacing w:val="-4"/>
          <w:w w:val="115"/>
        </w:rPr>
        <w:t xml:space="preserve"> </w:t>
      </w:r>
      <w:r>
        <w:rPr>
          <w:w w:val="115"/>
        </w:rPr>
        <w:t>be</w:t>
      </w:r>
      <w:r>
        <w:rPr>
          <w:spacing w:val="-22"/>
          <w:w w:val="115"/>
        </w:rPr>
        <w:t xml:space="preserve"> </w:t>
      </w:r>
      <w:r>
        <w:rPr>
          <w:w w:val="115"/>
        </w:rPr>
        <w:t>made.</w:t>
      </w:r>
      <w:r>
        <w:rPr>
          <w:spacing w:val="-25"/>
          <w:w w:val="115"/>
        </w:rPr>
        <w:t xml:space="preserve"> </w:t>
      </w:r>
      <w:r>
        <w:rPr>
          <w:w w:val="115"/>
        </w:rPr>
        <w:t>This</w:t>
      </w:r>
      <w:r>
        <w:rPr>
          <w:spacing w:val="-18"/>
          <w:w w:val="115"/>
        </w:rPr>
        <w:t xml:space="preserve"> </w:t>
      </w:r>
      <w:r>
        <w:rPr>
          <w:w w:val="115"/>
        </w:rPr>
        <w:t>survey</w:t>
      </w:r>
      <w:r>
        <w:rPr>
          <w:spacing w:val="-10"/>
          <w:w w:val="115"/>
        </w:rPr>
        <w:t xml:space="preserve"> </w:t>
      </w:r>
      <w:r>
        <w:rPr>
          <w:w w:val="115"/>
        </w:rPr>
        <w:t>should</w:t>
      </w:r>
      <w:r>
        <w:rPr>
          <w:spacing w:val="-16"/>
          <w:w w:val="115"/>
        </w:rPr>
        <w:t xml:space="preserve"> </w:t>
      </w:r>
      <w:r>
        <w:rPr>
          <w:w w:val="115"/>
        </w:rPr>
        <w:t>be</w:t>
      </w:r>
      <w:r>
        <w:rPr>
          <w:spacing w:val="-19"/>
          <w:w w:val="115"/>
        </w:rPr>
        <w:t xml:space="preserve"> </w:t>
      </w:r>
      <w:r>
        <w:rPr>
          <w:w w:val="115"/>
        </w:rPr>
        <w:t>run</w:t>
      </w:r>
      <w:r>
        <w:rPr>
          <w:spacing w:val="-20"/>
          <w:w w:val="115"/>
        </w:rPr>
        <w:t xml:space="preserve"> </w:t>
      </w:r>
      <w:r>
        <w:rPr>
          <w:w w:val="115"/>
        </w:rPr>
        <w:t>at least every 3 years to ensure data remains up to date. This also allows for enough time</w:t>
      </w:r>
      <w:r>
        <w:rPr>
          <w:spacing w:val="-24"/>
          <w:w w:val="115"/>
        </w:rPr>
        <w:t xml:space="preserve"> </w:t>
      </w:r>
      <w:r>
        <w:rPr>
          <w:w w:val="115"/>
        </w:rPr>
        <w:t>for</w:t>
      </w:r>
      <w:r>
        <w:rPr>
          <w:spacing w:val="-24"/>
          <w:w w:val="115"/>
        </w:rPr>
        <w:t xml:space="preserve"> </w:t>
      </w:r>
      <w:r>
        <w:rPr>
          <w:w w:val="115"/>
        </w:rPr>
        <w:t>changes</w:t>
      </w:r>
      <w:r>
        <w:rPr>
          <w:spacing w:val="-20"/>
          <w:w w:val="115"/>
        </w:rPr>
        <w:t xml:space="preserve"> </w:t>
      </w:r>
      <w:r>
        <w:rPr>
          <w:w w:val="115"/>
        </w:rPr>
        <w:t>to</w:t>
      </w:r>
      <w:r>
        <w:rPr>
          <w:spacing w:val="-10"/>
          <w:w w:val="115"/>
        </w:rPr>
        <w:t xml:space="preserve"> </w:t>
      </w:r>
      <w:r>
        <w:rPr>
          <w:w w:val="115"/>
        </w:rPr>
        <w:t>be</w:t>
      </w:r>
      <w:r>
        <w:rPr>
          <w:spacing w:val="-23"/>
          <w:w w:val="115"/>
        </w:rPr>
        <w:t xml:space="preserve"> </w:t>
      </w:r>
      <w:r>
        <w:rPr>
          <w:w w:val="115"/>
        </w:rPr>
        <w:t>made</w:t>
      </w:r>
      <w:r>
        <w:rPr>
          <w:spacing w:val="-25"/>
          <w:w w:val="115"/>
        </w:rPr>
        <w:t xml:space="preserve"> </w:t>
      </w:r>
      <w:r>
        <w:rPr>
          <w:w w:val="115"/>
        </w:rPr>
        <w:t>and</w:t>
      </w:r>
      <w:r>
        <w:rPr>
          <w:spacing w:val="-23"/>
          <w:w w:val="115"/>
        </w:rPr>
        <w:t xml:space="preserve"> </w:t>
      </w:r>
      <w:r>
        <w:rPr>
          <w:w w:val="115"/>
        </w:rPr>
        <w:t>evaluated</w:t>
      </w:r>
      <w:r>
        <w:rPr>
          <w:spacing w:val="-19"/>
          <w:w w:val="115"/>
        </w:rPr>
        <w:t xml:space="preserve"> </w:t>
      </w:r>
      <w:r>
        <w:rPr>
          <w:w w:val="115"/>
        </w:rPr>
        <w:t>based</w:t>
      </w:r>
      <w:r>
        <w:rPr>
          <w:spacing w:val="-22"/>
          <w:w w:val="115"/>
        </w:rPr>
        <w:t xml:space="preserve"> </w:t>
      </w:r>
      <w:r>
        <w:rPr>
          <w:w w:val="115"/>
        </w:rPr>
        <w:t>on</w:t>
      </w:r>
      <w:r>
        <w:rPr>
          <w:spacing w:val="-24"/>
          <w:w w:val="115"/>
        </w:rPr>
        <w:t xml:space="preserve"> </w:t>
      </w:r>
      <w:r>
        <w:rPr>
          <w:w w:val="115"/>
        </w:rPr>
        <w:t>previous</w:t>
      </w:r>
      <w:r>
        <w:rPr>
          <w:spacing w:val="-20"/>
          <w:w w:val="115"/>
        </w:rPr>
        <w:t xml:space="preserve"> </w:t>
      </w:r>
      <w:r>
        <w:rPr>
          <w:w w:val="115"/>
        </w:rPr>
        <w:t>years'</w:t>
      </w:r>
      <w:r>
        <w:rPr>
          <w:spacing w:val="-20"/>
          <w:w w:val="115"/>
        </w:rPr>
        <w:t xml:space="preserve"> </w:t>
      </w:r>
      <w:r>
        <w:rPr>
          <w:w w:val="115"/>
        </w:rPr>
        <w:t>survey</w:t>
      </w:r>
      <w:r>
        <w:rPr>
          <w:spacing w:val="-16"/>
          <w:w w:val="115"/>
        </w:rPr>
        <w:t xml:space="preserve"> </w:t>
      </w:r>
      <w:r>
        <w:rPr>
          <w:w w:val="115"/>
        </w:rPr>
        <w:t>results.</w:t>
      </w:r>
    </w:p>
    <w:p w14:paraId="66D7934A" w14:textId="77777777" w:rsidR="0071707D" w:rsidRDefault="0071707D">
      <w:pPr>
        <w:pStyle w:val="BodyText"/>
        <w:rPr>
          <w:sz w:val="20"/>
        </w:rPr>
      </w:pPr>
    </w:p>
    <w:p w14:paraId="773A7D42" w14:textId="77777777" w:rsidR="0071707D" w:rsidRDefault="0071707D">
      <w:pPr>
        <w:pStyle w:val="BodyText"/>
        <w:rPr>
          <w:sz w:val="20"/>
        </w:rPr>
      </w:pPr>
    </w:p>
    <w:p w14:paraId="19E44517" w14:textId="77777777" w:rsidR="0071707D" w:rsidRDefault="0071707D">
      <w:pPr>
        <w:pStyle w:val="BodyText"/>
        <w:rPr>
          <w:sz w:val="20"/>
        </w:rPr>
      </w:pPr>
    </w:p>
    <w:p w14:paraId="653B3D6C" w14:textId="77777777" w:rsidR="0071707D" w:rsidRDefault="000A72E3">
      <w:pPr>
        <w:pStyle w:val="BodyText"/>
        <w:rPr>
          <w:sz w:val="20"/>
        </w:rPr>
      </w:pPr>
      <w:r>
        <w:pict w14:anchorId="6E915D78">
          <v:shape id="_x0000_s1122" alt="" style="position:absolute;margin-left:72.1pt;margin-top:13.7pt;width:144.25pt;height:.1pt;z-index:-1572403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CB04FAC" w14:textId="77777777" w:rsidR="0071707D" w:rsidRDefault="000A72E3">
      <w:pPr>
        <w:spacing w:before="75" w:line="249" w:lineRule="auto"/>
        <w:ind w:left="246" w:right="525" w:firstLine="1"/>
        <w:rPr>
          <w:sz w:val="16"/>
        </w:rPr>
      </w:pPr>
      <w:r>
        <w:rPr>
          <w:w w:val="110"/>
          <w:position w:val="5"/>
          <w:sz w:val="10"/>
        </w:rPr>
        <w:t xml:space="preserve">8 </w:t>
      </w:r>
      <w:r>
        <w:rPr>
          <w:w w:val="110"/>
          <w:sz w:val="16"/>
        </w:rPr>
        <w:t>Directorate, Ontario Women's. "Developing a response to sexual violence: A resou</w:t>
      </w:r>
      <w:r>
        <w:rPr>
          <w:w w:val="110"/>
          <w:sz w:val="16"/>
        </w:rPr>
        <w:t xml:space="preserve">rce guide for Ontario's colleges and universities." </w:t>
      </w:r>
      <w:r>
        <w:rPr>
          <w:i/>
          <w:w w:val="110"/>
          <w:sz w:val="16"/>
        </w:rPr>
        <w:t xml:space="preserve">Toronto: Ministry of Training, Colleges and Universities </w:t>
      </w:r>
      <w:r>
        <w:rPr>
          <w:w w:val="110"/>
          <w:sz w:val="16"/>
        </w:rPr>
        <w:t>(2013).</w:t>
      </w:r>
    </w:p>
    <w:p w14:paraId="02ED417F" w14:textId="77777777" w:rsidR="0071707D" w:rsidRDefault="000A72E3">
      <w:pPr>
        <w:spacing w:before="2" w:line="256" w:lineRule="auto"/>
        <w:ind w:left="249" w:right="913" w:hanging="3"/>
        <w:rPr>
          <w:sz w:val="16"/>
        </w:rPr>
      </w:pPr>
      <w:r>
        <w:rPr>
          <w:w w:val="110"/>
          <w:position w:val="5"/>
          <w:sz w:val="10"/>
        </w:rPr>
        <w:t xml:space="preserve">9 </w:t>
      </w:r>
      <w:r>
        <w:rPr>
          <w:w w:val="110"/>
          <w:sz w:val="16"/>
        </w:rPr>
        <w:t>Student Voices on Sexual Violence - Home Page. 2018. Accessed March 05, 2018. https://www.info-sv­ vs.ca/en/Home</w:t>
      </w:r>
    </w:p>
    <w:p w14:paraId="62F6479A" w14:textId="77777777" w:rsidR="0071707D" w:rsidRDefault="0071707D">
      <w:pPr>
        <w:spacing w:line="256" w:lineRule="auto"/>
        <w:rPr>
          <w:sz w:val="16"/>
        </w:rPr>
        <w:sectPr w:rsidR="0071707D">
          <w:pgSz w:w="12240" w:h="15840"/>
          <w:pgMar w:top="1380" w:right="1180" w:bottom="280" w:left="1200" w:header="720" w:footer="720" w:gutter="0"/>
          <w:cols w:space="720"/>
        </w:sectPr>
      </w:pPr>
    </w:p>
    <w:p w14:paraId="1D25CE12" w14:textId="77777777" w:rsidR="0071707D" w:rsidRDefault="000A72E3">
      <w:pPr>
        <w:pStyle w:val="Heading1"/>
      </w:pPr>
      <w:bookmarkStart w:id="6" w:name="_bookmark6"/>
      <w:bookmarkEnd w:id="6"/>
      <w:r>
        <w:rPr>
          <w:w w:val="105"/>
        </w:rPr>
        <w:lastRenderedPageBreak/>
        <w:t>Health Service</w:t>
      </w:r>
      <w:r>
        <w:rPr>
          <w:w w:val="105"/>
        </w:rPr>
        <w:t>s</w:t>
      </w:r>
    </w:p>
    <w:p w14:paraId="4E5F3AF7" w14:textId="77777777" w:rsidR="0071707D" w:rsidRDefault="000A72E3">
      <w:pPr>
        <w:pStyle w:val="Heading2"/>
        <w:spacing w:after="22"/>
      </w:pPr>
      <w:bookmarkStart w:id="7" w:name="_bookmark7"/>
      <w:bookmarkEnd w:id="7"/>
      <w:r>
        <w:rPr>
          <w:w w:val="105"/>
        </w:rPr>
        <w:t>Continuity of Care</w:t>
      </w:r>
    </w:p>
    <w:p w14:paraId="3665F8F0" w14:textId="77777777" w:rsidR="0071707D" w:rsidRDefault="000A72E3">
      <w:pPr>
        <w:pStyle w:val="BodyText"/>
        <w:ind w:left="99"/>
        <w:rPr>
          <w:sz w:val="20"/>
        </w:rPr>
      </w:pPr>
      <w:r>
        <w:rPr>
          <w:sz w:val="20"/>
        </w:rPr>
      </w:r>
      <w:r>
        <w:rPr>
          <w:sz w:val="20"/>
        </w:rPr>
        <w:pict w14:anchorId="0F2CA951">
          <v:group id="_x0000_s1116" alt="" style="width:481.75pt;height:256.65pt;mso-position-horizontal-relative:char;mso-position-vertical-relative:line" coordsize="9635,5133">
            <v:line id="_x0000_s1117" alt="" style="position:absolute" from="19,5133" to="19,0" strokeweight=".25439mm"/>
            <v:line id="_x0000_s1118" alt="" style="position:absolute" from="9620,5133" to="9620,0" strokeweight=".16961mm"/>
            <v:line id="_x0000_s1119" alt="" style="position:absolute" from="0,19" to="9634,19" strokeweight=".25431mm"/>
            <v:line id="_x0000_s1120" alt="" style="position:absolute" from="0,5109" to="9634,5109" strokeweight=".16953mm"/>
            <v:shape id="_x0000_s1121" type="#_x0000_t202" alt="" style="position:absolute;left:26;top:26;width:9589;height:5078;mso-wrap-style:square;v-text-anchor:top" filled="f" stroked="f">
              <v:textbox inset="0,0,0,0">
                <w:txbxContent>
                  <w:p w14:paraId="32B71F6A" w14:textId="77777777" w:rsidR="0071707D" w:rsidRDefault="000A72E3">
                    <w:pPr>
                      <w:spacing w:before="21"/>
                      <w:ind w:left="116"/>
                      <w:rPr>
                        <w:sz w:val="20"/>
                      </w:rPr>
                    </w:pPr>
                    <w:r>
                      <w:rPr>
                        <w:w w:val="110"/>
                        <w:sz w:val="20"/>
                      </w:rPr>
                      <w:t>Principle: Students should have quick and easy access to health services when required.</w:t>
                    </w:r>
                  </w:p>
                  <w:p w14:paraId="363CFB74" w14:textId="77777777" w:rsidR="0071707D" w:rsidRDefault="0071707D">
                    <w:pPr>
                      <w:spacing w:before="9"/>
                      <w:rPr>
                        <w:sz w:val="21"/>
                      </w:rPr>
                    </w:pPr>
                  </w:p>
                  <w:p w14:paraId="5C8751BA" w14:textId="77777777" w:rsidR="0071707D" w:rsidRDefault="000A72E3">
                    <w:pPr>
                      <w:spacing w:line="249" w:lineRule="auto"/>
                      <w:ind w:left="114" w:firstLine="2"/>
                      <w:rPr>
                        <w:sz w:val="20"/>
                      </w:rPr>
                    </w:pPr>
                    <w:r>
                      <w:rPr>
                        <w:w w:val="110"/>
                        <w:sz w:val="20"/>
                      </w:rPr>
                      <w:t>Principle: Concern for a survivor's mental and physical health should extend beyond the immediate care after an incident regarding sexual violence.</w:t>
                    </w:r>
                  </w:p>
                  <w:p w14:paraId="4E573C70" w14:textId="77777777" w:rsidR="0071707D" w:rsidRDefault="0071707D">
                    <w:pPr>
                      <w:spacing w:before="1"/>
                      <w:rPr>
                        <w:sz w:val="21"/>
                      </w:rPr>
                    </w:pPr>
                  </w:p>
                  <w:p w14:paraId="03B675CC" w14:textId="77777777" w:rsidR="0071707D" w:rsidRDefault="000A72E3">
                    <w:pPr>
                      <w:spacing w:line="249" w:lineRule="auto"/>
                      <w:ind w:left="114" w:right="375" w:firstLine="2"/>
                      <w:rPr>
                        <w:sz w:val="20"/>
                      </w:rPr>
                    </w:pPr>
                    <w:r>
                      <w:rPr>
                        <w:w w:val="110"/>
                        <w:sz w:val="20"/>
                      </w:rPr>
                      <w:t>Principle: The steps needed to access required resources should be minimized to avoid placing additional bu</w:t>
                    </w:r>
                    <w:r>
                      <w:rPr>
                        <w:w w:val="110"/>
                        <w:sz w:val="20"/>
                      </w:rPr>
                      <w:t>rdens on the survivor.</w:t>
                    </w:r>
                  </w:p>
                  <w:p w14:paraId="09D1D62D" w14:textId="77777777" w:rsidR="0071707D" w:rsidRDefault="0071707D">
                    <w:pPr>
                      <w:spacing w:before="1"/>
                      <w:rPr>
                        <w:sz w:val="21"/>
                      </w:rPr>
                    </w:pPr>
                  </w:p>
                  <w:p w14:paraId="52121F43" w14:textId="77777777" w:rsidR="0071707D" w:rsidRDefault="000A72E3">
                    <w:pPr>
                      <w:spacing w:line="249" w:lineRule="auto"/>
                      <w:ind w:left="115" w:right="375" w:firstLine="2"/>
                      <w:rPr>
                        <w:sz w:val="20"/>
                      </w:rPr>
                    </w:pPr>
                    <w:r>
                      <w:rPr>
                        <w:w w:val="110"/>
                        <w:sz w:val="20"/>
                      </w:rPr>
                      <w:t>Concern: Survivors may have difficulty navigating various avenues for support when attempting to access resources.</w:t>
                    </w:r>
                  </w:p>
                  <w:p w14:paraId="1C463FE8" w14:textId="77777777" w:rsidR="0071707D" w:rsidRDefault="0071707D">
                    <w:pPr>
                      <w:spacing w:before="1"/>
                      <w:rPr>
                        <w:sz w:val="21"/>
                      </w:rPr>
                    </w:pPr>
                  </w:p>
                  <w:p w14:paraId="4E0E76B4" w14:textId="77777777" w:rsidR="0071707D" w:rsidRDefault="000A72E3">
                    <w:pPr>
                      <w:spacing w:line="249" w:lineRule="auto"/>
                      <w:ind w:left="115" w:right="375" w:firstLine="1"/>
                      <w:rPr>
                        <w:sz w:val="20"/>
                      </w:rPr>
                    </w:pPr>
                    <w:r>
                      <w:rPr>
                        <w:w w:val="110"/>
                        <w:sz w:val="20"/>
                      </w:rPr>
                      <w:t>Concern: Healthcare professionals at the Student Wellness Centre (SWC) do not always follow up with patients, even w</w:t>
                    </w:r>
                    <w:r>
                      <w:rPr>
                        <w:w w:val="110"/>
                        <w:sz w:val="20"/>
                      </w:rPr>
                      <w:t>hen survivors seem to be at high risk of harm.</w:t>
                    </w:r>
                  </w:p>
                  <w:p w14:paraId="1BECC5EA" w14:textId="77777777" w:rsidR="0071707D" w:rsidRDefault="0071707D">
                    <w:pPr>
                      <w:spacing w:before="1"/>
                      <w:rPr>
                        <w:sz w:val="21"/>
                      </w:rPr>
                    </w:pPr>
                  </w:p>
                  <w:p w14:paraId="65715269" w14:textId="77777777" w:rsidR="0071707D" w:rsidRDefault="000A72E3">
                    <w:pPr>
                      <w:spacing w:line="249" w:lineRule="auto"/>
                      <w:ind w:left="118" w:right="375" w:hanging="2"/>
                      <w:rPr>
                        <w:sz w:val="20"/>
                      </w:rPr>
                    </w:pPr>
                    <w:r>
                      <w:rPr>
                        <w:w w:val="110"/>
                        <w:sz w:val="20"/>
                      </w:rPr>
                      <w:t>Recommendation: When a survivor consents to being contacted after an appointment, the SWC should be following up with survivors after the initial</w:t>
                    </w:r>
                    <w:r>
                      <w:rPr>
                        <w:spacing w:val="54"/>
                        <w:w w:val="110"/>
                        <w:sz w:val="20"/>
                      </w:rPr>
                      <w:t xml:space="preserve"> </w:t>
                    </w:r>
                    <w:r>
                      <w:rPr>
                        <w:w w:val="110"/>
                        <w:sz w:val="20"/>
                      </w:rPr>
                      <w:t>contact.</w:t>
                    </w:r>
                  </w:p>
                  <w:p w14:paraId="47736D05" w14:textId="77777777" w:rsidR="0071707D" w:rsidRDefault="0071707D">
                    <w:pPr>
                      <w:spacing w:before="1"/>
                      <w:rPr>
                        <w:sz w:val="21"/>
                      </w:rPr>
                    </w:pPr>
                  </w:p>
                  <w:p w14:paraId="322A41B8" w14:textId="77777777" w:rsidR="0071707D" w:rsidRDefault="000A72E3">
                    <w:pPr>
                      <w:spacing w:line="249" w:lineRule="auto"/>
                      <w:ind w:left="114" w:right="375" w:firstLine="2"/>
                      <w:rPr>
                        <w:sz w:val="20"/>
                      </w:rPr>
                    </w:pPr>
                    <w:r>
                      <w:rPr>
                        <w:w w:val="110"/>
                        <w:sz w:val="20"/>
                      </w:rPr>
                      <w:t>Recommendation: The SWC should be cognizant of accessibility and suggest external resources that are easy to access, both geographically and financially, by students and community members.</w:t>
                    </w:r>
                  </w:p>
                </w:txbxContent>
              </v:textbox>
            </v:shape>
            <w10:anchorlock/>
          </v:group>
        </w:pict>
      </w:r>
    </w:p>
    <w:p w14:paraId="010BD58D" w14:textId="77777777" w:rsidR="0071707D" w:rsidRDefault="0071707D">
      <w:pPr>
        <w:pStyle w:val="BodyText"/>
        <w:rPr>
          <w:b/>
          <w:sz w:val="20"/>
        </w:rPr>
      </w:pPr>
    </w:p>
    <w:p w14:paraId="3E0C24D7" w14:textId="77777777" w:rsidR="0071707D" w:rsidRDefault="0071707D">
      <w:pPr>
        <w:pStyle w:val="BodyText"/>
        <w:spacing w:before="6"/>
        <w:rPr>
          <w:b/>
          <w:sz w:val="19"/>
        </w:rPr>
      </w:pPr>
    </w:p>
    <w:p w14:paraId="72EE22CC" w14:textId="77777777" w:rsidR="0071707D" w:rsidRDefault="000A72E3">
      <w:pPr>
        <w:pStyle w:val="BodyText"/>
        <w:spacing w:before="1" w:line="288" w:lineRule="auto"/>
        <w:ind w:left="247" w:right="363" w:firstLine="1"/>
      </w:pPr>
      <w:r>
        <w:rPr>
          <w:w w:val="115"/>
        </w:rPr>
        <w:t>Good healthcare should be safe (minimizing risks and harm to service users), effective (uses evidence-based guidelines), timely (minimal delays), efficient (healthcare</w:t>
      </w:r>
      <w:r>
        <w:rPr>
          <w:spacing w:val="-22"/>
          <w:w w:val="115"/>
        </w:rPr>
        <w:t xml:space="preserve"> </w:t>
      </w:r>
      <w:r>
        <w:rPr>
          <w:w w:val="115"/>
        </w:rPr>
        <w:t>is</w:t>
      </w:r>
      <w:r>
        <w:rPr>
          <w:spacing w:val="-27"/>
          <w:w w:val="115"/>
        </w:rPr>
        <w:t xml:space="preserve"> </w:t>
      </w:r>
      <w:r>
        <w:rPr>
          <w:w w:val="115"/>
        </w:rPr>
        <w:t>delivered</w:t>
      </w:r>
      <w:r>
        <w:rPr>
          <w:spacing w:val="-21"/>
          <w:w w:val="115"/>
        </w:rPr>
        <w:t xml:space="preserve"> </w:t>
      </w:r>
      <w:r>
        <w:rPr>
          <w:w w:val="115"/>
        </w:rPr>
        <w:t>in</w:t>
      </w:r>
      <w:r>
        <w:rPr>
          <w:spacing w:val="-32"/>
          <w:w w:val="115"/>
        </w:rPr>
        <w:t xml:space="preserve"> </w:t>
      </w:r>
      <w:r>
        <w:rPr>
          <w:w w:val="115"/>
        </w:rPr>
        <w:t>a</w:t>
      </w:r>
      <w:r>
        <w:rPr>
          <w:spacing w:val="-23"/>
          <w:w w:val="115"/>
        </w:rPr>
        <w:t xml:space="preserve"> </w:t>
      </w:r>
      <w:r>
        <w:rPr>
          <w:w w:val="115"/>
        </w:rPr>
        <w:t>manner</w:t>
      </w:r>
      <w:r>
        <w:rPr>
          <w:spacing w:val="-16"/>
          <w:w w:val="115"/>
        </w:rPr>
        <w:t xml:space="preserve"> </w:t>
      </w:r>
      <w:r>
        <w:rPr>
          <w:w w:val="115"/>
        </w:rPr>
        <w:t>that</w:t>
      </w:r>
      <w:r>
        <w:rPr>
          <w:spacing w:val="-21"/>
          <w:w w:val="115"/>
        </w:rPr>
        <w:t xml:space="preserve"> </w:t>
      </w:r>
      <w:r>
        <w:rPr>
          <w:w w:val="115"/>
        </w:rPr>
        <w:t>maximizes</w:t>
      </w:r>
      <w:r>
        <w:rPr>
          <w:spacing w:val="-19"/>
          <w:w w:val="115"/>
        </w:rPr>
        <w:t xml:space="preserve"> </w:t>
      </w:r>
      <w:r>
        <w:rPr>
          <w:w w:val="115"/>
        </w:rPr>
        <w:t>resource</w:t>
      </w:r>
      <w:r>
        <w:rPr>
          <w:spacing w:val="-23"/>
          <w:w w:val="115"/>
        </w:rPr>
        <w:t xml:space="preserve"> </w:t>
      </w:r>
      <w:r>
        <w:rPr>
          <w:w w:val="115"/>
        </w:rPr>
        <w:t>use),</w:t>
      </w:r>
      <w:r>
        <w:rPr>
          <w:spacing w:val="-30"/>
          <w:w w:val="115"/>
        </w:rPr>
        <w:t xml:space="preserve"> </w:t>
      </w:r>
      <w:r>
        <w:rPr>
          <w:w w:val="115"/>
        </w:rPr>
        <w:t>equitable</w:t>
      </w:r>
      <w:r>
        <w:rPr>
          <w:spacing w:val="-25"/>
          <w:w w:val="115"/>
        </w:rPr>
        <w:t xml:space="preserve"> </w:t>
      </w:r>
      <w:r>
        <w:rPr>
          <w:w w:val="115"/>
        </w:rPr>
        <w:t>(does not</w:t>
      </w:r>
      <w:r>
        <w:rPr>
          <w:spacing w:val="-9"/>
          <w:w w:val="115"/>
        </w:rPr>
        <w:t xml:space="preserve"> </w:t>
      </w:r>
      <w:r>
        <w:rPr>
          <w:w w:val="115"/>
        </w:rPr>
        <w:t>discriminate</w:t>
      </w:r>
      <w:r>
        <w:rPr>
          <w:spacing w:val="-14"/>
          <w:w w:val="115"/>
        </w:rPr>
        <w:t xml:space="preserve"> </w:t>
      </w:r>
      <w:r>
        <w:rPr>
          <w:w w:val="115"/>
        </w:rPr>
        <w:t>based</w:t>
      </w:r>
      <w:r>
        <w:rPr>
          <w:spacing w:val="-17"/>
          <w:w w:val="115"/>
        </w:rPr>
        <w:t xml:space="preserve"> </w:t>
      </w:r>
      <w:r>
        <w:rPr>
          <w:w w:val="115"/>
        </w:rPr>
        <w:t>on</w:t>
      </w:r>
      <w:r>
        <w:rPr>
          <w:spacing w:val="-20"/>
          <w:w w:val="115"/>
        </w:rPr>
        <w:t xml:space="preserve"> </w:t>
      </w:r>
      <w:r>
        <w:rPr>
          <w:w w:val="115"/>
        </w:rPr>
        <w:t>personal</w:t>
      </w:r>
      <w:r>
        <w:rPr>
          <w:spacing w:val="-17"/>
          <w:w w:val="115"/>
        </w:rPr>
        <w:t xml:space="preserve"> </w:t>
      </w:r>
      <w:r>
        <w:rPr>
          <w:w w:val="115"/>
        </w:rPr>
        <w:t>characteristics),</w:t>
      </w:r>
      <w:r>
        <w:rPr>
          <w:spacing w:val="-27"/>
          <w:w w:val="115"/>
        </w:rPr>
        <w:t xml:space="preserve"> </w:t>
      </w:r>
      <w:r>
        <w:rPr>
          <w:w w:val="115"/>
        </w:rPr>
        <w:t>and</w:t>
      </w:r>
      <w:r>
        <w:rPr>
          <w:spacing w:val="-20"/>
          <w:w w:val="115"/>
        </w:rPr>
        <w:t xml:space="preserve"> </w:t>
      </w:r>
      <w:r>
        <w:rPr>
          <w:w w:val="115"/>
        </w:rPr>
        <w:t>person-centred</w:t>
      </w:r>
      <w:r>
        <w:rPr>
          <w:spacing w:val="-29"/>
          <w:w w:val="115"/>
        </w:rPr>
        <w:t xml:space="preserve"> </w:t>
      </w:r>
      <w:r>
        <w:rPr>
          <w:w w:val="115"/>
        </w:rPr>
        <w:t>(care</w:t>
      </w:r>
      <w:r>
        <w:rPr>
          <w:spacing w:val="-22"/>
          <w:w w:val="115"/>
        </w:rPr>
        <w:t xml:space="preserve"> </w:t>
      </w:r>
      <w:r>
        <w:rPr>
          <w:w w:val="115"/>
        </w:rPr>
        <w:t>that takes</w:t>
      </w:r>
      <w:r>
        <w:rPr>
          <w:spacing w:val="-12"/>
          <w:w w:val="115"/>
        </w:rPr>
        <w:t xml:space="preserve"> </w:t>
      </w:r>
      <w:r>
        <w:rPr>
          <w:w w:val="115"/>
        </w:rPr>
        <w:t>into</w:t>
      </w:r>
      <w:r>
        <w:rPr>
          <w:spacing w:val="-23"/>
          <w:w w:val="115"/>
        </w:rPr>
        <w:t xml:space="preserve"> </w:t>
      </w:r>
      <w:r>
        <w:rPr>
          <w:w w:val="115"/>
        </w:rPr>
        <w:t>account</w:t>
      </w:r>
      <w:r>
        <w:rPr>
          <w:spacing w:val="-10"/>
          <w:w w:val="115"/>
        </w:rPr>
        <w:t xml:space="preserve"> </w:t>
      </w:r>
      <w:r>
        <w:rPr>
          <w:w w:val="115"/>
        </w:rPr>
        <w:t>the</w:t>
      </w:r>
      <w:r>
        <w:rPr>
          <w:spacing w:val="-16"/>
          <w:w w:val="115"/>
        </w:rPr>
        <w:t xml:space="preserve"> </w:t>
      </w:r>
      <w:r>
        <w:rPr>
          <w:w w:val="115"/>
        </w:rPr>
        <w:t>preferences</w:t>
      </w:r>
      <w:r>
        <w:rPr>
          <w:spacing w:val="-13"/>
          <w:w w:val="115"/>
        </w:rPr>
        <w:t xml:space="preserve"> </w:t>
      </w:r>
      <w:r>
        <w:rPr>
          <w:w w:val="115"/>
        </w:rPr>
        <w:t>and</w:t>
      </w:r>
      <w:r>
        <w:rPr>
          <w:spacing w:val="-20"/>
          <w:w w:val="115"/>
        </w:rPr>
        <w:t xml:space="preserve"> </w:t>
      </w:r>
      <w:r>
        <w:rPr>
          <w:w w:val="115"/>
        </w:rPr>
        <w:t>goals</w:t>
      </w:r>
      <w:r>
        <w:rPr>
          <w:spacing w:val="-16"/>
          <w:w w:val="115"/>
        </w:rPr>
        <w:t xml:space="preserve"> </w:t>
      </w:r>
      <w:r>
        <w:rPr>
          <w:w w:val="115"/>
        </w:rPr>
        <w:t>of</w:t>
      </w:r>
      <w:r>
        <w:rPr>
          <w:spacing w:val="-7"/>
          <w:w w:val="115"/>
        </w:rPr>
        <w:t xml:space="preserve"> </w:t>
      </w:r>
      <w:r>
        <w:rPr>
          <w:w w:val="115"/>
        </w:rPr>
        <w:t>individual</w:t>
      </w:r>
      <w:r>
        <w:rPr>
          <w:spacing w:val="-9"/>
          <w:w w:val="115"/>
        </w:rPr>
        <w:t xml:space="preserve"> </w:t>
      </w:r>
      <w:r>
        <w:rPr>
          <w:w w:val="115"/>
        </w:rPr>
        <w:t>service</w:t>
      </w:r>
      <w:r>
        <w:rPr>
          <w:spacing w:val="-19"/>
          <w:w w:val="115"/>
        </w:rPr>
        <w:t xml:space="preserve"> </w:t>
      </w:r>
      <w:r>
        <w:rPr>
          <w:w w:val="115"/>
        </w:rPr>
        <w:t>users</w:t>
      </w:r>
      <w:r>
        <w:rPr>
          <w:spacing w:val="-18"/>
          <w:w w:val="115"/>
        </w:rPr>
        <w:t xml:space="preserve"> </w:t>
      </w:r>
      <w:r>
        <w:rPr>
          <w:w w:val="115"/>
        </w:rPr>
        <w:t>and</w:t>
      </w:r>
      <w:r>
        <w:rPr>
          <w:spacing w:val="-18"/>
          <w:w w:val="115"/>
        </w:rPr>
        <w:t xml:space="preserve"> </w:t>
      </w:r>
      <w:r>
        <w:rPr>
          <w:w w:val="115"/>
        </w:rPr>
        <w:t>their cult</w:t>
      </w:r>
      <w:r>
        <w:rPr>
          <w:spacing w:val="-51"/>
          <w:w w:val="115"/>
        </w:rPr>
        <w:t xml:space="preserve"> </w:t>
      </w:r>
      <w:r>
        <w:rPr>
          <w:w w:val="115"/>
        </w:rPr>
        <w:t>ures).</w:t>
      </w:r>
      <w:r>
        <w:rPr>
          <w:rFonts w:ascii="Times New Roman"/>
          <w:w w:val="115"/>
          <w:vertAlign w:val="superscript"/>
        </w:rPr>
        <w:t>70</w:t>
      </w:r>
      <w:r>
        <w:rPr>
          <w:rFonts w:ascii="Times New Roman"/>
          <w:spacing w:val="5"/>
          <w:w w:val="115"/>
        </w:rPr>
        <w:t xml:space="preserve"> </w:t>
      </w:r>
      <w:r>
        <w:rPr>
          <w:w w:val="115"/>
        </w:rPr>
        <w:t>According</w:t>
      </w:r>
      <w:r>
        <w:rPr>
          <w:spacing w:val="-21"/>
          <w:w w:val="115"/>
        </w:rPr>
        <w:t xml:space="preserve"> </w:t>
      </w:r>
      <w:r>
        <w:rPr>
          <w:w w:val="115"/>
        </w:rPr>
        <w:t>to</w:t>
      </w:r>
      <w:r>
        <w:rPr>
          <w:spacing w:val="-20"/>
          <w:w w:val="115"/>
        </w:rPr>
        <w:t xml:space="preserve"> </w:t>
      </w:r>
      <w:r>
        <w:rPr>
          <w:w w:val="115"/>
        </w:rPr>
        <w:t>the</w:t>
      </w:r>
      <w:r>
        <w:rPr>
          <w:spacing w:val="-26"/>
          <w:w w:val="115"/>
        </w:rPr>
        <w:t xml:space="preserve"> </w:t>
      </w:r>
      <w:r>
        <w:rPr>
          <w:w w:val="115"/>
        </w:rPr>
        <w:t>recent</w:t>
      </w:r>
      <w:r>
        <w:rPr>
          <w:spacing w:val="-22"/>
          <w:w w:val="115"/>
        </w:rPr>
        <w:t xml:space="preserve"> </w:t>
      </w:r>
      <w:r>
        <w:rPr>
          <w:w w:val="115"/>
        </w:rPr>
        <w:t>Health</w:t>
      </w:r>
      <w:r>
        <w:rPr>
          <w:spacing w:val="-27"/>
          <w:w w:val="115"/>
        </w:rPr>
        <w:t xml:space="preserve"> </w:t>
      </w:r>
      <w:r>
        <w:rPr>
          <w:w w:val="115"/>
        </w:rPr>
        <w:t>Services</w:t>
      </w:r>
      <w:r>
        <w:rPr>
          <w:spacing w:val="-22"/>
          <w:w w:val="115"/>
        </w:rPr>
        <w:t xml:space="preserve"> </w:t>
      </w:r>
      <w:r>
        <w:rPr>
          <w:w w:val="115"/>
        </w:rPr>
        <w:t>Report</w:t>
      </w:r>
      <w:r>
        <w:rPr>
          <w:spacing w:val="-21"/>
          <w:w w:val="115"/>
        </w:rPr>
        <w:t xml:space="preserve"> </w:t>
      </w:r>
      <w:r>
        <w:rPr>
          <w:w w:val="115"/>
        </w:rPr>
        <w:t>conducted</w:t>
      </w:r>
      <w:r>
        <w:rPr>
          <w:spacing w:val="-20"/>
          <w:w w:val="115"/>
        </w:rPr>
        <w:t xml:space="preserve"> </w:t>
      </w:r>
      <w:r>
        <w:rPr>
          <w:w w:val="115"/>
        </w:rPr>
        <w:t>by</w:t>
      </w:r>
      <w:r>
        <w:rPr>
          <w:spacing w:val="-26"/>
          <w:w w:val="115"/>
        </w:rPr>
        <w:t xml:space="preserve"> </w:t>
      </w:r>
      <w:r>
        <w:rPr>
          <w:w w:val="115"/>
        </w:rPr>
        <w:t>the</w:t>
      </w:r>
      <w:r>
        <w:rPr>
          <w:spacing w:val="-30"/>
          <w:w w:val="115"/>
        </w:rPr>
        <w:t xml:space="preserve"> </w:t>
      </w:r>
      <w:r>
        <w:rPr>
          <w:w w:val="115"/>
        </w:rPr>
        <w:t>MSU, students are not receiving care that is on par with this</w:t>
      </w:r>
      <w:r>
        <w:rPr>
          <w:spacing w:val="-17"/>
          <w:w w:val="115"/>
        </w:rPr>
        <w:t xml:space="preserve"> </w:t>
      </w:r>
      <w:r>
        <w:rPr>
          <w:w w:val="115"/>
        </w:rPr>
        <w:t>ideology.</w:t>
      </w:r>
    </w:p>
    <w:p w14:paraId="34B9D77C" w14:textId="77777777" w:rsidR="0071707D" w:rsidRDefault="000A72E3">
      <w:pPr>
        <w:pStyle w:val="BodyText"/>
        <w:spacing w:before="204" w:line="288" w:lineRule="auto"/>
        <w:ind w:left="248" w:right="345" w:hanging="1"/>
      </w:pPr>
      <w:r>
        <w:rPr>
          <w:w w:val="115"/>
        </w:rPr>
        <w:t>For</w:t>
      </w:r>
      <w:r>
        <w:rPr>
          <w:spacing w:val="-15"/>
          <w:w w:val="115"/>
        </w:rPr>
        <w:t xml:space="preserve"> </w:t>
      </w:r>
      <w:r>
        <w:rPr>
          <w:w w:val="115"/>
        </w:rPr>
        <w:t>example,</w:t>
      </w:r>
      <w:r>
        <w:rPr>
          <w:spacing w:val="-12"/>
          <w:w w:val="115"/>
        </w:rPr>
        <w:t xml:space="preserve"> </w:t>
      </w:r>
      <w:r>
        <w:rPr>
          <w:w w:val="115"/>
        </w:rPr>
        <w:t>blood</w:t>
      </w:r>
      <w:r>
        <w:rPr>
          <w:spacing w:val="-21"/>
          <w:w w:val="115"/>
        </w:rPr>
        <w:t xml:space="preserve"> </w:t>
      </w:r>
      <w:r>
        <w:rPr>
          <w:w w:val="115"/>
        </w:rPr>
        <w:t>tests</w:t>
      </w:r>
      <w:r>
        <w:rPr>
          <w:spacing w:val="-22"/>
          <w:w w:val="115"/>
        </w:rPr>
        <w:t xml:space="preserve"> </w:t>
      </w:r>
      <w:r>
        <w:rPr>
          <w:w w:val="115"/>
        </w:rPr>
        <w:t>are</w:t>
      </w:r>
      <w:r>
        <w:rPr>
          <w:spacing w:val="-24"/>
          <w:w w:val="115"/>
        </w:rPr>
        <w:t xml:space="preserve"> </w:t>
      </w:r>
      <w:r>
        <w:rPr>
          <w:w w:val="115"/>
        </w:rPr>
        <w:t>currently</w:t>
      </w:r>
      <w:r>
        <w:rPr>
          <w:spacing w:val="-10"/>
          <w:w w:val="115"/>
        </w:rPr>
        <w:t xml:space="preserve"> </w:t>
      </w:r>
      <w:r>
        <w:rPr>
          <w:w w:val="115"/>
        </w:rPr>
        <w:t>not</w:t>
      </w:r>
      <w:r>
        <w:rPr>
          <w:spacing w:val="-9"/>
          <w:w w:val="115"/>
        </w:rPr>
        <w:t xml:space="preserve"> </w:t>
      </w:r>
      <w:r>
        <w:rPr>
          <w:w w:val="115"/>
        </w:rPr>
        <w:t>offered</w:t>
      </w:r>
      <w:r>
        <w:rPr>
          <w:spacing w:val="-16"/>
          <w:w w:val="115"/>
        </w:rPr>
        <w:t xml:space="preserve"> </w:t>
      </w:r>
      <w:r>
        <w:rPr>
          <w:w w:val="115"/>
        </w:rPr>
        <w:t>by</w:t>
      </w:r>
      <w:r>
        <w:rPr>
          <w:spacing w:val="-17"/>
          <w:w w:val="115"/>
        </w:rPr>
        <w:t xml:space="preserve"> </w:t>
      </w:r>
      <w:r>
        <w:rPr>
          <w:w w:val="115"/>
        </w:rPr>
        <w:t>the</w:t>
      </w:r>
      <w:r>
        <w:rPr>
          <w:spacing w:val="-22"/>
          <w:w w:val="115"/>
        </w:rPr>
        <w:t xml:space="preserve"> </w:t>
      </w:r>
      <w:r>
        <w:rPr>
          <w:w w:val="115"/>
        </w:rPr>
        <w:t>SWC,</w:t>
      </w:r>
      <w:r>
        <w:rPr>
          <w:spacing w:val="-20"/>
          <w:w w:val="115"/>
        </w:rPr>
        <w:t xml:space="preserve"> </w:t>
      </w:r>
      <w:r>
        <w:rPr>
          <w:w w:val="115"/>
        </w:rPr>
        <w:t>and</w:t>
      </w:r>
      <w:r>
        <w:rPr>
          <w:spacing w:val="-16"/>
          <w:w w:val="115"/>
        </w:rPr>
        <w:t xml:space="preserve"> </w:t>
      </w:r>
      <w:r>
        <w:rPr>
          <w:w w:val="115"/>
        </w:rPr>
        <w:t>48%</w:t>
      </w:r>
      <w:r>
        <w:rPr>
          <w:spacing w:val="-19"/>
          <w:w w:val="115"/>
        </w:rPr>
        <w:t xml:space="preserve"> </w:t>
      </w:r>
      <w:r>
        <w:rPr>
          <w:w w:val="115"/>
        </w:rPr>
        <w:t>of</w:t>
      </w:r>
      <w:r>
        <w:rPr>
          <w:spacing w:val="-4"/>
          <w:w w:val="115"/>
        </w:rPr>
        <w:t xml:space="preserve"> </w:t>
      </w:r>
      <w:r>
        <w:rPr>
          <w:w w:val="115"/>
        </w:rPr>
        <w:t xml:space="preserve">surveyed students who were given recommendation to do so elsewhere did not actually </w:t>
      </w:r>
      <w:r>
        <w:rPr>
          <w:spacing w:val="-4"/>
          <w:w w:val="115"/>
        </w:rPr>
        <w:t>go.</w:t>
      </w:r>
      <w:r>
        <w:rPr>
          <w:rFonts w:ascii="Times New Roman"/>
          <w:spacing w:val="-4"/>
          <w:w w:val="115"/>
          <w:vertAlign w:val="superscript"/>
        </w:rPr>
        <w:t>11</w:t>
      </w:r>
      <w:r>
        <w:rPr>
          <w:rFonts w:ascii="Times New Roman"/>
          <w:spacing w:val="-4"/>
          <w:w w:val="115"/>
        </w:rPr>
        <w:t xml:space="preserve"> </w:t>
      </w:r>
      <w:r>
        <w:rPr>
          <w:w w:val="115"/>
        </w:rPr>
        <w:t>Blood</w:t>
      </w:r>
      <w:r>
        <w:rPr>
          <w:spacing w:val="-21"/>
          <w:w w:val="115"/>
        </w:rPr>
        <w:t xml:space="preserve"> </w:t>
      </w:r>
      <w:r>
        <w:rPr>
          <w:w w:val="115"/>
        </w:rPr>
        <w:t>tests</w:t>
      </w:r>
      <w:r>
        <w:rPr>
          <w:spacing w:val="-24"/>
          <w:w w:val="115"/>
        </w:rPr>
        <w:t xml:space="preserve"> </w:t>
      </w:r>
      <w:r>
        <w:rPr>
          <w:w w:val="115"/>
        </w:rPr>
        <w:t>are</w:t>
      </w:r>
      <w:r>
        <w:rPr>
          <w:spacing w:val="-23"/>
          <w:w w:val="115"/>
        </w:rPr>
        <w:t xml:space="preserve"> </w:t>
      </w:r>
      <w:r>
        <w:rPr>
          <w:w w:val="115"/>
        </w:rPr>
        <w:t>often</w:t>
      </w:r>
      <w:r>
        <w:rPr>
          <w:spacing w:val="-26"/>
          <w:w w:val="115"/>
        </w:rPr>
        <w:t xml:space="preserve"> </w:t>
      </w:r>
      <w:r>
        <w:rPr>
          <w:w w:val="115"/>
        </w:rPr>
        <w:t>used</w:t>
      </w:r>
      <w:r>
        <w:rPr>
          <w:spacing w:val="-25"/>
          <w:w w:val="115"/>
        </w:rPr>
        <w:t xml:space="preserve"> </w:t>
      </w:r>
      <w:r>
        <w:rPr>
          <w:w w:val="115"/>
        </w:rPr>
        <w:t>to</w:t>
      </w:r>
      <w:r>
        <w:rPr>
          <w:spacing w:val="-8"/>
          <w:w w:val="115"/>
        </w:rPr>
        <w:t xml:space="preserve"> </w:t>
      </w:r>
      <w:r>
        <w:rPr>
          <w:w w:val="115"/>
        </w:rPr>
        <w:t>test</w:t>
      </w:r>
      <w:r>
        <w:rPr>
          <w:spacing w:val="-14"/>
          <w:w w:val="115"/>
        </w:rPr>
        <w:t xml:space="preserve"> </w:t>
      </w:r>
      <w:r>
        <w:rPr>
          <w:w w:val="115"/>
        </w:rPr>
        <w:t>for</w:t>
      </w:r>
      <w:r>
        <w:rPr>
          <w:spacing w:val="-20"/>
          <w:w w:val="115"/>
        </w:rPr>
        <w:t xml:space="preserve"> </w:t>
      </w:r>
      <w:r>
        <w:rPr>
          <w:w w:val="115"/>
        </w:rPr>
        <w:t>STls</w:t>
      </w:r>
      <w:r>
        <w:rPr>
          <w:spacing w:val="-24"/>
          <w:w w:val="115"/>
        </w:rPr>
        <w:t xml:space="preserve"> </w:t>
      </w:r>
      <w:r>
        <w:rPr>
          <w:w w:val="115"/>
        </w:rPr>
        <w:t>such</w:t>
      </w:r>
      <w:r>
        <w:rPr>
          <w:spacing w:val="-23"/>
          <w:w w:val="115"/>
        </w:rPr>
        <w:t xml:space="preserve"> </w:t>
      </w:r>
      <w:r>
        <w:rPr>
          <w:w w:val="115"/>
        </w:rPr>
        <w:t>as</w:t>
      </w:r>
      <w:r>
        <w:rPr>
          <w:spacing w:val="-26"/>
          <w:w w:val="115"/>
        </w:rPr>
        <w:t xml:space="preserve"> </w:t>
      </w:r>
      <w:r>
        <w:rPr>
          <w:w w:val="115"/>
        </w:rPr>
        <w:t>Herpes,</w:t>
      </w:r>
      <w:r>
        <w:rPr>
          <w:spacing w:val="-21"/>
          <w:w w:val="115"/>
        </w:rPr>
        <w:t xml:space="preserve"> </w:t>
      </w:r>
      <w:r>
        <w:rPr>
          <w:w w:val="115"/>
        </w:rPr>
        <w:t>HIV,</w:t>
      </w:r>
      <w:r>
        <w:rPr>
          <w:spacing w:val="-26"/>
          <w:w w:val="115"/>
        </w:rPr>
        <w:t xml:space="preserve"> </w:t>
      </w:r>
      <w:r>
        <w:rPr>
          <w:w w:val="115"/>
        </w:rPr>
        <w:t>and</w:t>
      </w:r>
      <w:r>
        <w:rPr>
          <w:spacing w:val="-23"/>
          <w:w w:val="115"/>
        </w:rPr>
        <w:t xml:space="preserve"> </w:t>
      </w:r>
      <w:r>
        <w:rPr>
          <w:w w:val="115"/>
        </w:rPr>
        <w:t>Syphilis,</w:t>
      </w:r>
      <w:r>
        <w:rPr>
          <w:spacing w:val="-21"/>
          <w:w w:val="115"/>
        </w:rPr>
        <w:t xml:space="preserve"> </w:t>
      </w:r>
      <w:r>
        <w:rPr>
          <w:w w:val="115"/>
        </w:rPr>
        <w:t>and</w:t>
      </w:r>
      <w:r>
        <w:rPr>
          <w:spacing w:val="-24"/>
          <w:w w:val="115"/>
        </w:rPr>
        <w:t xml:space="preserve"> </w:t>
      </w:r>
      <w:r>
        <w:rPr>
          <w:w w:val="115"/>
        </w:rPr>
        <w:t>the lack of testing for this on campus poses a barrier to many community members, especially those who have been victims of sexual violence.</w:t>
      </w:r>
      <w:r>
        <w:rPr>
          <w:w w:val="115"/>
          <w:vertAlign w:val="superscript"/>
        </w:rPr>
        <w:t>12</w:t>
      </w:r>
      <w:r>
        <w:rPr>
          <w:w w:val="115"/>
        </w:rPr>
        <w:t xml:space="preserve"> Additionally, 13% of students who were given r</w:t>
      </w:r>
      <w:r>
        <w:rPr>
          <w:w w:val="115"/>
        </w:rPr>
        <w:t>eferrals (such as trauma counselling or blood testing) to off-campus resources had trouble navigating the system, with common concerns being that the location was too hard to find or too far to access without a car.</w:t>
      </w:r>
      <w:r>
        <w:rPr>
          <w:rFonts w:ascii="Times New Roman"/>
          <w:w w:val="115"/>
          <w:vertAlign w:val="superscript"/>
        </w:rPr>
        <w:t>13</w:t>
      </w:r>
      <w:r>
        <w:rPr>
          <w:rFonts w:ascii="Times New Roman"/>
          <w:w w:val="115"/>
        </w:rPr>
        <w:t xml:space="preserve"> </w:t>
      </w:r>
      <w:r>
        <w:rPr>
          <w:w w:val="115"/>
        </w:rPr>
        <w:t>Students</w:t>
      </w:r>
      <w:r>
        <w:rPr>
          <w:spacing w:val="-4"/>
          <w:w w:val="115"/>
        </w:rPr>
        <w:t xml:space="preserve"> </w:t>
      </w:r>
      <w:r>
        <w:rPr>
          <w:w w:val="115"/>
        </w:rPr>
        <w:t>who</w:t>
      </w:r>
      <w:r>
        <w:rPr>
          <w:spacing w:val="-15"/>
          <w:w w:val="115"/>
        </w:rPr>
        <w:t xml:space="preserve"> </w:t>
      </w:r>
      <w:r>
        <w:rPr>
          <w:w w:val="115"/>
        </w:rPr>
        <w:t>have</w:t>
      </w:r>
      <w:r>
        <w:rPr>
          <w:spacing w:val="-21"/>
          <w:w w:val="115"/>
        </w:rPr>
        <w:t xml:space="preserve"> </w:t>
      </w:r>
      <w:r>
        <w:rPr>
          <w:w w:val="115"/>
        </w:rPr>
        <w:t>experienced</w:t>
      </w:r>
      <w:r>
        <w:rPr>
          <w:spacing w:val="-1"/>
          <w:w w:val="115"/>
        </w:rPr>
        <w:t xml:space="preserve"> </w:t>
      </w:r>
      <w:r>
        <w:rPr>
          <w:w w:val="115"/>
        </w:rPr>
        <w:t>sexual</w:t>
      </w:r>
      <w:r>
        <w:rPr>
          <w:spacing w:val="-12"/>
          <w:w w:val="115"/>
        </w:rPr>
        <w:t xml:space="preserve"> </w:t>
      </w:r>
      <w:r>
        <w:rPr>
          <w:w w:val="115"/>
        </w:rPr>
        <w:t>v</w:t>
      </w:r>
      <w:r>
        <w:rPr>
          <w:w w:val="115"/>
        </w:rPr>
        <w:t>iolence</w:t>
      </w:r>
      <w:r>
        <w:rPr>
          <w:spacing w:val="-12"/>
          <w:w w:val="115"/>
        </w:rPr>
        <w:t xml:space="preserve"> </w:t>
      </w:r>
      <w:r>
        <w:rPr>
          <w:w w:val="115"/>
        </w:rPr>
        <w:t>may</w:t>
      </w:r>
      <w:r>
        <w:rPr>
          <w:spacing w:val="-15"/>
          <w:w w:val="115"/>
        </w:rPr>
        <w:t xml:space="preserve"> </w:t>
      </w:r>
      <w:r>
        <w:rPr>
          <w:w w:val="115"/>
        </w:rPr>
        <w:t>be</w:t>
      </w:r>
      <w:r>
        <w:rPr>
          <w:spacing w:val="-19"/>
          <w:w w:val="115"/>
        </w:rPr>
        <w:t xml:space="preserve"> </w:t>
      </w:r>
      <w:r>
        <w:rPr>
          <w:w w:val="115"/>
        </w:rPr>
        <w:t>especially</w:t>
      </w:r>
      <w:r>
        <w:rPr>
          <w:spacing w:val="-9"/>
          <w:w w:val="115"/>
        </w:rPr>
        <w:t xml:space="preserve"> </w:t>
      </w:r>
      <w:r>
        <w:rPr>
          <w:w w:val="115"/>
        </w:rPr>
        <w:t>likely</w:t>
      </w:r>
      <w:r>
        <w:rPr>
          <w:spacing w:val="-14"/>
          <w:w w:val="115"/>
        </w:rPr>
        <w:t xml:space="preserve"> </w:t>
      </w:r>
      <w:r>
        <w:rPr>
          <w:w w:val="115"/>
        </w:rPr>
        <w:t>to</w:t>
      </w:r>
      <w:r>
        <w:rPr>
          <w:spacing w:val="-5"/>
          <w:w w:val="115"/>
        </w:rPr>
        <w:t xml:space="preserve"> </w:t>
      </w:r>
      <w:r>
        <w:rPr>
          <w:w w:val="115"/>
        </w:rPr>
        <w:t>need</w:t>
      </w:r>
    </w:p>
    <w:p w14:paraId="588C6EC3" w14:textId="77777777" w:rsidR="0071707D" w:rsidRDefault="000A72E3">
      <w:pPr>
        <w:pStyle w:val="BodyText"/>
        <w:spacing w:before="4"/>
        <w:rPr>
          <w:sz w:val="18"/>
        </w:rPr>
      </w:pPr>
      <w:r>
        <w:pict w14:anchorId="1D8F75ED">
          <v:shape id="_x0000_s1115" alt="" style="position:absolute;margin-left:72.1pt;margin-top:12.8pt;width:144.25pt;height:.1pt;z-index:-1572300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E8209F4" w14:textId="77777777" w:rsidR="0071707D" w:rsidRDefault="000A72E3">
      <w:pPr>
        <w:spacing w:before="75" w:line="249" w:lineRule="auto"/>
        <w:ind w:left="250" w:right="465" w:hanging="10"/>
        <w:rPr>
          <w:sz w:val="16"/>
        </w:rPr>
      </w:pPr>
      <w:r>
        <w:rPr>
          <w:w w:val="110"/>
          <w:position w:val="5"/>
          <w:sz w:val="10"/>
        </w:rPr>
        <w:t xml:space="preserve">10 </w:t>
      </w:r>
      <w:r>
        <w:rPr>
          <w:w w:val="110"/>
          <w:sz w:val="16"/>
        </w:rPr>
        <w:t xml:space="preserve">World Health Organization. "What is Quality of Care and Why Is It Important?" (n.d.). Accessed February 3, 2018. </w:t>
      </w:r>
      <w:hyperlink r:id="rId5">
        <w:r>
          <w:rPr>
            <w:w w:val="110"/>
            <w:sz w:val="16"/>
          </w:rPr>
          <w:t>http://www.who.int/maternal_child_adolesc</w:t>
        </w:r>
        <w:r>
          <w:rPr>
            <w:w w:val="110"/>
            <w:sz w:val="16"/>
          </w:rPr>
          <w:t>ent/topics/quality-of-care/definition/en/</w:t>
        </w:r>
      </w:hyperlink>
    </w:p>
    <w:p w14:paraId="7DC4AAAE" w14:textId="77777777" w:rsidR="0071707D" w:rsidRDefault="000A72E3">
      <w:pPr>
        <w:spacing w:before="2" w:line="244" w:lineRule="auto"/>
        <w:ind w:left="247" w:right="525" w:hanging="7"/>
        <w:rPr>
          <w:sz w:val="16"/>
        </w:rPr>
      </w:pPr>
      <w:r>
        <w:rPr>
          <w:w w:val="105"/>
          <w:position w:val="5"/>
          <w:sz w:val="10"/>
        </w:rPr>
        <w:t xml:space="preserve">11 </w:t>
      </w:r>
      <w:r>
        <w:rPr>
          <w:w w:val="105"/>
          <w:sz w:val="16"/>
        </w:rPr>
        <w:t>Lee, David., Nichol, Emily. University Affairs Report Health Services Review. (Hamilton: McMaster Students Union, 2017).</w:t>
      </w:r>
    </w:p>
    <w:p w14:paraId="7CD4DBA1" w14:textId="77777777" w:rsidR="0071707D" w:rsidRDefault="000A72E3">
      <w:pPr>
        <w:spacing w:before="9" w:line="249" w:lineRule="auto"/>
        <w:ind w:left="250" w:right="2787" w:hanging="10"/>
        <w:rPr>
          <w:sz w:val="16"/>
        </w:rPr>
      </w:pPr>
      <w:r>
        <w:rPr>
          <w:w w:val="110"/>
          <w:position w:val="5"/>
          <w:sz w:val="10"/>
        </w:rPr>
        <w:t xml:space="preserve">12 </w:t>
      </w:r>
      <w:r>
        <w:rPr>
          <w:w w:val="110"/>
          <w:sz w:val="16"/>
        </w:rPr>
        <w:t xml:space="preserve">American Sexual Health Association. "Get tested." (n.d.) Accessed February 3, 2018. </w:t>
      </w:r>
      <w:hyperlink r:id="rId6">
        <w:r>
          <w:rPr>
            <w:w w:val="110"/>
            <w:sz w:val="16"/>
          </w:rPr>
          <w:t>http://www.ashasexualhealth.org/stdsstis/get-tested/</w:t>
        </w:r>
      </w:hyperlink>
    </w:p>
    <w:p w14:paraId="0CFAAA99" w14:textId="77777777" w:rsidR="0071707D" w:rsidRDefault="000A72E3">
      <w:pPr>
        <w:spacing w:before="2"/>
        <w:ind w:left="241"/>
        <w:rPr>
          <w:sz w:val="16"/>
        </w:rPr>
      </w:pPr>
      <w:r>
        <w:rPr>
          <w:w w:val="105"/>
          <w:position w:val="5"/>
          <w:sz w:val="10"/>
        </w:rPr>
        <w:t xml:space="preserve">13 </w:t>
      </w:r>
      <w:r>
        <w:rPr>
          <w:w w:val="105"/>
          <w:sz w:val="16"/>
        </w:rPr>
        <w:t>Ibid.</w:t>
      </w:r>
    </w:p>
    <w:p w14:paraId="076F73D8" w14:textId="77777777" w:rsidR="0071707D" w:rsidRDefault="0071707D">
      <w:pPr>
        <w:rPr>
          <w:sz w:val="16"/>
        </w:rPr>
        <w:sectPr w:rsidR="0071707D">
          <w:pgSz w:w="12240" w:h="15840"/>
          <w:pgMar w:top="1380" w:right="1180" w:bottom="280" w:left="1200" w:header="720" w:footer="720" w:gutter="0"/>
          <w:cols w:space="720"/>
        </w:sectPr>
      </w:pPr>
    </w:p>
    <w:p w14:paraId="59BBEB27" w14:textId="77777777" w:rsidR="0071707D" w:rsidRDefault="000A72E3">
      <w:pPr>
        <w:pStyle w:val="BodyText"/>
        <w:spacing w:before="67" w:line="288" w:lineRule="auto"/>
        <w:ind w:left="247" w:right="409" w:firstLine="4"/>
      </w:pPr>
      <w:r>
        <w:rPr>
          <w:w w:val="110"/>
        </w:rPr>
        <w:lastRenderedPageBreak/>
        <w:t>referrals for things such as trauma counselling or blood testing. Currently, many students at McMaster use the unli</w:t>
      </w:r>
      <w:r>
        <w:rPr>
          <w:w w:val="110"/>
        </w:rPr>
        <w:t>mited Hamilton Street Railway (HSR) bus pass to travel around Hamilton, as they automatically pay an ancillary fee to use it.</w:t>
      </w:r>
      <w:r>
        <w:rPr>
          <w:w w:val="110"/>
          <w:vertAlign w:val="superscript"/>
        </w:rPr>
        <w:t>14</w:t>
      </w:r>
      <w:r>
        <w:rPr>
          <w:w w:val="110"/>
        </w:rPr>
        <w:t xml:space="preserve"> Students may not understand how to  navigate the Hamilton transit system, especially those  who commute from a family  home outs</w:t>
      </w:r>
      <w:r>
        <w:rPr>
          <w:w w:val="110"/>
        </w:rPr>
        <w:t>ide of Hamilton.  Students  in the  latter category may also want referrals closer to their permanent address outside of</w:t>
      </w:r>
      <w:r>
        <w:rPr>
          <w:spacing w:val="67"/>
          <w:w w:val="110"/>
        </w:rPr>
        <w:t xml:space="preserve"> </w:t>
      </w:r>
      <w:r>
        <w:rPr>
          <w:w w:val="110"/>
        </w:rPr>
        <w:t>Hamilton and may not benefit from Hamilton-based resources altogether.  Students who have access to a car are also not sheltered from t</w:t>
      </w:r>
      <w:r>
        <w:rPr>
          <w:w w:val="110"/>
        </w:rPr>
        <w:t>hese issues, as they may have issues finding routes to referral locations, or adequate parking spaces once they get there. Students who want  to  keep their  situation  private may encounter  the additional issue of having no one else to contact outside of</w:t>
      </w:r>
      <w:r>
        <w:rPr>
          <w:w w:val="110"/>
        </w:rPr>
        <w:t xml:space="preserve"> the SWC for</w:t>
      </w:r>
      <w:r>
        <w:rPr>
          <w:spacing w:val="64"/>
          <w:w w:val="110"/>
        </w:rPr>
        <w:t xml:space="preserve"> </w:t>
      </w:r>
      <w:r>
        <w:rPr>
          <w:w w:val="110"/>
        </w:rPr>
        <w:t>help.</w:t>
      </w:r>
    </w:p>
    <w:p w14:paraId="19390E2A" w14:textId="77777777" w:rsidR="0071707D" w:rsidRDefault="000A72E3">
      <w:pPr>
        <w:pStyle w:val="BodyText"/>
        <w:spacing w:line="288" w:lineRule="auto"/>
        <w:ind w:left="247" w:right="319"/>
      </w:pPr>
      <w:r>
        <w:rPr>
          <w:w w:val="110"/>
        </w:rPr>
        <w:t>Healthcare providers and staff of the SWC should be cognizant of constraints that campus members may face when accessing external resources and should be suggesting alternatives accordingly. As mentioned in the MSU's Health and Wellness Policy Paper, the S</w:t>
      </w:r>
      <w:r>
        <w:rPr>
          <w:w w:val="110"/>
        </w:rPr>
        <w:t>WC should also reduce the steps necessary for individuals to access care, by providing ample resources, in various forms, to ensure minimal stress. This can include maps, directions, parking instructions,  recommended  bus routes, and hours of operation, i</w:t>
      </w:r>
      <w:r>
        <w:rPr>
          <w:w w:val="110"/>
        </w:rPr>
        <w:t>n either a printed format, or electronically by em ail.</w:t>
      </w:r>
      <w:r>
        <w:rPr>
          <w:w w:val="110"/>
          <w:vertAlign w:val="superscript"/>
        </w:rPr>
        <w:t>15</w:t>
      </w:r>
      <w:r>
        <w:rPr>
          <w:w w:val="110"/>
        </w:rPr>
        <w:t xml:space="preserve"> Individuals may also face barriers when trying to access the SWC itself. As discussed in detail in the MSU's Health Policy Paper, the SWC's hours may be inaccessible to students who require timely o</w:t>
      </w:r>
      <w:r>
        <w:rPr>
          <w:w w:val="110"/>
        </w:rPr>
        <w:t>r immediate access to</w:t>
      </w:r>
      <w:r>
        <w:rPr>
          <w:spacing w:val="62"/>
          <w:w w:val="110"/>
        </w:rPr>
        <w:t xml:space="preserve"> </w:t>
      </w:r>
      <w:r>
        <w:rPr>
          <w:w w:val="110"/>
        </w:rPr>
        <w:t>care.</w:t>
      </w:r>
    </w:p>
    <w:p w14:paraId="3CE11050" w14:textId="77777777" w:rsidR="0071707D" w:rsidRDefault="000A72E3">
      <w:pPr>
        <w:pStyle w:val="BodyText"/>
        <w:spacing w:before="208" w:line="288" w:lineRule="auto"/>
        <w:ind w:left="247" w:right="363" w:firstLine="3"/>
      </w:pPr>
      <w:r>
        <w:rPr>
          <w:w w:val="110"/>
        </w:rPr>
        <w:t>Care for survivors of sexual violence should extend beyond the initial appointment at the SWC. When counselors and medical staff encounter individuals who have been through traumatizing experiences especially, common practice sh</w:t>
      </w:r>
      <w:r>
        <w:rPr>
          <w:w w:val="110"/>
        </w:rPr>
        <w:t xml:space="preserve">ould be to ask the individual if they can be followed up with at a later date (through email, phone, or in­ person, depending on preference). This initiative on behalf of the SWC shows the recipient that the SWC is a constant resource for support that the </w:t>
      </w:r>
      <w:r>
        <w:rPr>
          <w:w w:val="110"/>
        </w:rPr>
        <w:t>student can always return to. This continuity of care can be applied to referrals as well; following up with individuals to ask how their external appointment went can help the SWC better understand the comments, concerns, and questions  of the McMaster  p</w:t>
      </w:r>
      <w:r>
        <w:rPr>
          <w:w w:val="110"/>
        </w:rPr>
        <w:t>opulation, while ensuring that the needs of the patient are being</w:t>
      </w:r>
      <w:r>
        <w:rPr>
          <w:spacing w:val="1"/>
          <w:w w:val="110"/>
        </w:rPr>
        <w:t xml:space="preserve"> </w:t>
      </w:r>
      <w:r>
        <w:rPr>
          <w:w w:val="110"/>
        </w:rPr>
        <w:t>fulfilled.</w:t>
      </w:r>
    </w:p>
    <w:p w14:paraId="213BA99A" w14:textId="77777777" w:rsidR="0071707D" w:rsidRDefault="000A72E3">
      <w:pPr>
        <w:pStyle w:val="Heading2"/>
        <w:spacing w:before="204"/>
      </w:pPr>
      <w:r>
        <w:pict w14:anchorId="1260DCB3">
          <v:group id="_x0000_s1110" alt="" style="position:absolute;left:0;text-align:left;margin-left:65.4pt;margin-top:25.2pt;width:481.75pt;height:61.65pt;z-index:-15722496;mso-wrap-distance-left:0;mso-wrap-distance-right:0;mso-position-horizontal-relative:page" coordorigin="1308,504" coordsize="9635,1233">
            <v:line id="_x0000_s1111" alt="" style="position:absolute" from="1327,1737" to="1327,506" strokeweight=".25439mm"/>
            <v:line id="_x0000_s1112" alt="" style="position:absolute" from="10928,1737" to="10928,506" strokeweight=".16961mm"/>
            <v:line id="_x0000_s1113" alt="" style="position:absolute" from="1308,511" to="10942,511" strokeweight=".25431mm"/>
            <v:shape id="_x0000_s1114" type="#_x0000_t202" alt="" style="position:absolute;left:1307;top:504;width:9635;height:1233;mso-wrap-style:square;v-text-anchor:top" filled="f" stroked="f">
              <v:textbox inset="0,0,0,0">
                <w:txbxContent>
                  <w:p w14:paraId="08FD7ECF" w14:textId="77777777" w:rsidR="0071707D" w:rsidRDefault="000A72E3">
                    <w:pPr>
                      <w:spacing w:before="31" w:line="249" w:lineRule="auto"/>
                      <w:ind w:left="141" w:right="259" w:firstLine="2"/>
                      <w:rPr>
                        <w:sz w:val="20"/>
                      </w:rPr>
                    </w:pPr>
                    <w:r>
                      <w:rPr>
                        <w:w w:val="110"/>
                        <w:sz w:val="20"/>
                      </w:rPr>
                      <w:t>Principle: Students should have access to healthcare professionals who are cognizant of cultural differences and trained in anti-oppressive practises.</w:t>
                    </w:r>
                  </w:p>
                  <w:p w14:paraId="7FF671A2" w14:textId="77777777" w:rsidR="0071707D" w:rsidRDefault="0071707D">
                    <w:pPr>
                      <w:spacing w:before="1"/>
                      <w:rPr>
                        <w:sz w:val="21"/>
                      </w:rPr>
                    </w:pPr>
                  </w:p>
                  <w:p w14:paraId="2C725B06" w14:textId="77777777" w:rsidR="0071707D" w:rsidRDefault="000A72E3">
                    <w:pPr>
                      <w:spacing w:line="249" w:lineRule="auto"/>
                      <w:ind w:left="141" w:right="259" w:firstLine="1"/>
                      <w:rPr>
                        <w:sz w:val="20"/>
                      </w:rPr>
                    </w:pPr>
                    <w:r>
                      <w:rPr>
                        <w:w w:val="110"/>
                        <w:sz w:val="20"/>
                      </w:rPr>
                      <w:t>Principle: When dealing with sexual violence, students should have access to counselors that are specifically trained to deal with such incidents.</w:t>
                    </w:r>
                  </w:p>
                </w:txbxContent>
              </v:textbox>
            </v:shape>
            <w10:wrap type="topAndBottom" anchorx="page"/>
          </v:group>
        </w:pict>
      </w:r>
      <w:r>
        <w:pict w14:anchorId="6D9E9097">
          <v:shape id="_x0000_s1109" alt="" style="position:absolute;left:0;text-align:left;margin-left:72.1pt;margin-top:104.6pt;width:144.25pt;height:.1pt;z-index:-1572198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bookmarkStart w:id="8" w:name="_bookmark8"/>
      <w:bookmarkEnd w:id="8"/>
      <w:r>
        <w:t>Counselors</w:t>
      </w:r>
    </w:p>
    <w:p w14:paraId="08E638F0" w14:textId="77777777" w:rsidR="0071707D" w:rsidRDefault="0071707D">
      <w:pPr>
        <w:pStyle w:val="BodyText"/>
        <w:spacing w:before="10"/>
        <w:rPr>
          <w:b/>
          <w:sz w:val="23"/>
        </w:rPr>
      </w:pPr>
    </w:p>
    <w:p w14:paraId="03230750" w14:textId="77777777" w:rsidR="0071707D" w:rsidRDefault="000A72E3">
      <w:pPr>
        <w:spacing w:before="75" w:line="249" w:lineRule="auto"/>
        <w:ind w:left="249" w:right="363" w:hanging="8"/>
        <w:rPr>
          <w:sz w:val="16"/>
        </w:rPr>
      </w:pPr>
      <w:r>
        <w:rPr>
          <w:w w:val="110"/>
          <w:position w:val="5"/>
          <w:sz w:val="9"/>
        </w:rPr>
        <w:t>14</w:t>
      </w:r>
      <w:r>
        <w:rPr>
          <w:spacing w:val="4"/>
          <w:w w:val="110"/>
          <w:position w:val="5"/>
          <w:sz w:val="9"/>
        </w:rPr>
        <w:t xml:space="preserve"> </w:t>
      </w:r>
      <w:r>
        <w:rPr>
          <w:w w:val="110"/>
          <w:sz w:val="16"/>
        </w:rPr>
        <w:t>McMaster</w:t>
      </w:r>
      <w:r>
        <w:rPr>
          <w:spacing w:val="-5"/>
          <w:w w:val="110"/>
          <w:sz w:val="16"/>
        </w:rPr>
        <w:t xml:space="preserve"> </w:t>
      </w:r>
      <w:r>
        <w:rPr>
          <w:w w:val="110"/>
          <w:sz w:val="16"/>
        </w:rPr>
        <w:t>Students</w:t>
      </w:r>
      <w:r>
        <w:rPr>
          <w:spacing w:val="-9"/>
          <w:w w:val="110"/>
          <w:sz w:val="16"/>
        </w:rPr>
        <w:t xml:space="preserve"> </w:t>
      </w:r>
      <w:r>
        <w:rPr>
          <w:w w:val="110"/>
          <w:sz w:val="16"/>
        </w:rPr>
        <w:t>Union.</w:t>
      </w:r>
      <w:r>
        <w:rPr>
          <w:spacing w:val="-9"/>
          <w:w w:val="110"/>
          <w:sz w:val="16"/>
        </w:rPr>
        <w:t xml:space="preserve"> </w:t>
      </w:r>
      <w:r>
        <w:rPr>
          <w:w w:val="110"/>
          <w:sz w:val="16"/>
        </w:rPr>
        <w:t>"The</w:t>
      </w:r>
      <w:r>
        <w:rPr>
          <w:spacing w:val="-12"/>
          <w:w w:val="110"/>
          <w:sz w:val="16"/>
        </w:rPr>
        <w:t xml:space="preserve"> </w:t>
      </w:r>
      <w:r>
        <w:rPr>
          <w:w w:val="110"/>
          <w:sz w:val="16"/>
        </w:rPr>
        <w:t>HSR</w:t>
      </w:r>
      <w:r>
        <w:rPr>
          <w:spacing w:val="-9"/>
          <w:w w:val="110"/>
          <w:sz w:val="16"/>
        </w:rPr>
        <w:t xml:space="preserve"> </w:t>
      </w:r>
      <w:r>
        <w:rPr>
          <w:w w:val="110"/>
          <w:sz w:val="16"/>
        </w:rPr>
        <w:t>U-Pass</w:t>
      </w:r>
      <w:r>
        <w:rPr>
          <w:spacing w:val="-8"/>
          <w:w w:val="110"/>
          <w:sz w:val="16"/>
        </w:rPr>
        <w:t xml:space="preserve"> </w:t>
      </w:r>
      <w:r>
        <w:rPr>
          <w:w w:val="110"/>
          <w:sz w:val="16"/>
        </w:rPr>
        <w:t>PRESTO</w:t>
      </w:r>
      <w:r>
        <w:rPr>
          <w:spacing w:val="-2"/>
          <w:w w:val="110"/>
          <w:sz w:val="16"/>
        </w:rPr>
        <w:t xml:space="preserve"> </w:t>
      </w:r>
      <w:r>
        <w:rPr>
          <w:w w:val="110"/>
          <w:sz w:val="16"/>
        </w:rPr>
        <w:t>Card</w:t>
      </w:r>
      <w:r>
        <w:rPr>
          <w:spacing w:val="-14"/>
          <w:w w:val="110"/>
          <w:sz w:val="16"/>
        </w:rPr>
        <w:t xml:space="preserve"> </w:t>
      </w:r>
      <w:r>
        <w:rPr>
          <w:w w:val="110"/>
          <w:sz w:val="16"/>
        </w:rPr>
        <w:t>Is</w:t>
      </w:r>
      <w:r>
        <w:rPr>
          <w:spacing w:val="-12"/>
          <w:w w:val="110"/>
          <w:sz w:val="16"/>
        </w:rPr>
        <w:t xml:space="preserve"> </w:t>
      </w:r>
      <w:r>
        <w:rPr>
          <w:w w:val="110"/>
          <w:sz w:val="16"/>
        </w:rPr>
        <w:t>Available</w:t>
      </w:r>
      <w:r>
        <w:rPr>
          <w:spacing w:val="-6"/>
          <w:w w:val="110"/>
          <w:sz w:val="16"/>
        </w:rPr>
        <w:t xml:space="preserve"> </w:t>
      </w:r>
      <w:r>
        <w:rPr>
          <w:w w:val="110"/>
          <w:sz w:val="16"/>
        </w:rPr>
        <w:t>For</w:t>
      </w:r>
      <w:r>
        <w:rPr>
          <w:spacing w:val="-7"/>
          <w:w w:val="110"/>
          <w:sz w:val="16"/>
        </w:rPr>
        <w:t xml:space="preserve"> </w:t>
      </w:r>
      <w:r>
        <w:rPr>
          <w:w w:val="110"/>
          <w:sz w:val="16"/>
        </w:rPr>
        <w:t>Pick-Up</w:t>
      </w:r>
      <w:r>
        <w:rPr>
          <w:spacing w:val="-7"/>
          <w:w w:val="110"/>
          <w:sz w:val="16"/>
        </w:rPr>
        <w:t xml:space="preserve"> </w:t>
      </w:r>
      <w:r>
        <w:rPr>
          <w:w w:val="110"/>
          <w:sz w:val="16"/>
        </w:rPr>
        <w:t>August</w:t>
      </w:r>
      <w:r>
        <w:rPr>
          <w:spacing w:val="-15"/>
          <w:w w:val="110"/>
          <w:sz w:val="16"/>
        </w:rPr>
        <w:t xml:space="preserve"> </w:t>
      </w:r>
      <w:r>
        <w:rPr>
          <w:w w:val="110"/>
          <w:sz w:val="16"/>
        </w:rPr>
        <w:t>19</w:t>
      </w:r>
      <w:r>
        <w:rPr>
          <w:spacing w:val="-15"/>
          <w:w w:val="110"/>
          <w:sz w:val="16"/>
        </w:rPr>
        <w:t xml:space="preserve"> </w:t>
      </w:r>
      <w:r>
        <w:rPr>
          <w:w w:val="110"/>
          <w:sz w:val="16"/>
        </w:rPr>
        <w:t>Insi</w:t>
      </w:r>
      <w:r>
        <w:rPr>
          <w:w w:val="110"/>
          <w:sz w:val="16"/>
        </w:rPr>
        <w:t>de</w:t>
      </w:r>
      <w:r>
        <w:rPr>
          <w:spacing w:val="-11"/>
          <w:w w:val="110"/>
          <w:sz w:val="16"/>
        </w:rPr>
        <w:t xml:space="preserve"> </w:t>
      </w:r>
      <w:r>
        <w:rPr>
          <w:w w:val="110"/>
          <w:sz w:val="16"/>
        </w:rPr>
        <w:t>The</w:t>
      </w:r>
      <w:r>
        <w:rPr>
          <w:spacing w:val="-14"/>
          <w:w w:val="110"/>
          <w:sz w:val="16"/>
        </w:rPr>
        <w:t xml:space="preserve"> </w:t>
      </w:r>
      <w:r>
        <w:rPr>
          <w:w w:val="110"/>
          <w:sz w:val="16"/>
        </w:rPr>
        <w:t>Campus Store." 2017. Accessed February 9, 2018.</w:t>
      </w:r>
      <w:r>
        <w:rPr>
          <w:spacing w:val="-9"/>
          <w:w w:val="110"/>
          <w:sz w:val="16"/>
        </w:rPr>
        <w:t xml:space="preserve"> </w:t>
      </w:r>
      <w:hyperlink r:id="rId7">
        <w:r>
          <w:rPr>
            <w:w w:val="110"/>
            <w:sz w:val="16"/>
          </w:rPr>
          <w:t>https://www.msumcmaster.ca/posts/765.</w:t>
        </w:r>
      </w:hyperlink>
    </w:p>
    <w:p w14:paraId="71DC3D69" w14:textId="77777777" w:rsidR="0071707D" w:rsidRDefault="000A72E3">
      <w:pPr>
        <w:spacing w:before="2" w:line="249" w:lineRule="auto"/>
        <w:ind w:left="249" w:hanging="9"/>
        <w:rPr>
          <w:sz w:val="16"/>
        </w:rPr>
      </w:pPr>
      <w:r>
        <w:rPr>
          <w:w w:val="110"/>
          <w:position w:val="5"/>
          <w:sz w:val="10"/>
        </w:rPr>
        <w:t xml:space="preserve">15 </w:t>
      </w:r>
      <w:r>
        <w:rPr>
          <w:w w:val="110"/>
          <w:sz w:val="16"/>
        </w:rPr>
        <w:t>Nichol, Emily., Chaikowsky, Emma., SungWon Han, Ella., Dominguez Florean, Selene., Johnston, Alexandrea., Lee, David., van der Vliet, Veronica (Ronnie)., Wilson, Alex. 2017. Health and Wellness Policy Paper. (Hamilton: McMaster Students Union, 2017).</w:t>
      </w:r>
    </w:p>
    <w:p w14:paraId="292CCB93" w14:textId="77777777" w:rsidR="0071707D" w:rsidRDefault="0071707D">
      <w:pPr>
        <w:spacing w:line="249" w:lineRule="auto"/>
        <w:rPr>
          <w:sz w:val="16"/>
        </w:rPr>
        <w:sectPr w:rsidR="0071707D">
          <w:pgSz w:w="12240" w:h="15840"/>
          <w:pgMar w:top="1380" w:right="1180" w:bottom="280" w:left="1200" w:header="720" w:footer="720" w:gutter="0"/>
          <w:cols w:space="720"/>
        </w:sectPr>
      </w:pPr>
    </w:p>
    <w:p w14:paraId="368A9C7F" w14:textId="77777777" w:rsidR="0071707D" w:rsidRDefault="000A72E3">
      <w:pPr>
        <w:pStyle w:val="BodyText"/>
        <w:ind w:left="102"/>
        <w:rPr>
          <w:sz w:val="20"/>
        </w:rPr>
      </w:pPr>
      <w:r>
        <w:rPr>
          <w:sz w:val="20"/>
        </w:rPr>
      </w:r>
      <w:r>
        <w:rPr>
          <w:sz w:val="20"/>
        </w:rPr>
        <w:pict w14:anchorId="4F93A234">
          <v:group id="_x0000_s1105" alt="" style="width:481.75pt;height:253.75pt;mso-position-horizontal-relative:char;mso-position-vertical-relative:line" coordsize="9635,5075">
            <v:line id="_x0000_s1106" alt="" style="position:absolute" from="19,5075" to="19,19" strokeweight=".25439mm"/>
            <v:shape id="_x0000_s1107" alt="" style="position:absolute;width:9635;height:5075" coordsize="9635,5075" o:spt="100" adj="0,,0" path="m9620,5075l9620,m,5065r9634,e" filled="f" strokeweight=".16956mm">
              <v:stroke joinstyle="round"/>
              <v:formulas/>
              <v:path arrowok="t" o:connecttype="segments"/>
            </v:shape>
            <v:shape id="_x0000_s1108" type="#_x0000_t202" alt="" style="position:absolute;width:9635;height:5075;mso-wrap-style:square;v-text-anchor:top" filled="f" stroked="f">
              <v:textbox inset="0,0,0,0">
                <w:txbxContent>
                  <w:p w14:paraId="2FAD59B3" w14:textId="77777777" w:rsidR="0071707D" w:rsidRDefault="0071707D">
                    <w:pPr>
                      <w:spacing w:before="11"/>
                    </w:pPr>
                  </w:p>
                  <w:p w14:paraId="2856F2BC" w14:textId="77777777" w:rsidR="0071707D" w:rsidRDefault="000A72E3">
                    <w:pPr>
                      <w:spacing w:line="249" w:lineRule="auto"/>
                      <w:ind w:left="140" w:right="259" w:firstLine="3"/>
                      <w:rPr>
                        <w:sz w:val="20"/>
                      </w:rPr>
                    </w:pPr>
                    <w:r>
                      <w:rPr>
                        <w:w w:val="110"/>
                        <w:sz w:val="20"/>
                      </w:rPr>
                      <w:t>Concern: Many counselors are not cognizant of cultural differences that affect a survivor's healing and may unknowingly obstruct them.</w:t>
                    </w:r>
                  </w:p>
                  <w:p w14:paraId="2AAACD72" w14:textId="77777777" w:rsidR="0071707D" w:rsidRDefault="0071707D">
                    <w:pPr>
                      <w:spacing w:before="1"/>
                      <w:rPr>
                        <w:sz w:val="21"/>
                      </w:rPr>
                    </w:pPr>
                  </w:p>
                  <w:p w14:paraId="75985C43" w14:textId="77777777" w:rsidR="0071707D" w:rsidRDefault="000A72E3">
                    <w:pPr>
                      <w:spacing w:line="249" w:lineRule="auto"/>
                      <w:ind w:left="141" w:right="259" w:firstLine="2"/>
                      <w:rPr>
                        <w:sz w:val="20"/>
                      </w:rPr>
                    </w:pPr>
                    <w:r>
                      <w:rPr>
                        <w:w w:val="110"/>
                        <w:sz w:val="20"/>
                      </w:rPr>
                      <w:t>Concern: Not all counselors in the SWC are trained specifically to deal with cases of sexual violence.</w:t>
                    </w:r>
                  </w:p>
                  <w:p w14:paraId="71186BF9" w14:textId="77777777" w:rsidR="0071707D" w:rsidRDefault="0071707D">
                    <w:pPr>
                      <w:spacing w:before="1"/>
                      <w:rPr>
                        <w:sz w:val="21"/>
                      </w:rPr>
                    </w:pPr>
                  </w:p>
                  <w:p w14:paraId="50F3368D" w14:textId="77777777" w:rsidR="0071707D" w:rsidRDefault="000A72E3">
                    <w:pPr>
                      <w:spacing w:line="249" w:lineRule="auto"/>
                      <w:ind w:left="142" w:right="259"/>
                      <w:rPr>
                        <w:sz w:val="20"/>
                      </w:rPr>
                    </w:pPr>
                    <w:r>
                      <w:rPr>
                        <w:w w:val="110"/>
                        <w:sz w:val="20"/>
                      </w:rPr>
                      <w:t xml:space="preserve">Recommendation: </w:t>
                    </w:r>
                    <w:r>
                      <w:rPr>
                        <w:w w:val="110"/>
                        <w:sz w:val="20"/>
                      </w:rPr>
                      <w:t>The SWC should hire trauma counselors that are trained to deal with both student-specific and general incidents of sexual</w:t>
                    </w:r>
                    <w:r>
                      <w:rPr>
                        <w:spacing w:val="59"/>
                        <w:w w:val="110"/>
                        <w:sz w:val="20"/>
                      </w:rPr>
                      <w:t xml:space="preserve"> </w:t>
                    </w:r>
                    <w:r>
                      <w:rPr>
                        <w:w w:val="110"/>
                        <w:sz w:val="20"/>
                      </w:rPr>
                      <w:t>violence.</w:t>
                    </w:r>
                  </w:p>
                  <w:p w14:paraId="1D80AC3F" w14:textId="77777777" w:rsidR="0071707D" w:rsidRDefault="0071707D">
                    <w:pPr>
                      <w:spacing w:before="1"/>
                      <w:rPr>
                        <w:sz w:val="21"/>
                      </w:rPr>
                    </w:pPr>
                  </w:p>
                  <w:p w14:paraId="6C5CAB60" w14:textId="77777777" w:rsidR="0071707D" w:rsidRDefault="000A72E3">
                    <w:pPr>
                      <w:spacing w:line="249" w:lineRule="auto"/>
                      <w:ind w:left="148" w:right="259" w:hanging="6"/>
                      <w:rPr>
                        <w:sz w:val="20"/>
                      </w:rPr>
                    </w:pPr>
                    <w:r>
                      <w:rPr>
                        <w:w w:val="110"/>
                        <w:sz w:val="20"/>
                      </w:rPr>
                      <w:t xml:space="preserve">Recommendation: The SWC should hire social workers trained in counselling to provide a wider range of services and greater </w:t>
                    </w:r>
                    <w:r>
                      <w:rPr>
                        <w:w w:val="110"/>
                        <w:sz w:val="20"/>
                      </w:rPr>
                      <w:t>community</w:t>
                    </w:r>
                    <w:r>
                      <w:rPr>
                        <w:spacing w:val="30"/>
                        <w:w w:val="110"/>
                        <w:sz w:val="20"/>
                      </w:rPr>
                      <w:t xml:space="preserve"> </w:t>
                    </w:r>
                    <w:r>
                      <w:rPr>
                        <w:w w:val="110"/>
                        <w:sz w:val="20"/>
                      </w:rPr>
                      <w:t>outreach.</w:t>
                    </w:r>
                  </w:p>
                  <w:p w14:paraId="3A276E72" w14:textId="77777777" w:rsidR="0071707D" w:rsidRDefault="0071707D">
                    <w:pPr>
                      <w:spacing w:before="1"/>
                      <w:rPr>
                        <w:sz w:val="21"/>
                      </w:rPr>
                    </w:pPr>
                  </w:p>
                  <w:p w14:paraId="15C4ECE6" w14:textId="77777777" w:rsidR="0071707D" w:rsidRDefault="000A72E3">
                    <w:pPr>
                      <w:spacing w:line="249" w:lineRule="auto"/>
                      <w:ind w:left="142" w:right="259"/>
                      <w:rPr>
                        <w:sz w:val="20"/>
                      </w:rPr>
                    </w:pPr>
                    <w:r>
                      <w:rPr>
                        <w:w w:val="110"/>
                        <w:sz w:val="20"/>
                      </w:rPr>
                      <w:t>Recommendation: All SWC counselors should be trained and demonstrate understanding of sexual violence, including its relationship to race, gender, sexual orientation, disability, socioeconomic status, and other marginalized identities.</w:t>
                    </w:r>
                  </w:p>
                  <w:p w14:paraId="3EC0F318" w14:textId="77777777" w:rsidR="0071707D" w:rsidRDefault="0071707D">
                    <w:pPr>
                      <w:spacing w:before="2"/>
                      <w:rPr>
                        <w:sz w:val="21"/>
                      </w:rPr>
                    </w:pPr>
                  </w:p>
                  <w:p w14:paraId="0B3ABAC3" w14:textId="77777777" w:rsidR="0071707D" w:rsidRDefault="000A72E3">
                    <w:pPr>
                      <w:spacing w:line="249" w:lineRule="auto"/>
                      <w:ind w:left="142" w:right="197"/>
                      <w:jc w:val="both"/>
                      <w:rPr>
                        <w:sz w:val="20"/>
                      </w:rPr>
                    </w:pPr>
                    <w:r>
                      <w:rPr>
                        <w:w w:val="110"/>
                        <w:sz w:val="20"/>
                      </w:rPr>
                      <w:t>Recommendation: Hiring procedures should mandate that qualifications for counselors at the SWC require new staff to be knowledgeable of both student-specific and general incidents of sexual violence..</w:t>
                    </w:r>
                  </w:p>
                </w:txbxContent>
              </v:textbox>
            </v:shape>
            <w10:anchorlock/>
          </v:group>
        </w:pict>
      </w:r>
    </w:p>
    <w:p w14:paraId="7EA282A8" w14:textId="77777777" w:rsidR="0071707D" w:rsidRDefault="0071707D">
      <w:pPr>
        <w:pStyle w:val="BodyText"/>
        <w:rPr>
          <w:sz w:val="20"/>
        </w:rPr>
      </w:pPr>
    </w:p>
    <w:p w14:paraId="3B7B7505" w14:textId="77777777" w:rsidR="0071707D" w:rsidRDefault="0071707D">
      <w:pPr>
        <w:pStyle w:val="BodyText"/>
        <w:spacing w:before="6"/>
        <w:rPr>
          <w:sz w:val="20"/>
        </w:rPr>
      </w:pPr>
    </w:p>
    <w:p w14:paraId="0A4522C0" w14:textId="77777777" w:rsidR="0071707D" w:rsidRDefault="000A72E3">
      <w:pPr>
        <w:pStyle w:val="BodyText"/>
        <w:spacing w:line="288" w:lineRule="auto"/>
        <w:ind w:left="249" w:right="363" w:firstLine="1"/>
      </w:pPr>
      <w:r>
        <w:rPr>
          <w:w w:val="110"/>
        </w:rPr>
        <w:t>Sexual violence has effects on not only physical wellbeing, but mental health as well. Survivors can be affected in various ways by sexual violence, potentially resulting in depression, self-harm, substance abuse, dissociation, flashbacks, ea</w:t>
      </w:r>
      <w:r>
        <w:rPr>
          <w:w w:val="110"/>
        </w:rPr>
        <w:t>ting disorders, sleep disorders, and/or Post-Traumatic Stress Disorder (PTSD), amongst ot hers.</w:t>
      </w:r>
      <w:r>
        <w:rPr>
          <w:w w:val="110"/>
          <w:vertAlign w:val="superscript"/>
        </w:rPr>
        <w:t>16</w:t>
      </w:r>
      <w:r>
        <w:rPr>
          <w:w w:val="110"/>
        </w:rPr>
        <w:t xml:space="preserve"> Although these effects are significant, with the right support and help, they can be managed. Trauma counselors are a great resource for individuals who may b</w:t>
      </w:r>
      <w:r>
        <w:rPr>
          <w:w w:val="110"/>
        </w:rPr>
        <w:t>e at risk for developing any of these mental health problems.</w:t>
      </w:r>
    </w:p>
    <w:p w14:paraId="1952E2BD" w14:textId="77777777" w:rsidR="0071707D" w:rsidRDefault="000A72E3">
      <w:pPr>
        <w:pStyle w:val="BodyText"/>
        <w:spacing w:before="201" w:line="288" w:lineRule="auto"/>
        <w:ind w:left="248" w:right="297" w:firstLine="5"/>
      </w:pPr>
      <w:r>
        <w:rPr>
          <w:w w:val="110"/>
        </w:rPr>
        <w:t>Worrisome numbers from the Health Services Review point out that counselling services are unsatisfactory: 54% of individuals who sought counseling services expressed dissatisfaction, with primary complaints revolving around long wait times and a lack of se</w:t>
      </w:r>
      <w:r>
        <w:rPr>
          <w:w w:val="110"/>
        </w:rPr>
        <w:t>nsitivity amongst staff when expressing personal st rugg les.</w:t>
      </w:r>
      <w:r>
        <w:rPr>
          <w:w w:val="110"/>
          <w:vertAlign w:val="superscript"/>
        </w:rPr>
        <w:t>17</w:t>
      </w:r>
      <w:r>
        <w:rPr>
          <w:w w:val="110"/>
        </w:rPr>
        <w:t xml:space="preserve"> This is a major problem for survivors of sexual assault, who may already face additional biases and judgement, and who may be depending on the SWC as a primary source of support. Furthermore, </w:t>
      </w:r>
      <w:r>
        <w:rPr>
          <w:w w:val="110"/>
        </w:rPr>
        <w:t>21% of surveyed students indicated that the SWC staff were below</w:t>
      </w:r>
      <w:r>
        <w:rPr>
          <w:spacing w:val="21"/>
          <w:w w:val="110"/>
        </w:rPr>
        <w:t xml:space="preserve"> </w:t>
      </w:r>
      <w:r>
        <w:rPr>
          <w:w w:val="110"/>
        </w:rPr>
        <w:t>or</w:t>
      </w:r>
      <w:r>
        <w:rPr>
          <w:spacing w:val="18"/>
          <w:w w:val="110"/>
        </w:rPr>
        <w:t xml:space="preserve"> </w:t>
      </w:r>
      <w:r>
        <w:rPr>
          <w:w w:val="110"/>
        </w:rPr>
        <w:t>well</w:t>
      </w:r>
      <w:r>
        <w:rPr>
          <w:spacing w:val="11"/>
          <w:w w:val="110"/>
        </w:rPr>
        <w:t xml:space="preserve"> </w:t>
      </w:r>
      <w:r>
        <w:rPr>
          <w:w w:val="110"/>
        </w:rPr>
        <w:t>below</w:t>
      </w:r>
      <w:r>
        <w:rPr>
          <w:spacing w:val="20"/>
          <w:w w:val="110"/>
        </w:rPr>
        <w:t xml:space="preserve"> </w:t>
      </w:r>
      <w:r>
        <w:rPr>
          <w:w w:val="110"/>
        </w:rPr>
        <w:t>their</w:t>
      </w:r>
      <w:r>
        <w:rPr>
          <w:spacing w:val="16"/>
          <w:w w:val="110"/>
        </w:rPr>
        <w:t xml:space="preserve"> </w:t>
      </w:r>
      <w:r>
        <w:rPr>
          <w:w w:val="110"/>
        </w:rPr>
        <w:t>expectations</w:t>
      </w:r>
      <w:r>
        <w:rPr>
          <w:spacing w:val="35"/>
          <w:w w:val="110"/>
        </w:rPr>
        <w:t xml:space="preserve"> </w:t>
      </w:r>
      <w:r>
        <w:rPr>
          <w:w w:val="110"/>
        </w:rPr>
        <w:t>for</w:t>
      </w:r>
      <w:r>
        <w:rPr>
          <w:spacing w:val="17"/>
          <w:w w:val="110"/>
        </w:rPr>
        <w:t xml:space="preserve"> </w:t>
      </w:r>
      <w:r>
        <w:rPr>
          <w:w w:val="110"/>
        </w:rPr>
        <w:t>issues</w:t>
      </w:r>
      <w:r>
        <w:rPr>
          <w:spacing w:val="11"/>
          <w:w w:val="110"/>
        </w:rPr>
        <w:t xml:space="preserve"> </w:t>
      </w:r>
      <w:r>
        <w:rPr>
          <w:w w:val="110"/>
        </w:rPr>
        <w:t>concerning</w:t>
      </w:r>
      <w:r>
        <w:rPr>
          <w:spacing w:val="17"/>
          <w:w w:val="110"/>
        </w:rPr>
        <w:t xml:space="preserve"> </w:t>
      </w:r>
      <w:r>
        <w:rPr>
          <w:w w:val="110"/>
        </w:rPr>
        <w:t>mental</w:t>
      </w:r>
      <w:r>
        <w:rPr>
          <w:spacing w:val="11"/>
          <w:w w:val="110"/>
        </w:rPr>
        <w:t xml:space="preserve"> </w:t>
      </w:r>
      <w:r>
        <w:rPr>
          <w:spacing w:val="-3"/>
          <w:w w:val="110"/>
        </w:rPr>
        <w:t>health.</w:t>
      </w:r>
      <w:r>
        <w:rPr>
          <w:spacing w:val="-3"/>
          <w:w w:val="110"/>
          <w:vertAlign w:val="superscript"/>
        </w:rPr>
        <w:t>18</w:t>
      </w:r>
    </w:p>
    <w:p w14:paraId="1BD12EF9" w14:textId="77777777" w:rsidR="0071707D" w:rsidRDefault="000A72E3">
      <w:pPr>
        <w:pStyle w:val="BodyText"/>
        <w:spacing w:before="205" w:line="288" w:lineRule="auto"/>
        <w:ind w:left="249" w:right="363" w:firstLine="1"/>
      </w:pPr>
      <w:r>
        <w:rPr>
          <w:w w:val="110"/>
        </w:rPr>
        <w:t>It should go without  saying that community  members should feel comfortable reaching out to the SWC for support, without the fear of judgement that is a result of inadequate training. Students should have access to counselors trained in anti­ oppressive</w:t>
      </w:r>
      <w:r>
        <w:rPr>
          <w:spacing w:val="22"/>
          <w:w w:val="110"/>
        </w:rPr>
        <w:t xml:space="preserve"> </w:t>
      </w:r>
      <w:r>
        <w:rPr>
          <w:w w:val="110"/>
        </w:rPr>
        <w:t>p</w:t>
      </w:r>
      <w:r>
        <w:rPr>
          <w:w w:val="110"/>
        </w:rPr>
        <w:t>ractises,</w:t>
      </w:r>
      <w:r>
        <w:rPr>
          <w:spacing w:val="14"/>
          <w:w w:val="110"/>
        </w:rPr>
        <w:t xml:space="preserve"> </w:t>
      </w:r>
      <w:r>
        <w:rPr>
          <w:w w:val="110"/>
        </w:rPr>
        <w:t>who</w:t>
      </w:r>
      <w:r>
        <w:rPr>
          <w:spacing w:val="17"/>
          <w:w w:val="110"/>
        </w:rPr>
        <w:t xml:space="preserve"> </w:t>
      </w:r>
      <w:r>
        <w:rPr>
          <w:w w:val="110"/>
        </w:rPr>
        <w:t>are</w:t>
      </w:r>
      <w:r>
        <w:rPr>
          <w:spacing w:val="9"/>
          <w:w w:val="110"/>
        </w:rPr>
        <w:t xml:space="preserve"> </w:t>
      </w:r>
      <w:r>
        <w:rPr>
          <w:w w:val="110"/>
        </w:rPr>
        <w:t>well</w:t>
      </w:r>
      <w:r>
        <w:rPr>
          <w:spacing w:val="11"/>
          <w:w w:val="110"/>
        </w:rPr>
        <w:t xml:space="preserve"> </w:t>
      </w:r>
      <w:r>
        <w:rPr>
          <w:w w:val="110"/>
        </w:rPr>
        <w:t>educated</w:t>
      </w:r>
      <w:r>
        <w:rPr>
          <w:spacing w:val="13"/>
          <w:w w:val="110"/>
        </w:rPr>
        <w:t xml:space="preserve"> </w:t>
      </w:r>
      <w:r>
        <w:rPr>
          <w:w w:val="110"/>
        </w:rPr>
        <w:t>on</w:t>
      </w:r>
      <w:r>
        <w:rPr>
          <w:spacing w:val="3"/>
          <w:w w:val="110"/>
        </w:rPr>
        <w:t xml:space="preserve"> </w:t>
      </w:r>
      <w:r>
        <w:rPr>
          <w:w w:val="110"/>
        </w:rPr>
        <w:t>the</w:t>
      </w:r>
      <w:r>
        <w:rPr>
          <w:spacing w:val="7"/>
          <w:w w:val="110"/>
        </w:rPr>
        <w:t xml:space="preserve"> </w:t>
      </w:r>
      <w:r>
        <w:rPr>
          <w:w w:val="110"/>
        </w:rPr>
        <w:t>complex</w:t>
      </w:r>
      <w:r>
        <w:rPr>
          <w:spacing w:val="21"/>
          <w:w w:val="110"/>
        </w:rPr>
        <w:t xml:space="preserve"> </w:t>
      </w:r>
      <w:r>
        <w:rPr>
          <w:w w:val="110"/>
        </w:rPr>
        <w:t>nature</w:t>
      </w:r>
      <w:r>
        <w:rPr>
          <w:spacing w:val="9"/>
          <w:w w:val="110"/>
        </w:rPr>
        <w:t xml:space="preserve"> </w:t>
      </w:r>
      <w:r>
        <w:rPr>
          <w:w w:val="110"/>
        </w:rPr>
        <w:t>of</w:t>
      </w:r>
      <w:r>
        <w:rPr>
          <w:spacing w:val="15"/>
          <w:w w:val="110"/>
        </w:rPr>
        <w:t xml:space="preserve"> </w:t>
      </w:r>
      <w:r>
        <w:rPr>
          <w:w w:val="110"/>
        </w:rPr>
        <w:t>sexual</w:t>
      </w:r>
    </w:p>
    <w:p w14:paraId="4303D6C8" w14:textId="77777777" w:rsidR="0071707D" w:rsidRDefault="000A72E3">
      <w:pPr>
        <w:pStyle w:val="BodyText"/>
        <w:spacing w:before="7"/>
        <w:rPr>
          <w:sz w:val="27"/>
        </w:rPr>
      </w:pPr>
      <w:r>
        <w:pict w14:anchorId="594B2031">
          <v:shape id="_x0000_s1104" alt="" style="position:absolute;margin-left:72.1pt;margin-top:18.1pt;width:144.25pt;height:.1pt;z-index:-1572096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055385B6" w14:textId="77777777" w:rsidR="0071707D" w:rsidRDefault="000A72E3">
      <w:pPr>
        <w:spacing w:before="75" w:line="247" w:lineRule="auto"/>
        <w:ind w:left="241" w:right="547"/>
        <w:rPr>
          <w:sz w:val="16"/>
        </w:rPr>
      </w:pPr>
      <w:r>
        <w:rPr>
          <w:w w:val="110"/>
          <w:position w:val="5"/>
          <w:sz w:val="10"/>
        </w:rPr>
        <w:t xml:space="preserve">16 </w:t>
      </w:r>
      <w:r>
        <w:rPr>
          <w:w w:val="110"/>
          <w:sz w:val="16"/>
        </w:rPr>
        <w:t xml:space="preserve">"Effects of Sexual  Violence"  (n.d.)  Accessed  February  22, 2018.  </w:t>
      </w:r>
      <w:hyperlink r:id="rId8">
        <w:r>
          <w:rPr>
            <w:color w:val="0000FF"/>
            <w:w w:val="110"/>
            <w:sz w:val="16"/>
            <w:u w:val="thick" w:color="0000FF"/>
          </w:rPr>
          <w:t>https://www.rainn.org/effects-sexual-violence</w:t>
        </w:r>
      </w:hyperlink>
      <w:r>
        <w:rPr>
          <w:color w:val="0000FF"/>
          <w:w w:val="110"/>
          <w:sz w:val="16"/>
        </w:rPr>
        <w:t xml:space="preserve"> </w:t>
      </w:r>
      <w:r>
        <w:rPr>
          <w:w w:val="110"/>
          <w:position w:val="5"/>
          <w:sz w:val="10"/>
        </w:rPr>
        <w:t xml:space="preserve">17 </w:t>
      </w:r>
      <w:r>
        <w:rPr>
          <w:w w:val="110"/>
          <w:sz w:val="16"/>
        </w:rPr>
        <w:t>Lee David, Nichol Emily. University Affairs Report: Health Services Review. (Hamilton: McMaster Students Union, 2017).</w:t>
      </w:r>
    </w:p>
    <w:p w14:paraId="703D3C6E" w14:textId="77777777" w:rsidR="0071707D" w:rsidRDefault="000A72E3">
      <w:pPr>
        <w:spacing w:before="8"/>
        <w:ind w:left="241"/>
        <w:rPr>
          <w:sz w:val="16"/>
        </w:rPr>
      </w:pPr>
      <w:r>
        <w:rPr>
          <w:w w:val="105"/>
          <w:position w:val="5"/>
          <w:sz w:val="10"/>
        </w:rPr>
        <w:t>18</w:t>
      </w:r>
      <w:r>
        <w:rPr>
          <w:spacing w:val="24"/>
          <w:w w:val="105"/>
          <w:position w:val="5"/>
          <w:sz w:val="10"/>
        </w:rPr>
        <w:t xml:space="preserve"> </w:t>
      </w:r>
      <w:r>
        <w:rPr>
          <w:w w:val="105"/>
          <w:sz w:val="16"/>
        </w:rPr>
        <w:t>Ibid.</w:t>
      </w:r>
    </w:p>
    <w:p w14:paraId="78443354" w14:textId="77777777" w:rsidR="0071707D" w:rsidRDefault="0071707D">
      <w:pPr>
        <w:rPr>
          <w:sz w:val="16"/>
        </w:rPr>
        <w:sectPr w:rsidR="0071707D">
          <w:pgSz w:w="12240" w:h="15840"/>
          <w:pgMar w:top="1420" w:right="1180" w:bottom="280" w:left="1200" w:header="720" w:footer="720" w:gutter="0"/>
          <w:cols w:space="720"/>
        </w:sectPr>
      </w:pPr>
    </w:p>
    <w:p w14:paraId="6B7228F4" w14:textId="77777777" w:rsidR="0071707D" w:rsidRDefault="000A72E3">
      <w:pPr>
        <w:pStyle w:val="BodyText"/>
        <w:spacing w:before="67" w:line="288" w:lineRule="auto"/>
        <w:ind w:left="249" w:right="525" w:firstLine="4"/>
      </w:pPr>
      <w:r>
        <w:rPr>
          <w:w w:val="110"/>
        </w:rPr>
        <w:lastRenderedPageBreak/>
        <w:t>violence and its ties to race, gender, sexual orientation, disability</w:t>
      </w:r>
      <w:r>
        <w:rPr>
          <w:w w:val="110"/>
        </w:rPr>
        <w:t>, socioeconomic status, etc. The MSU recommends that specific trauma counselors are hired by the SWC, all current staff are trained in cultural sensitivity, and that all future hires are well versed in issues of this nature.</w:t>
      </w:r>
    </w:p>
    <w:p w14:paraId="159A1A32" w14:textId="77777777" w:rsidR="0071707D" w:rsidRDefault="0071707D">
      <w:pPr>
        <w:spacing w:line="288" w:lineRule="auto"/>
        <w:sectPr w:rsidR="0071707D">
          <w:pgSz w:w="12240" w:h="15840"/>
          <w:pgMar w:top="1380" w:right="1180" w:bottom="280" w:left="1200" w:header="720" w:footer="720" w:gutter="0"/>
          <w:cols w:space="720"/>
        </w:sectPr>
      </w:pPr>
    </w:p>
    <w:p w14:paraId="53EBA5E3" w14:textId="77777777" w:rsidR="0071707D" w:rsidRDefault="000A72E3">
      <w:pPr>
        <w:pStyle w:val="Heading1"/>
      </w:pPr>
      <w:r>
        <w:lastRenderedPageBreak/>
        <w:pict w14:anchorId="642C48F0">
          <v:group id="_x0000_s1100" alt="" style="position:absolute;left:0;text-align:left;margin-left:65.4pt;margin-top:17.35pt;width:481.75pt;height:388.45pt;z-index:-16282624;mso-position-horizontal-relative:page" coordorigin="1308,347" coordsize="9635,7769">
            <v:line id="_x0000_s1101" alt="" style="position:absolute" from="1327,8116" to="1327,350" strokeweight=".25439mm"/>
            <v:line id="_x0000_s1102" alt="" style="position:absolute" from="10928,8116" to="10928,350" strokeweight=".16961mm"/>
            <v:shape id="_x0000_s1103" alt="" style="position:absolute;left:1307;top:354;width:9635;height:7733" coordorigin="1308,355" coordsize="9635,7733" o:spt="100" adj="0,,0" path="m1308,355r9634,m1308,8087r9634,e" filled="f" strokeweight=".25436mm">
              <v:stroke joinstyle="round"/>
              <v:formulas/>
              <v:path arrowok="t" o:connecttype="segments"/>
            </v:shape>
            <w10:wrap anchorx="page"/>
          </v:group>
        </w:pict>
      </w:r>
      <w:bookmarkStart w:id="9" w:name="_bookmark9"/>
      <w:bookmarkEnd w:id="9"/>
      <w:r>
        <w:rPr>
          <w:w w:val="105"/>
        </w:rPr>
        <w:t>Promotion of Reso</w:t>
      </w:r>
      <w:r>
        <w:rPr>
          <w:w w:val="105"/>
        </w:rPr>
        <w:t>urces</w:t>
      </w:r>
    </w:p>
    <w:p w14:paraId="1247D860" w14:textId="77777777" w:rsidR="0071707D" w:rsidRDefault="000A72E3">
      <w:pPr>
        <w:spacing w:before="40" w:line="249" w:lineRule="auto"/>
        <w:ind w:left="248" w:firstLine="2"/>
        <w:rPr>
          <w:sz w:val="20"/>
        </w:rPr>
      </w:pPr>
      <w:r>
        <w:rPr>
          <w:w w:val="110"/>
          <w:sz w:val="20"/>
        </w:rPr>
        <w:t>Principle: Students should have easy access to all available resources regarding support for instances of sexual violence.</w:t>
      </w:r>
    </w:p>
    <w:p w14:paraId="6944855B" w14:textId="77777777" w:rsidR="0071707D" w:rsidRDefault="0071707D">
      <w:pPr>
        <w:pStyle w:val="BodyText"/>
        <w:spacing w:before="1"/>
        <w:rPr>
          <w:sz w:val="21"/>
        </w:rPr>
      </w:pPr>
    </w:p>
    <w:p w14:paraId="04BCF3E4" w14:textId="77777777" w:rsidR="0071707D" w:rsidRDefault="000A72E3">
      <w:pPr>
        <w:ind w:left="250"/>
        <w:rPr>
          <w:sz w:val="20"/>
        </w:rPr>
      </w:pPr>
      <w:r>
        <w:rPr>
          <w:w w:val="110"/>
          <w:sz w:val="20"/>
        </w:rPr>
        <w:t>Principle: All resources regarding sexual violence should be survivor-centric.</w:t>
      </w:r>
    </w:p>
    <w:p w14:paraId="5FE520A8" w14:textId="77777777" w:rsidR="0071707D" w:rsidRDefault="0071707D">
      <w:pPr>
        <w:pStyle w:val="BodyText"/>
        <w:spacing w:before="9"/>
        <w:rPr>
          <w:sz w:val="21"/>
        </w:rPr>
      </w:pPr>
    </w:p>
    <w:p w14:paraId="7422BB06" w14:textId="77777777" w:rsidR="0071707D" w:rsidRDefault="000A72E3">
      <w:pPr>
        <w:spacing w:line="249" w:lineRule="auto"/>
        <w:ind w:left="251" w:right="913"/>
        <w:rPr>
          <w:sz w:val="20"/>
        </w:rPr>
      </w:pPr>
      <w:r>
        <w:rPr>
          <w:w w:val="110"/>
          <w:sz w:val="20"/>
        </w:rPr>
        <w:t>Concern: Currently, many students are unaware of the Sexual Violence Response Coordinator's role on campus, as well as other available</w:t>
      </w:r>
      <w:r>
        <w:rPr>
          <w:spacing w:val="59"/>
          <w:w w:val="110"/>
          <w:sz w:val="20"/>
        </w:rPr>
        <w:t xml:space="preserve"> </w:t>
      </w:r>
      <w:r>
        <w:rPr>
          <w:w w:val="110"/>
          <w:sz w:val="20"/>
        </w:rPr>
        <w:t>resources.</w:t>
      </w:r>
    </w:p>
    <w:p w14:paraId="736DC7E4" w14:textId="77777777" w:rsidR="0071707D" w:rsidRDefault="0071707D">
      <w:pPr>
        <w:pStyle w:val="BodyText"/>
        <w:spacing w:before="1"/>
        <w:rPr>
          <w:sz w:val="21"/>
        </w:rPr>
      </w:pPr>
    </w:p>
    <w:p w14:paraId="559A79A0" w14:textId="77777777" w:rsidR="0071707D" w:rsidRDefault="000A72E3">
      <w:pPr>
        <w:spacing w:line="249" w:lineRule="auto"/>
        <w:ind w:left="250" w:right="913" w:firstLine="1"/>
        <w:rPr>
          <w:sz w:val="20"/>
        </w:rPr>
      </w:pPr>
      <w:r>
        <w:rPr>
          <w:w w:val="110"/>
          <w:sz w:val="20"/>
        </w:rPr>
        <w:t>Concern: Resources including contact information and educational materials available to students can be diffi</w:t>
      </w:r>
      <w:r>
        <w:rPr>
          <w:w w:val="110"/>
          <w:sz w:val="20"/>
        </w:rPr>
        <w:t>cult for many to find and access timely when in need.</w:t>
      </w:r>
    </w:p>
    <w:p w14:paraId="2238DC73" w14:textId="77777777" w:rsidR="0071707D" w:rsidRDefault="0071707D">
      <w:pPr>
        <w:pStyle w:val="BodyText"/>
        <w:spacing w:before="1"/>
        <w:rPr>
          <w:sz w:val="21"/>
        </w:rPr>
      </w:pPr>
    </w:p>
    <w:p w14:paraId="7A6DDBC6" w14:textId="77777777" w:rsidR="0071707D" w:rsidRDefault="000A72E3">
      <w:pPr>
        <w:spacing w:before="1" w:line="249" w:lineRule="auto"/>
        <w:ind w:left="249" w:right="525" w:firstLine="1"/>
        <w:rPr>
          <w:sz w:val="20"/>
        </w:rPr>
      </w:pPr>
      <w:r>
        <w:rPr>
          <w:w w:val="110"/>
          <w:sz w:val="20"/>
        </w:rPr>
        <w:t>Recommendation: The Sexual Violence Response Coordinator should be better promoted in areas such as the SWC, residences, and libraries through physical resources visible to students who enter.</w:t>
      </w:r>
    </w:p>
    <w:p w14:paraId="63953D61" w14:textId="77777777" w:rsidR="0071707D" w:rsidRDefault="0071707D">
      <w:pPr>
        <w:pStyle w:val="BodyText"/>
        <w:spacing w:before="1"/>
        <w:rPr>
          <w:sz w:val="21"/>
        </w:rPr>
      </w:pPr>
    </w:p>
    <w:p w14:paraId="6F609537" w14:textId="77777777" w:rsidR="0071707D" w:rsidRDefault="000A72E3">
      <w:pPr>
        <w:spacing w:before="1" w:line="249" w:lineRule="auto"/>
        <w:ind w:left="251" w:hanging="1"/>
        <w:rPr>
          <w:sz w:val="20"/>
        </w:rPr>
      </w:pPr>
      <w:r>
        <w:rPr>
          <w:w w:val="110"/>
          <w:sz w:val="20"/>
        </w:rPr>
        <w:t>Recomme</w:t>
      </w:r>
      <w:r>
        <w:rPr>
          <w:w w:val="110"/>
          <w:sz w:val="20"/>
        </w:rPr>
        <w:t>ndation: In addition to physical resources, resources should be promoted online on McMaster's official social media accounts regularly.</w:t>
      </w:r>
    </w:p>
    <w:p w14:paraId="67495D28" w14:textId="77777777" w:rsidR="0071707D" w:rsidRDefault="0071707D">
      <w:pPr>
        <w:pStyle w:val="BodyText"/>
        <w:rPr>
          <w:sz w:val="21"/>
        </w:rPr>
      </w:pPr>
    </w:p>
    <w:p w14:paraId="0487C33E" w14:textId="77777777" w:rsidR="0071707D" w:rsidRDefault="000A72E3">
      <w:pPr>
        <w:spacing w:before="1" w:line="249" w:lineRule="auto"/>
        <w:ind w:left="248" w:right="913" w:firstLine="2"/>
        <w:rPr>
          <w:sz w:val="20"/>
        </w:rPr>
      </w:pPr>
      <w:r>
        <w:rPr>
          <w:w w:val="110"/>
          <w:sz w:val="20"/>
        </w:rPr>
        <w:t>Recommendation: Promotion should be emphasized during high traffic times of the year including Welcome Week, Homecoming</w:t>
      </w:r>
      <w:r>
        <w:rPr>
          <w:w w:val="110"/>
          <w:sz w:val="20"/>
        </w:rPr>
        <w:t>, and Light Up The Night.</w:t>
      </w:r>
    </w:p>
    <w:p w14:paraId="6759D0BA" w14:textId="77777777" w:rsidR="0071707D" w:rsidRDefault="0071707D">
      <w:pPr>
        <w:pStyle w:val="BodyText"/>
        <w:spacing w:before="1"/>
        <w:rPr>
          <w:sz w:val="21"/>
        </w:rPr>
      </w:pPr>
    </w:p>
    <w:p w14:paraId="7BA95A0A" w14:textId="77777777" w:rsidR="0071707D" w:rsidRDefault="000A72E3">
      <w:pPr>
        <w:spacing w:line="249" w:lineRule="auto"/>
        <w:ind w:left="248" w:right="363" w:firstLine="2"/>
        <w:rPr>
          <w:sz w:val="20"/>
        </w:rPr>
      </w:pPr>
      <w:r>
        <w:rPr>
          <w:w w:val="110"/>
          <w:sz w:val="20"/>
        </w:rPr>
        <w:t>Recommendation: Residence Life should provide promotional materials in residences in which information on consent, resources, and events are posted on available boards throughout the year, in a discrete yet accessible manner.</w:t>
      </w:r>
    </w:p>
    <w:p w14:paraId="2AF0361C" w14:textId="77777777" w:rsidR="0071707D" w:rsidRDefault="0071707D">
      <w:pPr>
        <w:pStyle w:val="BodyText"/>
        <w:spacing w:before="2"/>
        <w:rPr>
          <w:sz w:val="21"/>
        </w:rPr>
      </w:pPr>
    </w:p>
    <w:p w14:paraId="5C58890B" w14:textId="77777777" w:rsidR="0071707D" w:rsidRDefault="000A72E3">
      <w:pPr>
        <w:spacing w:line="249" w:lineRule="auto"/>
        <w:ind w:left="252" w:right="913" w:hanging="2"/>
        <w:rPr>
          <w:sz w:val="20"/>
        </w:rPr>
      </w:pPr>
      <w:r>
        <w:rPr>
          <w:w w:val="110"/>
          <w:sz w:val="20"/>
        </w:rPr>
        <w:t>Re</w:t>
      </w:r>
      <w:r>
        <w:rPr>
          <w:w w:val="110"/>
          <w:sz w:val="20"/>
        </w:rPr>
        <w:t>commendation: Promotional materials should be updated regularly and vetted by the Sexual Violence Response Coordinator before being administered to students.</w:t>
      </w:r>
    </w:p>
    <w:p w14:paraId="4B8E3FAA" w14:textId="77777777" w:rsidR="0071707D" w:rsidRDefault="0071707D">
      <w:pPr>
        <w:pStyle w:val="BodyText"/>
        <w:spacing w:before="1"/>
        <w:rPr>
          <w:sz w:val="21"/>
        </w:rPr>
      </w:pPr>
    </w:p>
    <w:p w14:paraId="2B2D4057" w14:textId="77777777" w:rsidR="0071707D" w:rsidRDefault="000A72E3">
      <w:pPr>
        <w:spacing w:line="249" w:lineRule="auto"/>
        <w:ind w:left="250" w:right="363"/>
        <w:rPr>
          <w:sz w:val="20"/>
        </w:rPr>
      </w:pPr>
      <w:r>
        <w:rPr>
          <w:w w:val="110"/>
          <w:sz w:val="20"/>
        </w:rPr>
        <w:t xml:space="preserve">Recommendation: Promotional material should also include student-based and community supports, such as the Sexual Assault Centre of Hamilton and the MSU Women </w:t>
      </w:r>
      <w:r>
        <w:rPr>
          <w:w w:val="110"/>
          <w:sz w:val="19"/>
        </w:rPr>
        <w:t xml:space="preserve">&amp; </w:t>
      </w:r>
      <w:r>
        <w:rPr>
          <w:w w:val="110"/>
          <w:sz w:val="20"/>
        </w:rPr>
        <w:t>Gender Equity Network.</w:t>
      </w:r>
    </w:p>
    <w:p w14:paraId="020A0C72" w14:textId="77777777" w:rsidR="0071707D" w:rsidRDefault="0071707D">
      <w:pPr>
        <w:pStyle w:val="BodyText"/>
      </w:pPr>
    </w:p>
    <w:p w14:paraId="568C25CA" w14:textId="77777777" w:rsidR="0071707D" w:rsidRDefault="0071707D">
      <w:pPr>
        <w:pStyle w:val="BodyText"/>
      </w:pPr>
    </w:p>
    <w:p w14:paraId="59928EF3" w14:textId="77777777" w:rsidR="0071707D" w:rsidRDefault="0071707D">
      <w:pPr>
        <w:pStyle w:val="BodyText"/>
        <w:spacing w:before="7"/>
        <w:rPr>
          <w:sz w:val="23"/>
        </w:rPr>
      </w:pPr>
    </w:p>
    <w:p w14:paraId="6682E594" w14:textId="77777777" w:rsidR="0071707D" w:rsidRDefault="000A72E3">
      <w:pPr>
        <w:pStyle w:val="BodyText"/>
        <w:spacing w:line="288" w:lineRule="auto"/>
        <w:ind w:left="248" w:right="363" w:firstLine="5"/>
      </w:pPr>
      <w:r>
        <w:rPr>
          <w:w w:val="110"/>
        </w:rPr>
        <w:t>While work is done to prevent sexual violence on campus through training and education working towards building a culture of consent, many  students are unaware of the resources available to them if they do experience sexual violence or know of someone who</w:t>
      </w:r>
      <w:r>
        <w:rPr>
          <w:w w:val="110"/>
        </w:rPr>
        <w:t xml:space="preserve"> has, despite the fact that McMaster currently does have a great deal of resources.</w:t>
      </w:r>
    </w:p>
    <w:p w14:paraId="46AE4EC9" w14:textId="77777777" w:rsidR="0071707D" w:rsidRDefault="000A72E3">
      <w:pPr>
        <w:pStyle w:val="BodyText"/>
        <w:spacing w:before="203" w:line="288" w:lineRule="auto"/>
        <w:ind w:left="247" w:right="363" w:firstLine="4"/>
      </w:pPr>
      <w:r>
        <w:rPr>
          <w:w w:val="110"/>
        </w:rPr>
        <w:t>The Sexual Violence Response Coordinator specializes in disclosures and helping survivors access resources and navigate their options. However, many students are unaware of</w:t>
      </w:r>
      <w:r>
        <w:rPr>
          <w:w w:val="110"/>
        </w:rPr>
        <w:t xml:space="preserve"> this position's existence. Often, accessing these essential resources can be difficult; during times of heightened stress, these resources should be easily accessible to provide the most effective care possible. While many pamphlets are already available </w:t>
      </w:r>
      <w:r>
        <w:rPr>
          <w:w w:val="110"/>
        </w:rPr>
        <w:t>in the SWC and the SWELL, Residence Life should ensure physical resources are accessible during all times of the year, situated among other resources so that a survivor can view information while remaining confidential.</w:t>
      </w:r>
    </w:p>
    <w:p w14:paraId="28113DB4" w14:textId="77777777" w:rsidR="0071707D" w:rsidRDefault="0071707D">
      <w:pPr>
        <w:spacing w:line="288" w:lineRule="auto"/>
        <w:sectPr w:rsidR="0071707D">
          <w:pgSz w:w="12240" w:h="15840"/>
          <w:pgMar w:top="1380" w:right="1180" w:bottom="280" w:left="1200" w:header="720" w:footer="720" w:gutter="0"/>
          <w:cols w:space="720"/>
        </w:sectPr>
      </w:pPr>
    </w:p>
    <w:p w14:paraId="3878DD36" w14:textId="77777777" w:rsidR="0071707D" w:rsidRDefault="000A72E3">
      <w:pPr>
        <w:pStyle w:val="BodyText"/>
        <w:spacing w:before="67" w:line="288" w:lineRule="auto"/>
        <w:ind w:left="247" w:right="387" w:firstLine="1"/>
      </w:pPr>
      <w:r>
        <w:rPr>
          <w:w w:val="110"/>
        </w:rPr>
        <w:lastRenderedPageBreak/>
        <w:t xml:space="preserve">During high traffic times </w:t>
      </w:r>
      <w:r>
        <w:rPr>
          <w:w w:val="110"/>
        </w:rPr>
        <w:t xml:space="preserve">of the year in which many students come to events on campus, the SWC and SWELL should heavily promote their physical resources as  well engage in social media promotion. Though, because instances of sexual violence are not restricted to high-risk times of </w:t>
      </w:r>
      <w:r>
        <w:rPr>
          <w:w w:val="110"/>
        </w:rPr>
        <w:t>the year but occur on an ordinary, day-to-day basis, resources should be administered  regularly  throughout  the year. Providing links with resources and contact information to McMaster's main social media pages  or website with all the pertinent informat</w:t>
      </w:r>
      <w:r>
        <w:rPr>
          <w:w w:val="110"/>
        </w:rPr>
        <w:t>ion would be beneficial to all students. Due diligence should be exercised to ensure all resources are survivor centric, and should thus be examined and approved by the Sexual  Violence Response Coordinator  before being made publicly available to</w:t>
      </w:r>
      <w:r>
        <w:rPr>
          <w:spacing w:val="30"/>
          <w:w w:val="110"/>
        </w:rPr>
        <w:t xml:space="preserve"> </w:t>
      </w:r>
      <w:r>
        <w:rPr>
          <w:w w:val="110"/>
        </w:rPr>
        <w:t>students</w:t>
      </w:r>
      <w:r>
        <w:rPr>
          <w:w w:val="110"/>
        </w:rPr>
        <w:t>.</w:t>
      </w:r>
    </w:p>
    <w:p w14:paraId="0FCB2AA6" w14:textId="77777777" w:rsidR="0071707D" w:rsidRDefault="000A72E3">
      <w:pPr>
        <w:pStyle w:val="BodyText"/>
        <w:spacing w:before="203" w:line="288" w:lineRule="auto"/>
        <w:ind w:left="247" w:right="363" w:firstLine="2"/>
      </w:pPr>
      <w:r>
        <w:rPr>
          <w:w w:val="110"/>
        </w:rPr>
        <w:t>In order to provide a wide range of resources to students, community and student based supports should also be advertised to students. Many students might not feel comfortable seeking institutional support, or are just looking for a peer to talk to. It i</w:t>
      </w:r>
      <w:r>
        <w:rPr>
          <w:w w:val="110"/>
        </w:rPr>
        <w:t>s important that resources are comprehensive and include all necessary parties.</w:t>
      </w:r>
    </w:p>
    <w:p w14:paraId="002FE778" w14:textId="77777777" w:rsidR="0071707D" w:rsidRDefault="0071707D">
      <w:pPr>
        <w:spacing w:line="288" w:lineRule="auto"/>
        <w:sectPr w:rsidR="0071707D">
          <w:pgSz w:w="12240" w:h="15840"/>
          <w:pgMar w:top="1380" w:right="1180" w:bottom="280" w:left="1200" w:header="720" w:footer="720" w:gutter="0"/>
          <w:cols w:space="720"/>
        </w:sectPr>
      </w:pPr>
    </w:p>
    <w:p w14:paraId="48CF8CCF" w14:textId="77777777" w:rsidR="0071707D" w:rsidRDefault="000A72E3">
      <w:pPr>
        <w:pStyle w:val="Heading1"/>
      </w:pPr>
      <w:bookmarkStart w:id="10" w:name="_bookmark10"/>
      <w:bookmarkEnd w:id="10"/>
      <w:r>
        <w:lastRenderedPageBreak/>
        <w:t>Survivor Centric Responses</w:t>
      </w:r>
    </w:p>
    <w:p w14:paraId="5D59AD1A" w14:textId="77777777" w:rsidR="0071707D" w:rsidRDefault="000A72E3">
      <w:pPr>
        <w:pStyle w:val="Heading2"/>
        <w:ind w:left="251"/>
      </w:pPr>
      <w:r>
        <w:pict w14:anchorId="4C320267">
          <v:group id="_x0000_s1096" alt="" style="position:absolute;left:0;text-align:left;margin-left:65.4pt;margin-top:14.75pt;width:481.75pt;height:580.55pt;z-index:-16282112;mso-position-horizontal-relative:page" coordorigin="1308,295" coordsize="9635,11611">
            <v:line id="_x0000_s1097" alt="" style="position:absolute" from="1327,11906" to="1327,295" strokeweight=".25439mm"/>
            <v:line id="_x0000_s1098" alt="" style="position:absolute" from="10928,11906" to="10928,295" strokeweight=".16961mm"/>
            <v:shape id="_x0000_s1099" alt="" style="position:absolute;left:1307;top:314;width:9635;height:11578" coordorigin="1308,314" coordsize="9635,11578" o:spt="100" adj="0,,0" path="m1308,314r9634,m1308,11892r9634,e" filled="f" strokeweight=".25436mm">
              <v:stroke joinstyle="round"/>
              <v:formulas/>
              <v:path arrowok="t" o:connecttype="segments"/>
            </v:shape>
            <w10:wrap anchorx="page"/>
          </v:group>
        </w:pict>
      </w:r>
      <w:bookmarkStart w:id="11" w:name="_bookmark11"/>
      <w:bookmarkEnd w:id="11"/>
      <w:r>
        <w:rPr>
          <w:w w:val="105"/>
        </w:rPr>
        <w:t>Amendments to McMaster Policy</w:t>
      </w:r>
    </w:p>
    <w:p w14:paraId="5452A6BF" w14:textId="77777777" w:rsidR="0071707D" w:rsidRDefault="000A72E3">
      <w:pPr>
        <w:spacing w:before="78" w:line="249" w:lineRule="auto"/>
        <w:ind w:left="248" w:firstLine="2"/>
        <w:rPr>
          <w:sz w:val="20"/>
        </w:rPr>
      </w:pPr>
      <w:r>
        <w:rPr>
          <w:w w:val="110"/>
          <w:sz w:val="20"/>
        </w:rPr>
        <w:t>Principle: Survivors should be able to report incidences of sexual violence without fear of the lengthy i</w:t>
      </w:r>
      <w:r>
        <w:rPr>
          <w:w w:val="110"/>
          <w:sz w:val="20"/>
        </w:rPr>
        <w:t>nvestigative process.</w:t>
      </w:r>
    </w:p>
    <w:p w14:paraId="01D3C13C" w14:textId="77777777" w:rsidR="0071707D" w:rsidRDefault="0071707D">
      <w:pPr>
        <w:pStyle w:val="BodyText"/>
        <w:spacing w:before="1"/>
        <w:rPr>
          <w:sz w:val="21"/>
        </w:rPr>
      </w:pPr>
    </w:p>
    <w:p w14:paraId="33A8D817" w14:textId="77777777" w:rsidR="0071707D" w:rsidRDefault="000A72E3">
      <w:pPr>
        <w:spacing w:line="249" w:lineRule="auto"/>
        <w:ind w:left="248" w:firstLine="2"/>
        <w:rPr>
          <w:sz w:val="20"/>
        </w:rPr>
      </w:pPr>
      <w:r>
        <w:rPr>
          <w:w w:val="110"/>
          <w:sz w:val="20"/>
        </w:rPr>
        <w:t>Principle: Survivors of sexual violence should be able to appeal the decisions of university investigations in which the perpetrators are not found criminally responsible or guilty.</w:t>
      </w:r>
    </w:p>
    <w:p w14:paraId="6F76B429" w14:textId="77777777" w:rsidR="0071707D" w:rsidRDefault="0071707D">
      <w:pPr>
        <w:pStyle w:val="BodyText"/>
        <w:spacing w:before="1"/>
        <w:rPr>
          <w:sz w:val="21"/>
        </w:rPr>
      </w:pPr>
    </w:p>
    <w:p w14:paraId="37EA7684" w14:textId="77777777" w:rsidR="0071707D" w:rsidRDefault="000A72E3">
      <w:pPr>
        <w:spacing w:line="249" w:lineRule="auto"/>
        <w:ind w:left="248" w:right="525" w:firstLine="2"/>
        <w:rPr>
          <w:sz w:val="20"/>
        </w:rPr>
      </w:pPr>
      <w:r>
        <w:rPr>
          <w:w w:val="110"/>
          <w:sz w:val="20"/>
        </w:rPr>
        <w:t>Principle: The importance of intersectionality must be emphasized to ackn</w:t>
      </w:r>
      <w:r>
        <w:rPr>
          <w:w w:val="110"/>
          <w:sz w:val="20"/>
        </w:rPr>
        <w:t>owledge  the ways in</w:t>
      </w:r>
      <w:r>
        <w:rPr>
          <w:spacing w:val="14"/>
          <w:w w:val="110"/>
          <w:sz w:val="20"/>
        </w:rPr>
        <w:t xml:space="preserve"> </w:t>
      </w:r>
      <w:r>
        <w:rPr>
          <w:w w:val="110"/>
          <w:sz w:val="20"/>
        </w:rPr>
        <w:t>which</w:t>
      </w:r>
      <w:r>
        <w:rPr>
          <w:spacing w:val="7"/>
          <w:w w:val="110"/>
          <w:sz w:val="20"/>
        </w:rPr>
        <w:t xml:space="preserve"> </w:t>
      </w:r>
      <w:r>
        <w:rPr>
          <w:w w:val="110"/>
          <w:sz w:val="20"/>
        </w:rPr>
        <w:t>one's</w:t>
      </w:r>
      <w:r>
        <w:rPr>
          <w:spacing w:val="7"/>
          <w:w w:val="110"/>
          <w:sz w:val="20"/>
        </w:rPr>
        <w:t xml:space="preserve"> </w:t>
      </w:r>
      <w:r>
        <w:rPr>
          <w:w w:val="110"/>
          <w:sz w:val="20"/>
        </w:rPr>
        <w:t>background</w:t>
      </w:r>
      <w:r>
        <w:rPr>
          <w:spacing w:val="14"/>
          <w:w w:val="110"/>
          <w:sz w:val="20"/>
        </w:rPr>
        <w:t xml:space="preserve"> </w:t>
      </w:r>
      <w:r>
        <w:rPr>
          <w:w w:val="110"/>
          <w:sz w:val="20"/>
        </w:rPr>
        <w:t>influences</w:t>
      </w:r>
      <w:r>
        <w:rPr>
          <w:spacing w:val="13"/>
          <w:w w:val="110"/>
          <w:sz w:val="20"/>
        </w:rPr>
        <w:t xml:space="preserve"> </w:t>
      </w:r>
      <w:r>
        <w:rPr>
          <w:w w:val="110"/>
          <w:sz w:val="20"/>
        </w:rPr>
        <w:t>experiences</w:t>
      </w:r>
      <w:r>
        <w:rPr>
          <w:spacing w:val="17"/>
          <w:w w:val="110"/>
          <w:sz w:val="20"/>
        </w:rPr>
        <w:t xml:space="preserve"> </w:t>
      </w:r>
      <w:r>
        <w:rPr>
          <w:w w:val="110"/>
          <w:sz w:val="20"/>
        </w:rPr>
        <w:t>of</w:t>
      </w:r>
      <w:r>
        <w:rPr>
          <w:spacing w:val="20"/>
          <w:w w:val="110"/>
          <w:sz w:val="20"/>
        </w:rPr>
        <w:t xml:space="preserve"> </w:t>
      </w:r>
      <w:r>
        <w:rPr>
          <w:w w:val="110"/>
          <w:sz w:val="20"/>
        </w:rPr>
        <w:t>sexual</w:t>
      </w:r>
      <w:r>
        <w:rPr>
          <w:spacing w:val="10"/>
          <w:w w:val="110"/>
          <w:sz w:val="20"/>
        </w:rPr>
        <w:t xml:space="preserve"> </w:t>
      </w:r>
      <w:r>
        <w:rPr>
          <w:w w:val="110"/>
          <w:sz w:val="20"/>
        </w:rPr>
        <w:t>violence.</w:t>
      </w:r>
    </w:p>
    <w:p w14:paraId="38D175E7" w14:textId="77777777" w:rsidR="0071707D" w:rsidRDefault="0071707D">
      <w:pPr>
        <w:pStyle w:val="BodyText"/>
        <w:spacing w:before="1"/>
        <w:rPr>
          <w:sz w:val="21"/>
        </w:rPr>
      </w:pPr>
    </w:p>
    <w:p w14:paraId="56A4F17D" w14:textId="77777777" w:rsidR="0071707D" w:rsidRDefault="000A72E3">
      <w:pPr>
        <w:spacing w:line="249" w:lineRule="auto"/>
        <w:ind w:left="249" w:right="913" w:firstLine="1"/>
        <w:rPr>
          <w:sz w:val="20"/>
        </w:rPr>
      </w:pPr>
      <w:r>
        <w:rPr>
          <w:w w:val="110"/>
          <w:sz w:val="20"/>
        </w:rPr>
        <w:t>Principle: Online sexual harassment is an act of sexual violence that needs to be acknowledged.</w:t>
      </w:r>
    </w:p>
    <w:p w14:paraId="10D128B2" w14:textId="77777777" w:rsidR="0071707D" w:rsidRDefault="0071707D">
      <w:pPr>
        <w:pStyle w:val="BodyText"/>
        <w:spacing w:before="1"/>
        <w:rPr>
          <w:sz w:val="21"/>
        </w:rPr>
      </w:pPr>
    </w:p>
    <w:p w14:paraId="4312F7CD" w14:textId="77777777" w:rsidR="0071707D" w:rsidRDefault="000A72E3">
      <w:pPr>
        <w:spacing w:line="249" w:lineRule="auto"/>
        <w:ind w:left="248" w:right="363" w:firstLine="2"/>
        <w:rPr>
          <w:sz w:val="20"/>
        </w:rPr>
      </w:pPr>
      <w:r>
        <w:rPr>
          <w:w w:val="115"/>
          <w:sz w:val="20"/>
        </w:rPr>
        <w:t>Concern:</w:t>
      </w:r>
      <w:r>
        <w:rPr>
          <w:spacing w:val="-17"/>
          <w:w w:val="115"/>
          <w:sz w:val="20"/>
        </w:rPr>
        <w:t xml:space="preserve"> </w:t>
      </w:r>
      <w:r>
        <w:rPr>
          <w:w w:val="115"/>
          <w:sz w:val="20"/>
        </w:rPr>
        <w:t>The</w:t>
      </w:r>
      <w:r>
        <w:rPr>
          <w:spacing w:val="-18"/>
          <w:w w:val="115"/>
          <w:sz w:val="20"/>
        </w:rPr>
        <w:t xml:space="preserve"> </w:t>
      </w:r>
      <w:r>
        <w:rPr>
          <w:w w:val="115"/>
          <w:sz w:val="20"/>
        </w:rPr>
        <w:t>process</w:t>
      </w:r>
      <w:r>
        <w:rPr>
          <w:spacing w:val="-11"/>
          <w:w w:val="115"/>
          <w:sz w:val="20"/>
        </w:rPr>
        <w:t xml:space="preserve"> </w:t>
      </w:r>
      <w:r>
        <w:rPr>
          <w:w w:val="115"/>
          <w:sz w:val="20"/>
        </w:rPr>
        <w:t>for</w:t>
      </w:r>
      <w:r>
        <w:rPr>
          <w:spacing w:val="-2"/>
          <w:w w:val="115"/>
          <w:sz w:val="20"/>
        </w:rPr>
        <w:t xml:space="preserve"> </w:t>
      </w:r>
      <w:r>
        <w:rPr>
          <w:w w:val="115"/>
          <w:sz w:val="20"/>
        </w:rPr>
        <w:t>filing</w:t>
      </w:r>
      <w:r>
        <w:rPr>
          <w:spacing w:val="-19"/>
          <w:w w:val="115"/>
          <w:sz w:val="20"/>
        </w:rPr>
        <w:t xml:space="preserve"> </w:t>
      </w:r>
      <w:r>
        <w:rPr>
          <w:w w:val="115"/>
          <w:sz w:val="20"/>
        </w:rPr>
        <w:t>a</w:t>
      </w:r>
      <w:r>
        <w:rPr>
          <w:spacing w:val="-18"/>
          <w:w w:val="115"/>
          <w:sz w:val="20"/>
        </w:rPr>
        <w:t xml:space="preserve"> </w:t>
      </w:r>
      <w:r>
        <w:rPr>
          <w:w w:val="115"/>
          <w:sz w:val="20"/>
        </w:rPr>
        <w:t>complaint</w:t>
      </w:r>
      <w:r>
        <w:rPr>
          <w:spacing w:val="-9"/>
          <w:w w:val="115"/>
          <w:sz w:val="20"/>
        </w:rPr>
        <w:t xml:space="preserve"> </w:t>
      </w:r>
      <w:r>
        <w:rPr>
          <w:w w:val="115"/>
          <w:sz w:val="20"/>
        </w:rPr>
        <w:t>or</w:t>
      </w:r>
      <w:r>
        <w:rPr>
          <w:spacing w:val="-18"/>
          <w:w w:val="115"/>
          <w:sz w:val="20"/>
        </w:rPr>
        <w:t xml:space="preserve"> </w:t>
      </w:r>
      <w:r>
        <w:rPr>
          <w:w w:val="115"/>
          <w:sz w:val="20"/>
        </w:rPr>
        <w:t>criminal</w:t>
      </w:r>
      <w:r>
        <w:rPr>
          <w:spacing w:val="-15"/>
          <w:w w:val="115"/>
          <w:sz w:val="20"/>
        </w:rPr>
        <w:t xml:space="preserve"> </w:t>
      </w:r>
      <w:r>
        <w:rPr>
          <w:w w:val="115"/>
          <w:sz w:val="20"/>
        </w:rPr>
        <w:t>report</w:t>
      </w:r>
      <w:r>
        <w:rPr>
          <w:spacing w:val="-9"/>
          <w:w w:val="115"/>
          <w:sz w:val="20"/>
        </w:rPr>
        <w:t xml:space="preserve"> </w:t>
      </w:r>
      <w:r>
        <w:rPr>
          <w:w w:val="115"/>
          <w:sz w:val="20"/>
        </w:rPr>
        <w:t>is</w:t>
      </w:r>
      <w:r>
        <w:rPr>
          <w:spacing w:val="-24"/>
          <w:w w:val="115"/>
          <w:sz w:val="20"/>
        </w:rPr>
        <w:t xml:space="preserve"> </w:t>
      </w:r>
      <w:r>
        <w:rPr>
          <w:w w:val="115"/>
          <w:sz w:val="20"/>
        </w:rPr>
        <w:t>extensive</w:t>
      </w:r>
      <w:r>
        <w:rPr>
          <w:spacing w:val="-10"/>
          <w:w w:val="115"/>
          <w:sz w:val="20"/>
        </w:rPr>
        <w:t xml:space="preserve"> </w:t>
      </w:r>
      <w:r>
        <w:rPr>
          <w:w w:val="115"/>
          <w:sz w:val="20"/>
        </w:rPr>
        <w:t>and</w:t>
      </w:r>
      <w:r>
        <w:rPr>
          <w:spacing w:val="-21"/>
          <w:w w:val="115"/>
          <w:sz w:val="20"/>
        </w:rPr>
        <w:t xml:space="preserve"> </w:t>
      </w:r>
      <w:r>
        <w:rPr>
          <w:w w:val="115"/>
          <w:sz w:val="20"/>
        </w:rPr>
        <w:t>may</w:t>
      </w:r>
      <w:r>
        <w:rPr>
          <w:spacing w:val="-17"/>
          <w:w w:val="115"/>
          <w:sz w:val="20"/>
        </w:rPr>
        <w:t xml:space="preserve"> </w:t>
      </w:r>
      <w:r>
        <w:rPr>
          <w:w w:val="115"/>
          <w:sz w:val="20"/>
        </w:rPr>
        <w:t>require survivors to attend or participate in a hearing (e.g. internal to the university or external through arbitration or criminal court), which has the potential to deter survivors from choosing to report in the first</w:t>
      </w:r>
      <w:r>
        <w:rPr>
          <w:spacing w:val="31"/>
          <w:w w:val="115"/>
          <w:sz w:val="20"/>
        </w:rPr>
        <w:t xml:space="preserve"> </w:t>
      </w:r>
      <w:r>
        <w:rPr>
          <w:w w:val="115"/>
          <w:sz w:val="20"/>
        </w:rPr>
        <w:t>place.</w:t>
      </w:r>
    </w:p>
    <w:p w14:paraId="49B943B8" w14:textId="77777777" w:rsidR="0071707D" w:rsidRDefault="0071707D">
      <w:pPr>
        <w:pStyle w:val="BodyText"/>
        <w:spacing w:before="3"/>
        <w:rPr>
          <w:sz w:val="21"/>
        </w:rPr>
      </w:pPr>
    </w:p>
    <w:p w14:paraId="6367D849" w14:textId="77777777" w:rsidR="0071707D" w:rsidRDefault="000A72E3">
      <w:pPr>
        <w:spacing w:line="249" w:lineRule="auto"/>
        <w:ind w:left="250" w:right="363" w:firstLine="1"/>
        <w:rPr>
          <w:sz w:val="20"/>
        </w:rPr>
      </w:pPr>
      <w:r>
        <w:rPr>
          <w:w w:val="110"/>
          <w:sz w:val="20"/>
        </w:rPr>
        <w:t xml:space="preserve">Concern: </w:t>
      </w:r>
      <w:r>
        <w:rPr>
          <w:w w:val="110"/>
          <w:sz w:val="20"/>
        </w:rPr>
        <w:t>Currently, McMaster's policy only includes the right to appeal for the perpetrator of sexual violence (referred to as Respondents).</w:t>
      </w:r>
    </w:p>
    <w:p w14:paraId="21E15EAF" w14:textId="77777777" w:rsidR="0071707D" w:rsidRDefault="0071707D">
      <w:pPr>
        <w:pStyle w:val="BodyText"/>
        <w:spacing w:before="1"/>
        <w:rPr>
          <w:sz w:val="21"/>
        </w:rPr>
      </w:pPr>
    </w:p>
    <w:p w14:paraId="5DFA2435" w14:textId="77777777" w:rsidR="0071707D" w:rsidRDefault="000A72E3">
      <w:pPr>
        <w:spacing w:before="1" w:line="249" w:lineRule="auto"/>
        <w:ind w:left="248" w:firstLine="3"/>
        <w:rPr>
          <w:sz w:val="20"/>
        </w:rPr>
      </w:pPr>
      <w:r>
        <w:rPr>
          <w:w w:val="110"/>
          <w:sz w:val="20"/>
        </w:rPr>
        <w:t>Concern: The McMaster Sexual Violence Policy does not fully acknowledge and incorporate intersectionality into its language</w:t>
      </w:r>
      <w:r>
        <w:rPr>
          <w:w w:val="110"/>
          <w:sz w:val="20"/>
        </w:rPr>
        <w:t>, which can be perceived as being ignorant of how social characteristics may influence incidences of sexual violence against certain marginalized populations.</w:t>
      </w:r>
    </w:p>
    <w:p w14:paraId="604BEDC7" w14:textId="77777777" w:rsidR="0071707D" w:rsidRDefault="0071707D">
      <w:pPr>
        <w:pStyle w:val="BodyText"/>
        <w:spacing w:before="3"/>
        <w:rPr>
          <w:sz w:val="21"/>
        </w:rPr>
      </w:pPr>
    </w:p>
    <w:p w14:paraId="5BEDD40B" w14:textId="77777777" w:rsidR="0071707D" w:rsidRDefault="000A72E3">
      <w:pPr>
        <w:spacing w:line="249" w:lineRule="auto"/>
        <w:ind w:left="249" w:right="363" w:firstLine="2"/>
        <w:rPr>
          <w:sz w:val="20"/>
        </w:rPr>
      </w:pPr>
      <w:r>
        <w:rPr>
          <w:w w:val="110"/>
          <w:sz w:val="20"/>
        </w:rPr>
        <w:t xml:space="preserve">Concern: Social media plays a large component in potentially propagating sexual violence and/or </w:t>
      </w:r>
      <w:r>
        <w:rPr>
          <w:w w:val="110"/>
          <w:sz w:val="20"/>
        </w:rPr>
        <w:t>harassment.</w:t>
      </w:r>
    </w:p>
    <w:p w14:paraId="4DEC8149" w14:textId="77777777" w:rsidR="0071707D" w:rsidRDefault="0071707D">
      <w:pPr>
        <w:pStyle w:val="BodyText"/>
        <w:spacing w:before="1"/>
        <w:rPr>
          <w:sz w:val="21"/>
        </w:rPr>
      </w:pPr>
    </w:p>
    <w:p w14:paraId="0528BED1" w14:textId="77777777" w:rsidR="0071707D" w:rsidRDefault="000A72E3">
      <w:pPr>
        <w:ind w:left="251"/>
        <w:rPr>
          <w:sz w:val="20"/>
        </w:rPr>
      </w:pPr>
      <w:r>
        <w:rPr>
          <w:w w:val="110"/>
          <w:sz w:val="20"/>
        </w:rPr>
        <w:t>Concern: The McMaster Sexual Violence Policy contains a gag order.</w:t>
      </w:r>
    </w:p>
    <w:p w14:paraId="072CFD9E" w14:textId="77777777" w:rsidR="0071707D" w:rsidRDefault="0071707D">
      <w:pPr>
        <w:pStyle w:val="BodyText"/>
        <w:spacing w:before="9"/>
        <w:rPr>
          <w:sz w:val="21"/>
        </w:rPr>
      </w:pPr>
    </w:p>
    <w:p w14:paraId="640A57E2" w14:textId="77777777" w:rsidR="0071707D" w:rsidRDefault="000A72E3">
      <w:pPr>
        <w:spacing w:line="249" w:lineRule="auto"/>
        <w:ind w:left="248" w:right="363" w:firstLine="2"/>
        <w:rPr>
          <w:sz w:val="20"/>
        </w:rPr>
      </w:pPr>
      <w:r>
        <w:rPr>
          <w:w w:val="110"/>
          <w:sz w:val="20"/>
        </w:rPr>
        <w:t>Recommendation: An investigative system such as a third-party complaint system should be put in place that minimizes any harm to the health (i.e. emotional/mental) of the survivor in regards to re-traumatization or risk of retaliation.</w:t>
      </w:r>
    </w:p>
    <w:p w14:paraId="7BDA6FDC" w14:textId="77777777" w:rsidR="0071707D" w:rsidRDefault="0071707D">
      <w:pPr>
        <w:pStyle w:val="BodyText"/>
        <w:spacing w:before="2"/>
        <w:rPr>
          <w:sz w:val="21"/>
        </w:rPr>
      </w:pPr>
    </w:p>
    <w:p w14:paraId="0602474F" w14:textId="77777777" w:rsidR="0071707D" w:rsidRDefault="000A72E3">
      <w:pPr>
        <w:spacing w:line="249" w:lineRule="auto"/>
        <w:ind w:left="248" w:right="363" w:firstLine="2"/>
        <w:rPr>
          <w:sz w:val="20"/>
        </w:rPr>
      </w:pPr>
      <w:r>
        <w:rPr>
          <w:w w:val="110"/>
          <w:sz w:val="20"/>
        </w:rPr>
        <w:t>Recommendation: The</w:t>
      </w:r>
      <w:r>
        <w:rPr>
          <w:w w:val="110"/>
          <w:sz w:val="20"/>
        </w:rPr>
        <w:t xml:space="preserve"> McMaster Sexual Violence Policy should incorporate a section that provides survivors with the right to appeal decisions made in any investigation of sexual violence.</w:t>
      </w:r>
    </w:p>
    <w:p w14:paraId="207642E5" w14:textId="77777777" w:rsidR="0071707D" w:rsidRDefault="0071707D">
      <w:pPr>
        <w:pStyle w:val="BodyText"/>
        <w:spacing w:before="2"/>
        <w:rPr>
          <w:sz w:val="21"/>
        </w:rPr>
      </w:pPr>
    </w:p>
    <w:p w14:paraId="73F11092" w14:textId="77777777" w:rsidR="0071707D" w:rsidRDefault="000A72E3">
      <w:pPr>
        <w:spacing w:line="249" w:lineRule="auto"/>
        <w:ind w:left="248" w:right="913" w:firstLine="2"/>
        <w:rPr>
          <w:sz w:val="20"/>
        </w:rPr>
      </w:pPr>
      <w:r>
        <w:rPr>
          <w:w w:val="110"/>
          <w:sz w:val="20"/>
        </w:rPr>
        <w:t>Recommendation: The McMaster Sexual Violence Policy should alter its language to recogni</w:t>
      </w:r>
      <w:r>
        <w:rPr>
          <w:w w:val="110"/>
          <w:sz w:val="20"/>
        </w:rPr>
        <w:t>ze that certain marginalized groups of people, especially men of colour, are more likely to be convicted based on race than others.</w:t>
      </w:r>
    </w:p>
    <w:p w14:paraId="0215B8E3" w14:textId="77777777" w:rsidR="0071707D" w:rsidRDefault="0071707D">
      <w:pPr>
        <w:pStyle w:val="BodyText"/>
        <w:spacing w:before="2"/>
        <w:rPr>
          <w:sz w:val="21"/>
        </w:rPr>
      </w:pPr>
    </w:p>
    <w:p w14:paraId="16629C15" w14:textId="77777777" w:rsidR="0071707D" w:rsidRDefault="000A72E3">
      <w:pPr>
        <w:spacing w:line="249" w:lineRule="auto"/>
        <w:ind w:left="255" w:right="363" w:hanging="6"/>
        <w:rPr>
          <w:sz w:val="20"/>
        </w:rPr>
      </w:pPr>
      <w:r>
        <w:rPr>
          <w:w w:val="110"/>
          <w:sz w:val="20"/>
        </w:rPr>
        <w:t xml:space="preserve">Recommendation: McMaster should expand the definition of sexual violence in its Sexual Violence Policy to incorporate acts </w:t>
      </w:r>
      <w:r>
        <w:rPr>
          <w:w w:val="110"/>
          <w:sz w:val="20"/>
        </w:rPr>
        <w:t>of online sexual harassment.</w:t>
      </w:r>
    </w:p>
    <w:p w14:paraId="600A8D46" w14:textId="77777777" w:rsidR="0071707D" w:rsidRDefault="0071707D">
      <w:pPr>
        <w:pStyle w:val="BodyText"/>
        <w:spacing w:before="1"/>
        <w:rPr>
          <w:sz w:val="21"/>
        </w:rPr>
      </w:pPr>
    </w:p>
    <w:p w14:paraId="0FDA9764" w14:textId="77777777" w:rsidR="0071707D" w:rsidRDefault="000A72E3">
      <w:pPr>
        <w:spacing w:line="249" w:lineRule="auto"/>
        <w:ind w:left="250" w:right="363" w:hanging="1"/>
        <w:rPr>
          <w:sz w:val="20"/>
        </w:rPr>
      </w:pPr>
      <w:r>
        <w:rPr>
          <w:w w:val="110"/>
          <w:sz w:val="20"/>
        </w:rPr>
        <w:t>Recommendation: The gag order should be removed from the McMaster Sexual Violence Policy.</w:t>
      </w:r>
    </w:p>
    <w:p w14:paraId="4FEE8C74" w14:textId="77777777" w:rsidR="0071707D" w:rsidRDefault="0071707D">
      <w:pPr>
        <w:spacing w:line="249" w:lineRule="auto"/>
        <w:rPr>
          <w:sz w:val="20"/>
        </w:rPr>
        <w:sectPr w:rsidR="0071707D">
          <w:pgSz w:w="12240" w:h="15840"/>
          <w:pgMar w:top="1380" w:right="1180" w:bottom="280" w:left="1200" w:header="720" w:footer="720" w:gutter="0"/>
          <w:cols w:space="720"/>
        </w:sectPr>
      </w:pPr>
    </w:p>
    <w:p w14:paraId="0D8F0FAA" w14:textId="77777777" w:rsidR="0071707D" w:rsidRDefault="000A72E3">
      <w:pPr>
        <w:pStyle w:val="BodyText"/>
        <w:spacing w:before="67" w:line="288" w:lineRule="auto"/>
        <w:ind w:left="246" w:right="258" w:firstLine="3"/>
      </w:pPr>
      <w:r>
        <w:lastRenderedPageBreak/>
        <w:pict w14:anchorId="64134B18">
          <v:shape id="_x0000_s1095" type="#_x0000_t202" alt="" style="position:absolute;left:0;text-align:left;margin-left:202.85pt;margin-top:114pt;width:2.4pt;height:7.3pt;z-index:-16281088;mso-wrap-style:square;mso-wrap-edited:f;mso-width-percent:0;mso-height-percent:0;mso-position-horizontal-relative:page;mso-width-percent:0;mso-height-percent:0;v-text-anchor:top" filled="f" stroked="f">
            <v:textbox inset="0,0,0,0">
              <w:txbxContent>
                <w:p w14:paraId="23066F67" w14:textId="77777777" w:rsidR="0071707D" w:rsidRDefault="000A72E3">
                  <w:pPr>
                    <w:spacing w:line="145" w:lineRule="exact"/>
                    <w:rPr>
                      <w:sz w:val="13"/>
                    </w:rPr>
                  </w:pPr>
                  <w:r>
                    <w:rPr>
                      <w:w w:val="110"/>
                      <w:sz w:val="13"/>
                    </w:rPr>
                    <w:t>·</w:t>
                  </w:r>
                </w:p>
              </w:txbxContent>
            </v:textbox>
            <w10:wrap anchorx="page"/>
          </v:shape>
        </w:pict>
      </w:r>
      <w:r>
        <w:rPr>
          <w:w w:val="110"/>
        </w:rPr>
        <w:t>In 2016, the governments of Ontario and British Columbia passed legislation that mandated all public post-secondary insti</w:t>
      </w:r>
      <w:r>
        <w:rPr>
          <w:w w:val="110"/>
        </w:rPr>
        <w:t xml:space="preserve">tutions to develop and instate a stand-alone sexual assault policy. </w:t>
      </w:r>
      <w:r>
        <w:rPr>
          <w:w w:val="110"/>
          <w:vertAlign w:val="superscript"/>
        </w:rPr>
        <w:t>19</w:t>
      </w:r>
      <w:r>
        <w:rPr>
          <w:w w:val="110"/>
        </w:rPr>
        <w:t xml:space="preserve"> Previously, the protocol for addressing sexual violence was typically embedded within other policies, such as a student code of conduct, thereby acting almost as a matter of supplementary consideration rather than having greater value on its own.</w:t>
      </w:r>
      <w:r>
        <w:rPr>
          <w:rFonts w:ascii="Times New Roman"/>
          <w:w w:val="110"/>
          <w:vertAlign w:val="superscript"/>
        </w:rPr>
        <w:t>20</w:t>
      </w:r>
      <w:r>
        <w:rPr>
          <w:rFonts w:ascii="Times New Roman"/>
          <w:w w:val="110"/>
        </w:rPr>
        <w:t xml:space="preserve"> </w:t>
      </w:r>
      <w:r>
        <w:rPr>
          <w:w w:val="110"/>
        </w:rPr>
        <w:t>Accord</w:t>
      </w:r>
      <w:r>
        <w:rPr>
          <w:w w:val="110"/>
        </w:rPr>
        <w:t xml:space="preserve">ing to Bill 132, </w:t>
      </w:r>
      <w:r>
        <w:rPr>
          <w:i/>
          <w:w w:val="110"/>
        </w:rPr>
        <w:t xml:space="preserve">Sexual Violence and Harassment Action Plan Act, </w:t>
      </w:r>
      <w:r>
        <w:rPr>
          <w:w w:val="110"/>
        </w:rPr>
        <w:t>all post-secondary institutions in Ontario were required to put these policies in place by January 2017.</w:t>
      </w:r>
      <w:r>
        <w:rPr>
          <w:w w:val="110"/>
          <w:vertAlign w:val="superscript"/>
        </w:rPr>
        <w:t>2122</w:t>
      </w:r>
      <w:r>
        <w:rPr>
          <w:w w:val="110"/>
        </w:rPr>
        <w:t xml:space="preserve"> In response, McMaster University's Board of Governors and Senate approved a new Se</w:t>
      </w:r>
      <w:r>
        <w:rPr>
          <w:w w:val="110"/>
        </w:rPr>
        <w:t>xual Violence Policy in December 2016, applicable to all members of the community, including students, faculty, and other staff. This policy provides survivors of sexual violence with a "complaint and investigative process</w:t>
      </w:r>
    </w:p>
    <w:p w14:paraId="4458B836" w14:textId="77777777" w:rsidR="0071707D" w:rsidRDefault="000A72E3">
      <w:pPr>
        <w:pStyle w:val="BodyText"/>
        <w:spacing w:line="253" w:lineRule="exact"/>
        <w:ind w:left="248"/>
        <w:rPr>
          <w:sz w:val="14"/>
        </w:rPr>
      </w:pPr>
      <w:r>
        <w:rPr>
          <w:w w:val="110"/>
        </w:rPr>
        <w:t xml:space="preserve">that is trauma-informed, timely and fair to all." </w:t>
      </w:r>
      <w:r>
        <w:rPr>
          <w:w w:val="110"/>
          <w:vertAlign w:val="superscript"/>
        </w:rPr>
        <w:t>23</w:t>
      </w:r>
      <w:r>
        <w:rPr>
          <w:w w:val="110"/>
          <w:sz w:val="14"/>
        </w:rPr>
        <w:t>·</w:t>
      </w:r>
      <w:r>
        <w:rPr>
          <w:w w:val="110"/>
          <w:position w:val="8"/>
          <w:sz w:val="14"/>
        </w:rPr>
        <w:t>24</w:t>
      </w:r>
    </w:p>
    <w:p w14:paraId="1A9FC616" w14:textId="77777777" w:rsidR="0071707D" w:rsidRDefault="0071707D">
      <w:pPr>
        <w:pStyle w:val="BodyText"/>
        <w:spacing w:before="10"/>
        <w:rPr>
          <w:sz w:val="21"/>
        </w:rPr>
      </w:pPr>
    </w:p>
    <w:p w14:paraId="7E7F04FE" w14:textId="77777777" w:rsidR="0071707D" w:rsidRDefault="000A72E3">
      <w:pPr>
        <w:pStyle w:val="BodyText"/>
        <w:spacing w:line="288" w:lineRule="auto"/>
        <w:ind w:left="248" w:right="220" w:firstLine="1"/>
      </w:pPr>
      <w:r>
        <w:rPr>
          <w:w w:val="115"/>
        </w:rPr>
        <w:t>McMaster</w:t>
      </w:r>
      <w:r>
        <w:rPr>
          <w:spacing w:val="-15"/>
          <w:w w:val="115"/>
        </w:rPr>
        <w:t xml:space="preserve"> </w:t>
      </w:r>
      <w:r>
        <w:rPr>
          <w:w w:val="115"/>
        </w:rPr>
        <w:t>has</w:t>
      </w:r>
      <w:r>
        <w:rPr>
          <w:spacing w:val="-22"/>
          <w:w w:val="115"/>
        </w:rPr>
        <w:t xml:space="preserve"> </w:t>
      </w:r>
      <w:r>
        <w:rPr>
          <w:w w:val="115"/>
        </w:rPr>
        <w:t>further</w:t>
      </w:r>
      <w:r>
        <w:rPr>
          <w:spacing w:val="-20"/>
          <w:w w:val="115"/>
        </w:rPr>
        <w:t xml:space="preserve"> </w:t>
      </w:r>
      <w:r>
        <w:rPr>
          <w:w w:val="115"/>
        </w:rPr>
        <w:t>expressed</w:t>
      </w:r>
      <w:r>
        <w:rPr>
          <w:spacing w:val="-18"/>
          <w:w w:val="115"/>
        </w:rPr>
        <w:t xml:space="preserve"> </w:t>
      </w:r>
      <w:r>
        <w:rPr>
          <w:w w:val="115"/>
        </w:rPr>
        <w:t>a</w:t>
      </w:r>
      <w:r>
        <w:rPr>
          <w:spacing w:val="-26"/>
          <w:w w:val="115"/>
        </w:rPr>
        <w:t xml:space="preserve"> </w:t>
      </w:r>
      <w:r>
        <w:rPr>
          <w:w w:val="115"/>
        </w:rPr>
        <w:t>commitment</w:t>
      </w:r>
      <w:r>
        <w:rPr>
          <w:spacing w:val="-13"/>
          <w:w w:val="115"/>
        </w:rPr>
        <w:t xml:space="preserve"> </w:t>
      </w:r>
      <w:r>
        <w:rPr>
          <w:w w:val="115"/>
        </w:rPr>
        <w:t>to</w:t>
      </w:r>
      <w:r>
        <w:rPr>
          <w:spacing w:val="-18"/>
          <w:w w:val="115"/>
        </w:rPr>
        <w:t xml:space="preserve"> </w:t>
      </w:r>
      <w:r>
        <w:rPr>
          <w:w w:val="115"/>
        </w:rPr>
        <w:t>sexual</w:t>
      </w:r>
      <w:r>
        <w:rPr>
          <w:spacing w:val="-21"/>
          <w:w w:val="115"/>
        </w:rPr>
        <w:t xml:space="preserve"> </w:t>
      </w:r>
      <w:r>
        <w:rPr>
          <w:w w:val="115"/>
        </w:rPr>
        <w:t>violence</w:t>
      </w:r>
      <w:r>
        <w:rPr>
          <w:spacing w:val="-24"/>
          <w:w w:val="115"/>
        </w:rPr>
        <w:t xml:space="preserve"> </w:t>
      </w:r>
      <w:r>
        <w:rPr>
          <w:w w:val="115"/>
        </w:rPr>
        <w:t>prevention</w:t>
      </w:r>
      <w:r>
        <w:rPr>
          <w:spacing w:val="-22"/>
          <w:w w:val="115"/>
        </w:rPr>
        <w:t xml:space="preserve"> </w:t>
      </w:r>
      <w:r>
        <w:rPr>
          <w:w w:val="115"/>
        </w:rPr>
        <w:t>through educational</w:t>
      </w:r>
      <w:r>
        <w:rPr>
          <w:spacing w:val="-21"/>
          <w:w w:val="115"/>
        </w:rPr>
        <w:t xml:space="preserve"> </w:t>
      </w:r>
      <w:r>
        <w:rPr>
          <w:w w:val="115"/>
        </w:rPr>
        <w:t>supports</w:t>
      </w:r>
      <w:r>
        <w:rPr>
          <w:spacing w:val="-23"/>
          <w:w w:val="115"/>
        </w:rPr>
        <w:t xml:space="preserve"> </w:t>
      </w:r>
      <w:r>
        <w:rPr>
          <w:w w:val="115"/>
        </w:rPr>
        <w:t>and</w:t>
      </w:r>
      <w:r>
        <w:rPr>
          <w:spacing w:val="-28"/>
          <w:w w:val="115"/>
        </w:rPr>
        <w:t xml:space="preserve"> </w:t>
      </w:r>
      <w:r>
        <w:rPr>
          <w:w w:val="115"/>
        </w:rPr>
        <w:t>resources</w:t>
      </w:r>
      <w:r>
        <w:rPr>
          <w:spacing w:val="-18"/>
          <w:w w:val="115"/>
        </w:rPr>
        <w:t xml:space="preserve"> </w:t>
      </w:r>
      <w:r>
        <w:rPr>
          <w:w w:val="115"/>
        </w:rPr>
        <w:t>to</w:t>
      </w:r>
      <w:r>
        <w:rPr>
          <w:spacing w:val="-13"/>
          <w:w w:val="115"/>
        </w:rPr>
        <w:t xml:space="preserve"> </w:t>
      </w:r>
      <w:r>
        <w:rPr>
          <w:w w:val="115"/>
        </w:rPr>
        <w:t>help</w:t>
      </w:r>
      <w:r>
        <w:rPr>
          <w:spacing w:val="-28"/>
          <w:w w:val="115"/>
        </w:rPr>
        <w:t xml:space="preserve"> </w:t>
      </w:r>
      <w:r>
        <w:rPr>
          <w:w w:val="115"/>
        </w:rPr>
        <w:t>raise</w:t>
      </w:r>
      <w:r>
        <w:rPr>
          <w:spacing w:val="-28"/>
          <w:w w:val="115"/>
        </w:rPr>
        <w:t xml:space="preserve"> </w:t>
      </w:r>
      <w:r>
        <w:rPr>
          <w:w w:val="115"/>
        </w:rPr>
        <w:t>awareness</w:t>
      </w:r>
      <w:r>
        <w:rPr>
          <w:spacing w:val="-20"/>
          <w:w w:val="115"/>
        </w:rPr>
        <w:t xml:space="preserve"> </w:t>
      </w:r>
      <w:r>
        <w:rPr>
          <w:w w:val="115"/>
        </w:rPr>
        <w:t>about</w:t>
      </w:r>
      <w:r>
        <w:rPr>
          <w:spacing w:val="-22"/>
          <w:w w:val="115"/>
        </w:rPr>
        <w:t xml:space="preserve"> </w:t>
      </w:r>
      <w:r>
        <w:rPr>
          <w:w w:val="115"/>
        </w:rPr>
        <w:t>sexual</w:t>
      </w:r>
      <w:r>
        <w:rPr>
          <w:spacing w:val="-21"/>
          <w:w w:val="115"/>
        </w:rPr>
        <w:t xml:space="preserve"> </w:t>
      </w:r>
      <w:r>
        <w:rPr>
          <w:w w:val="115"/>
        </w:rPr>
        <w:t>violence</w:t>
      </w:r>
      <w:r>
        <w:rPr>
          <w:spacing w:val="-22"/>
          <w:w w:val="115"/>
        </w:rPr>
        <w:t xml:space="preserve"> </w:t>
      </w:r>
      <w:r>
        <w:rPr>
          <w:w w:val="115"/>
        </w:rPr>
        <w:t xml:space="preserve">in the </w:t>
      </w:r>
      <w:r>
        <w:rPr>
          <w:spacing w:val="3"/>
          <w:w w:val="115"/>
        </w:rPr>
        <w:t xml:space="preserve">communit </w:t>
      </w:r>
      <w:r>
        <w:rPr>
          <w:w w:val="115"/>
        </w:rPr>
        <w:t>y.</w:t>
      </w:r>
      <w:r>
        <w:rPr>
          <w:rFonts w:ascii="Times New Roman"/>
          <w:w w:val="115"/>
          <w:vertAlign w:val="superscript"/>
        </w:rPr>
        <w:t>25</w:t>
      </w:r>
      <w:r>
        <w:rPr>
          <w:rFonts w:ascii="Times New Roman"/>
          <w:w w:val="115"/>
        </w:rPr>
        <w:t xml:space="preserve"> </w:t>
      </w:r>
      <w:r>
        <w:rPr>
          <w:w w:val="115"/>
        </w:rPr>
        <w:t>Under the policy, survivors also typically have the option to determine whether to pursue criminal reporting options or</w:t>
      </w:r>
      <w:r>
        <w:rPr>
          <w:spacing w:val="47"/>
          <w:w w:val="115"/>
        </w:rPr>
        <w:t xml:space="preserve"> </w:t>
      </w:r>
      <w:r>
        <w:rPr>
          <w:w w:val="115"/>
        </w:rPr>
        <w:t>non-criminal</w:t>
      </w:r>
    </w:p>
    <w:p w14:paraId="69EF7DA8" w14:textId="77777777" w:rsidR="0071707D" w:rsidRDefault="000A72E3">
      <w:pPr>
        <w:pStyle w:val="BodyText"/>
        <w:spacing w:line="288" w:lineRule="auto"/>
        <w:ind w:left="247" w:right="363"/>
      </w:pPr>
      <w:r>
        <w:rPr>
          <w:w w:val="110"/>
        </w:rPr>
        <w:t xml:space="preserve">alt ern at ives. </w:t>
      </w:r>
      <w:r>
        <w:rPr>
          <w:w w:val="110"/>
          <w:vertAlign w:val="superscript"/>
        </w:rPr>
        <w:t>26</w:t>
      </w:r>
      <w:r>
        <w:rPr>
          <w:w w:val="110"/>
        </w:rPr>
        <w:t xml:space="preserve"> Those choosing to file a complaint may be required to attend an internal hearing by the university  or </w:t>
      </w:r>
      <w:r>
        <w:rPr>
          <w:w w:val="110"/>
        </w:rPr>
        <w:t xml:space="preserve">an external  hearing  through criminal court  or arbit rat ion. </w:t>
      </w:r>
      <w:r>
        <w:rPr>
          <w:rFonts w:ascii="Times New Roman"/>
          <w:w w:val="110"/>
          <w:vertAlign w:val="superscript"/>
        </w:rPr>
        <w:t>27</w:t>
      </w:r>
      <w:r>
        <w:rPr>
          <w:rFonts w:ascii="Times New Roman"/>
          <w:w w:val="110"/>
        </w:rPr>
        <w:t xml:space="preserve"> </w:t>
      </w:r>
      <w:r>
        <w:rPr>
          <w:w w:val="110"/>
        </w:rPr>
        <w:t>In other circumstances, even when the survivor chooses not to pursue criminal action, the university might take action against the survivor's  wishes in order to protect both the individual</w:t>
      </w:r>
      <w:r>
        <w:rPr>
          <w:w w:val="110"/>
        </w:rPr>
        <w:t xml:space="preserve"> and the larger community from potential</w:t>
      </w:r>
      <w:r>
        <w:rPr>
          <w:spacing w:val="7"/>
          <w:w w:val="110"/>
        </w:rPr>
        <w:t xml:space="preserve"> </w:t>
      </w:r>
      <w:r>
        <w:rPr>
          <w:w w:val="110"/>
        </w:rPr>
        <w:t>danger.</w:t>
      </w:r>
    </w:p>
    <w:p w14:paraId="23B479C3" w14:textId="77777777" w:rsidR="0071707D" w:rsidRDefault="000A72E3">
      <w:pPr>
        <w:pStyle w:val="BodyText"/>
        <w:spacing w:before="202" w:line="288" w:lineRule="auto"/>
        <w:ind w:left="248" w:right="263" w:firstLine="5"/>
      </w:pPr>
      <w:r>
        <w:rPr>
          <w:w w:val="115"/>
        </w:rPr>
        <w:t>While McMaster has made a commitment to ensuring the survivor's comfort and input in either case, there is still great pressure placed on the survivor through potentially</w:t>
      </w:r>
      <w:r>
        <w:rPr>
          <w:spacing w:val="-14"/>
          <w:w w:val="115"/>
        </w:rPr>
        <w:t xml:space="preserve"> </w:t>
      </w:r>
      <w:r>
        <w:rPr>
          <w:w w:val="115"/>
        </w:rPr>
        <w:t>lengthy</w:t>
      </w:r>
      <w:r>
        <w:rPr>
          <w:spacing w:val="-17"/>
          <w:w w:val="115"/>
        </w:rPr>
        <w:t xml:space="preserve"> </w:t>
      </w:r>
      <w:r>
        <w:rPr>
          <w:w w:val="115"/>
        </w:rPr>
        <w:t>investigative</w:t>
      </w:r>
      <w:r>
        <w:rPr>
          <w:spacing w:val="-16"/>
          <w:w w:val="115"/>
        </w:rPr>
        <w:t xml:space="preserve"> </w:t>
      </w:r>
      <w:r>
        <w:rPr>
          <w:w w:val="115"/>
        </w:rPr>
        <w:t>processes</w:t>
      </w:r>
      <w:r>
        <w:rPr>
          <w:spacing w:val="-19"/>
          <w:w w:val="115"/>
        </w:rPr>
        <w:t xml:space="preserve"> </w:t>
      </w:r>
      <w:r>
        <w:rPr>
          <w:w w:val="115"/>
        </w:rPr>
        <w:t>that</w:t>
      </w:r>
      <w:r>
        <w:rPr>
          <w:spacing w:val="-21"/>
          <w:w w:val="115"/>
        </w:rPr>
        <w:t xml:space="preserve"> </w:t>
      </w:r>
      <w:r>
        <w:rPr>
          <w:w w:val="115"/>
        </w:rPr>
        <w:t>could</w:t>
      </w:r>
      <w:r>
        <w:rPr>
          <w:spacing w:val="-22"/>
          <w:w w:val="115"/>
        </w:rPr>
        <w:t xml:space="preserve"> </w:t>
      </w:r>
      <w:r>
        <w:rPr>
          <w:w w:val="115"/>
        </w:rPr>
        <w:t>lead</w:t>
      </w:r>
      <w:r>
        <w:rPr>
          <w:spacing w:val="-26"/>
          <w:w w:val="115"/>
        </w:rPr>
        <w:t xml:space="preserve"> </w:t>
      </w:r>
      <w:r>
        <w:rPr>
          <w:w w:val="115"/>
        </w:rPr>
        <w:t>to</w:t>
      </w:r>
      <w:r>
        <w:rPr>
          <w:spacing w:val="-9"/>
          <w:w w:val="115"/>
        </w:rPr>
        <w:t xml:space="preserve"> </w:t>
      </w:r>
      <w:r>
        <w:rPr>
          <w:w w:val="115"/>
        </w:rPr>
        <w:t>considerable</w:t>
      </w:r>
      <w:r>
        <w:rPr>
          <w:spacing w:val="-11"/>
          <w:w w:val="115"/>
        </w:rPr>
        <w:t xml:space="preserve"> </w:t>
      </w:r>
      <w:r>
        <w:rPr>
          <w:w w:val="115"/>
        </w:rPr>
        <w:t>stress</w:t>
      </w:r>
      <w:r>
        <w:rPr>
          <w:spacing w:val="-21"/>
          <w:w w:val="115"/>
        </w:rPr>
        <w:t xml:space="preserve"> </w:t>
      </w:r>
      <w:r>
        <w:rPr>
          <w:w w:val="115"/>
        </w:rPr>
        <w:t>and fear</w:t>
      </w:r>
      <w:r>
        <w:rPr>
          <w:spacing w:val="-17"/>
          <w:w w:val="115"/>
        </w:rPr>
        <w:t xml:space="preserve"> </w:t>
      </w:r>
      <w:r>
        <w:rPr>
          <w:w w:val="115"/>
        </w:rPr>
        <w:t>of</w:t>
      </w:r>
      <w:r>
        <w:rPr>
          <w:spacing w:val="-10"/>
          <w:w w:val="115"/>
        </w:rPr>
        <w:t xml:space="preserve"> </w:t>
      </w:r>
      <w:r>
        <w:rPr>
          <w:w w:val="115"/>
        </w:rPr>
        <w:t>recourse</w:t>
      </w:r>
      <w:r>
        <w:rPr>
          <w:spacing w:val="-15"/>
          <w:w w:val="115"/>
        </w:rPr>
        <w:t xml:space="preserve"> </w:t>
      </w:r>
      <w:r>
        <w:rPr>
          <w:w w:val="115"/>
        </w:rPr>
        <w:t>or</w:t>
      </w:r>
      <w:r>
        <w:rPr>
          <w:spacing w:val="-17"/>
          <w:w w:val="115"/>
        </w:rPr>
        <w:t xml:space="preserve"> </w:t>
      </w:r>
      <w:r>
        <w:rPr>
          <w:w w:val="115"/>
        </w:rPr>
        <w:t>retaliation,</w:t>
      </w:r>
      <w:r>
        <w:rPr>
          <w:spacing w:val="-24"/>
          <w:w w:val="115"/>
        </w:rPr>
        <w:t xml:space="preserve"> </w:t>
      </w:r>
      <w:r>
        <w:rPr>
          <w:w w:val="115"/>
        </w:rPr>
        <w:t>as</w:t>
      </w:r>
      <w:r>
        <w:rPr>
          <w:spacing w:val="-17"/>
          <w:w w:val="115"/>
        </w:rPr>
        <w:t xml:space="preserve"> </w:t>
      </w:r>
      <w:r>
        <w:rPr>
          <w:w w:val="115"/>
        </w:rPr>
        <w:t>well</w:t>
      </w:r>
      <w:r>
        <w:rPr>
          <w:spacing w:val="-22"/>
          <w:w w:val="115"/>
        </w:rPr>
        <w:t xml:space="preserve"> </w:t>
      </w:r>
      <w:r>
        <w:rPr>
          <w:w w:val="115"/>
        </w:rPr>
        <w:t>as</w:t>
      </w:r>
      <w:r>
        <w:rPr>
          <w:spacing w:val="-26"/>
          <w:w w:val="115"/>
        </w:rPr>
        <w:t xml:space="preserve"> </w:t>
      </w:r>
      <w:r>
        <w:rPr>
          <w:w w:val="115"/>
        </w:rPr>
        <w:t>cause</w:t>
      </w:r>
      <w:r>
        <w:rPr>
          <w:spacing w:val="-20"/>
          <w:w w:val="115"/>
        </w:rPr>
        <w:t xml:space="preserve"> </w:t>
      </w:r>
      <w:r>
        <w:rPr>
          <w:w w:val="115"/>
        </w:rPr>
        <w:t>possible</w:t>
      </w:r>
      <w:r>
        <w:rPr>
          <w:spacing w:val="-18"/>
          <w:w w:val="115"/>
        </w:rPr>
        <w:t xml:space="preserve"> </w:t>
      </w:r>
      <w:r>
        <w:rPr>
          <w:w w:val="115"/>
        </w:rPr>
        <w:t>re-traumatization.</w:t>
      </w:r>
      <w:r>
        <w:rPr>
          <w:spacing w:val="-23"/>
          <w:w w:val="115"/>
        </w:rPr>
        <w:t xml:space="preserve"> </w:t>
      </w:r>
      <w:r>
        <w:rPr>
          <w:w w:val="115"/>
        </w:rPr>
        <w:t xml:space="preserve">According to a report by </w:t>
      </w:r>
      <w:r>
        <w:rPr>
          <w:i/>
          <w:w w:val="115"/>
        </w:rPr>
        <w:t xml:space="preserve">Our Turn, </w:t>
      </w:r>
      <w:r>
        <w:rPr>
          <w:w w:val="115"/>
        </w:rPr>
        <w:t>"An anonymous and third-party complaint system could address</w:t>
      </w:r>
      <w:r>
        <w:rPr>
          <w:spacing w:val="-13"/>
          <w:w w:val="115"/>
        </w:rPr>
        <w:t xml:space="preserve"> </w:t>
      </w:r>
      <w:r>
        <w:rPr>
          <w:w w:val="115"/>
        </w:rPr>
        <w:t>the</w:t>
      </w:r>
      <w:r>
        <w:rPr>
          <w:spacing w:val="-5"/>
          <w:w w:val="115"/>
        </w:rPr>
        <w:t xml:space="preserve"> </w:t>
      </w:r>
      <w:r>
        <w:rPr>
          <w:w w:val="115"/>
        </w:rPr>
        <w:t>needs</w:t>
      </w:r>
      <w:r>
        <w:rPr>
          <w:spacing w:val="-15"/>
          <w:w w:val="115"/>
        </w:rPr>
        <w:t xml:space="preserve"> </w:t>
      </w:r>
      <w:r>
        <w:rPr>
          <w:w w:val="115"/>
        </w:rPr>
        <w:t>of</w:t>
      </w:r>
      <w:r>
        <w:rPr>
          <w:spacing w:val="-4"/>
          <w:w w:val="115"/>
        </w:rPr>
        <w:t xml:space="preserve"> </w:t>
      </w:r>
      <w:r>
        <w:rPr>
          <w:w w:val="115"/>
        </w:rPr>
        <w:t>survivors</w:t>
      </w:r>
      <w:r>
        <w:rPr>
          <w:spacing w:val="-5"/>
          <w:w w:val="115"/>
        </w:rPr>
        <w:t xml:space="preserve"> </w:t>
      </w:r>
      <w:r>
        <w:rPr>
          <w:w w:val="115"/>
        </w:rPr>
        <w:t>who</w:t>
      </w:r>
      <w:r>
        <w:rPr>
          <w:spacing w:val="-10"/>
          <w:w w:val="115"/>
        </w:rPr>
        <w:t xml:space="preserve"> </w:t>
      </w:r>
      <w:r>
        <w:rPr>
          <w:w w:val="115"/>
        </w:rPr>
        <w:t>wish</w:t>
      </w:r>
      <w:r>
        <w:rPr>
          <w:spacing w:val="-18"/>
          <w:w w:val="115"/>
        </w:rPr>
        <w:t xml:space="preserve"> </w:t>
      </w:r>
      <w:r>
        <w:rPr>
          <w:w w:val="115"/>
        </w:rPr>
        <w:t>to</w:t>
      </w:r>
      <w:r>
        <w:rPr>
          <w:spacing w:val="4"/>
          <w:w w:val="115"/>
        </w:rPr>
        <w:t xml:space="preserve"> </w:t>
      </w:r>
      <w:r>
        <w:rPr>
          <w:w w:val="115"/>
        </w:rPr>
        <w:t>relay</w:t>
      </w:r>
      <w:r>
        <w:rPr>
          <w:spacing w:val="-12"/>
          <w:w w:val="115"/>
        </w:rPr>
        <w:t xml:space="preserve"> </w:t>
      </w:r>
      <w:r>
        <w:rPr>
          <w:w w:val="115"/>
        </w:rPr>
        <w:t>incidents</w:t>
      </w:r>
      <w:r>
        <w:rPr>
          <w:spacing w:val="-13"/>
          <w:w w:val="115"/>
        </w:rPr>
        <w:t xml:space="preserve"> </w:t>
      </w:r>
      <w:r>
        <w:rPr>
          <w:w w:val="115"/>
        </w:rPr>
        <w:t>to</w:t>
      </w:r>
      <w:r>
        <w:rPr>
          <w:spacing w:val="-5"/>
          <w:w w:val="115"/>
        </w:rPr>
        <w:t xml:space="preserve"> </w:t>
      </w:r>
      <w:r>
        <w:rPr>
          <w:w w:val="115"/>
        </w:rPr>
        <w:t>university</w:t>
      </w:r>
      <w:r>
        <w:rPr>
          <w:spacing w:val="-6"/>
          <w:w w:val="115"/>
        </w:rPr>
        <w:t xml:space="preserve"> </w:t>
      </w:r>
      <w:r>
        <w:rPr>
          <w:w w:val="115"/>
        </w:rPr>
        <w:t>authorities</w:t>
      </w:r>
    </w:p>
    <w:p w14:paraId="5DAFFE9C" w14:textId="77777777" w:rsidR="0071707D" w:rsidRDefault="0071707D">
      <w:pPr>
        <w:pStyle w:val="BodyText"/>
        <w:rPr>
          <w:sz w:val="20"/>
        </w:rPr>
      </w:pPr>
    </w:p>
    <w:p w14:paraId="43C79F88" w14:textId="77777777" w:rsidR="0071707D" w:rsidRDefault="000A72E3">
      <w:pPr>
        <w:pStyle w:val="BodyText"/>
        <w:spacing w:before="2"/>
        <w:rPr>
          <w:sz w:val="29"/>
        </w:rPr>
      </w:pPr>
      <w:r>
        <w:pict w14:anchorId="2B919E53">
          <v:shape id="_x0000_s1094" alt="" style="position:absolute;margin-left:72.1pt;margin-top:19pt;width:144.25pt;height:.1pt;z-index:-1571942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C3FFDB8" w14:textId="77777777" w:rsidR="0071707D" w:rsidRDefault="000A72E3">
      <w:pPr>
        <w:spacing w:before="75" w:line="249" w:lineRule="auto"/>
        <w:ind w:left="247" w:right="475" w:hanging="7"/>
        <w:rPr>
          <w:sz w:val="16"/>
        </w:rPr>
      </w:pPr>
      <w:r>
        <w:rPr>
          <w:color w:val="0F0F0F"/>
          <w:w w:val="105"/>
          <w:position w:val="5"/>
          <w:sz w:val="10"/>
        </w:rPr>
        <w:t xml:space="preserve">19 </w:t>
      </w:r>
      <w:r>
        <w:rPr>
          <w:w w:val="105"/>
          <w:sz w:val="16"/>
        </w:rPr>
        <w:t xml:space="preserve">Lori Ward, "New Post-Secondary Sexual Assault Policies a Start but Fall Short, Experts Say," </w:t>
      </w:r>
      <w:r>
        <w:rPr>
          <w:i/>
          <w:w w:val="105"/>
          <w:sz w:val="16"/>
        </w:rPr>
        <w:t xml:space="preserve">CBC News, </w:t>
      </w:r>
      <w:r>
        <w:rPr>
          <w:w w:val="105"/>
          <w:sz w:val="16"/>
        </w:rPr>
        <w:t>April  23</w:t>
      </w:r>
      <w:r>
        <w:rPr>
          <w:w w:val="105"/>
          <w:sz w:val="16"/>
        </w:rPr>
        <w:t>, 2017,</w:t>
      </w:r>
      <w:r>
        <w:rPr>
          <w:spacing w:val="6"/>
          <w:w w:val="105"/>
          <w:sz w:val="16"/>
        </w:rPr>
        <w:t xml:space="preserve"> </w:t>
      </w:r>
      <w:hyperlink r:id="rId9">
        <w:r>
          <w:rPr>
            <w:color w:val="0000E2"/>
            <w:w w:val="105"/>
            <w:sz w:val="16"/>
            <w:u w:val="thick" w:color="0000E2"/>
          </w:rPr>
          <w:t>htt</w:t>
        </w:r>
        <w:r>
          <w:rPr>
            <w:color w:val="0000E2"/>
            <w:spacing w:val="5"/>
            <w:w w:val="105"/>
            <w:sz w:val="16"/>
            <w:u w:val="thick" w:color="0000E2"/>
          </w:rPr>
          <w:t xml:space="preserve"> </w:t>
        </w:r>
        <w:r>
          <w:rPr>
            <w:color w:val="0F0FB8"/>
            <w:w w:val="105"/>
            <w:sz w:val="16"/>
            <w:u w:val="thick" w:color="0000E2"/>
          </w:rPr>
          <w:t>p:/</w:t>
        </w:r>
        <w:r>
          <w:rPr>
            <w:color w:val="0F0FB8"/>
            <w:spacing w:val="9"/>
            <w:w w:val="105"/>
            <w:sz w:val="16"/>
            <w:u w:val="thick" w:color="0000E2"/>
          </w:rPr>
          <w:t xml:space="preserve"> </w:t>
        </w:r>
        <w:r>
          <w:rPr>
            <w:color w:val="0F0FB8"/>
            <w:w w:val="105"/>
            <w:sz w:val="16"/>
            <w:u w:val="thick" w:color="0000E2"/>
          </w:rPr>
          <w:t>/</w:t>
        </w:r>
        <w:r>
          <w:rPr>
            <w:color w:val="0F0FB8"/>
            <w:spacing w:val="-10"/>
            <w:w w:val="105"/>
            <w:sz w:val="16"/>
            <w:u w:val="thick" w:color="0000E2"/>
          </w:rPr>
          <w:t xml:space="preserve"> </w:t>
        </w:r>
        <w:r>
          <w:rPr>
            <w:color w:val="0000E2"/>
            <w:w w:val="105"/>
            <w:sz w:val="16"/>
            <w:u w:val="thick" w:color="0000E2"/>
          </w:rPr>
          <w:t>w</w:t>
        </w:r>
        <w:r>
          <w:rPr>
            <w:color w:val="0000E2"/>
            <w:spacing w:val="-21"/>
            <w:w w:val="105"/>
            <w:sz w:val="16"/>
            <w:u w:val="thick" w:color="0000E2"/>
          </w:rPr>
          <w:t xml:space="preserve"> </w:t>
        </w:r>
        <w:r>
          <w:rPr>
            <w:color w:val="0000E2"/>
            <w:w w:val="105"/>
            <w:sz w:val="16"/>
            <w:u w:val="thick" w:color="0000E2"/>
          </w:rPr>
          <w:t>w</w:t>
        </w:r>
        <w:r>
          <w:rPr>
            <w:color w:val="0000E2"/>
            <w:spacing w:val="-22"/>
            <w:w w:val="105"/>
            <w:sz w:val="16"/>
            <w:u w:val="thick" w:color="0000E2"/>
          </w:rPr>
          <w:t xml:space="preserve"> </w:t>
        </w:r>
        <w:r>
          <w:rPr>
            <w:color w:val="0000E2"/>
            <w:w w:val="105"/>
            <w:sz w:val="16"/>
            <w:u w:val="thick" w:color="0000E2"/>
          </w:rPr>
          <w:t>w.cbc.ca</w:t>
        </w:r>
        <w:r>
          <w:rPr>
            <w:color w:val="0000E2"/>
            <w:spacing w:val="33"/>
            <w:w w:val="105"/>
            <w:sz w:val="16"/>
            <w:u w:val="thick" w:color="0000E2"/>
          </w:rPr>
          <w:t xml:space="preserve"> </w:t>
        </w:r>
        <w:r>
          <w:rPr>
            <w:color w:val="0F0FB8"/>
            <w:w w:val="105"/>
            <w:sz w:val="16"/>
            <w:u w:val="thick" w:color="0000E2"/>
          </w:rPr>
          <w:t>/</w:t>
        </w:r>
        <w:r>
          <w:rPr>
            <w:color w:val="0F0FB8"/>
            <w:spacing w:val="-11"/>
            <w:w w:val="105"/>
            <w:sz w:val="16"/>
            <w:u w:val="thick" w:color="0000E2"/>
          </w:rPr>
          <w:t xml:space="preserve"> </w:t>
        </w:r>
        <w:r>
          <w:rPr>
            <w:color w:val="0000E2"/>
            <w:spacing w:val="5"/>
            <w:w w:val="105"/>
            <w:sz w:val="16"/>
            <w:u w:val="thick" w:color="0000E2"/>
          </w:rPr>
          <w:t>news</w:t>
        </w:r>
        <w:r>
          <w:rPr>
            <w:color w:val="0F0FB8"/>
            <w:spacing w:val="5"/>
            <w:w w:val="105"/>
            <w:sz w:val="16"/>
            <w:u w:val="thick" w:color="0000E2"/>
          </w:rPr>
          <w:t>/</w:t>
        </w:r>
        <w:r>
          <w:rPr>
            <w:color w:val="0F0FB8"/>
            <w:spacing w:val="-16"/>
            <w:w w:val="105"/>
            <w:sz w:val="16"/>
            <w:u w:val="thick" w:color="0000E2"/>
          </w:rPr>
          <w:t xml:space="preserve"> </w:t>
        </w:r>
        <w:r>
          <w:rPr>
            <w:color w:val="0000E2"/>
            <w:spacing w:val="4"/>
            <w:w w:val="105"/>
            <w:sz w:val="16"/>
            <w:u w:val="thick" w:color="0000E2"/>
          </w:rPr>
          <w:t>canada</w:t>
        </w:r>
        <w:r>
          <w:rPr>
            <w:color w:val="0F0FB8"/>
            <w:spacing w:val="4"/>
            <w:w w:val="105"/>
            <w:sz w:val="16"/>
            <w:u w:val="thick" w:color="0000E2"/>
          </w:rPr>
          <w:t>/</w:t>
        </w:r>
        <w:r>
          <w:rPr>
            <w:color w:val="0F0FB8"/>
            <w:spacing w:val="-17"/>
            <w:w w:val="105"/>
            <w:sz w:val="16"/>
            <w:u w:val="thick" w:color="0000E2"/>
          </w:rPr>
          <w:t xml:space="preserve"> </w:t>
        </w:r>
        <w:r>
          <w:rPr>
            <w:color w:val="0000E2"/>
            <w:w w:val="105"/>
            <w:sz w:val="16"/>
            <w:u w:val="thick" w:color="0000E2"/>
          </w:rPr>
          <w:t>new-</w:t>
        </w:r>
        <w:r>
          <w:rPr>
            <w:color w:val="0000E2"/>
            <w:spacing w:val="-16"/>
            <w:w w:val="105"/>
            <w:sz w:val="16"/>
            <w:u w:val="thick" w:color="0000E2"/>
          </w:rPr>
          <w:t xml:space="preserve"> </w:t>
        </w:r>
        <w:r>
          <w:rPr>
            <w:color w:val="0F0FB8"/>
            <w:w w:val="105"/>
            <w:sz w:val="16"/>
            <w:u w:val="thick" w:color="0000E2"/>
          </w:rPr>
          <w:t>p</w:t>
        </w:r>
        <w:r>
          <w:rPr>
            <w:color w:val="0000E2"/>
            <w:w w:val="105"/>
            <w:sz w:val="16"/>
            <w:u w:val="thick" w:color="0000E2"/>
          </w:rPr>
          <w:t>ost-secon</w:t>
        </w:r>
        <w:r>
          <w:rPr>
            <w:color w:val="0000E2"/>
            <w:spacing w:val="-11"/>
            <w:w w:val="105"/>
            <w:sz w:val="16"/>
            <w:u w:val="thick" w:color="0000E2"/>
          </w:rPr>
          <w:t xml:space="preserve"> </w:t>
        </w:r>
        <w:r>
          <w:rPr>
            <w:color w:val="0000E2"/>
            <w:spacing w:val="3"/>
            <w:w w:val="105"/>
            <w:sz w:val="16"/>
            <w:u w:val="thick" w:color="0000E2"/>
          </w:rPr>
          <w:t>dar</w:t>
        </w:r>
        <w:r>
          <w:rPr>
            <w:color w:val="0F0FB8"/>
            <w:spacing w:val="3"/>
            <w:w w:val="105"/>
            <w:sz w:val="16"/>
            <w:u w:val="thick" w:color="0000E2"/>
          </w:rPr>
          <w:t>y</w:t>
        </w:r>
        <w:r>
          <w:rPr>
            <w:color w:val="0F0FB8"/>
            <w:spacing w:val="-32"/>
            <w:w w:val="105"/>
            <w:sz w:val="16"/>
            <w:u w:val="thick" w:color="0000E2"/>
          </w:rPr>
          <w:t xml:space="preserve"> </w:t>
        </w:r>
        <w:r>
          <w:rPr>
            <w:color w:val="0000E2"/>
            <w:w w:val="105"/>
            <w:sz w:val="16"/>
            <w:u w:val="thick" w:color="0000E2"/>
          </w:rPr>
          <w:t>-sexuaI-assauIt-</w:t>
        </w:r>
        <w:r>
          <w:rPr>
            <w:color w:val="0000E2"/>
            <w:spacing w:val="-19"/>
            <w:w w:val="105"/>
            <w:sz w:val="16"/>
            <w:u w:val="thick" w:color="0000E2"/>
          </w:rPr>
          <w:t xml:space="preserve"> </w:t>
        </w:r>
        <w:r>
          <w:rPr>
            <w:color w:val="0F0FB8"/>
            <w:w w:val="105"/>
            <w:sz w:val="16"/>
            <w:u w:val="thick" w:color="0000E2"/>
          </w:rPr>
          <w:t>p</w:t>
        </w:r>
        <w:r>
          <w:rPr>
            <w:color w:val="0F0FB8"/>
            <w:spacing w:val="-31"/>
            <w:w w:val="105"/>
            <w:sz w:val="16"/>
            <w:u w:val="thick" w:color="0000E2"/>
          </w:rPr>
          <w:t xml:space="preserve"> </w:t>
        </w:r>
        <w:r>
          <w:rPr>
            <w:color w:val="0000E2"/>
            <w:w w:val="105"/>
            <w:sz w:val="16"/>
            <w:u w:val="thick" w:color="0000E2"/>
          </w:rPr>
          <w:t>ol</w:t>
        </w:r>
        <w:r>
          <w:rPr>
            <w:color w:val="0000E2"/>
            <w:spacing w:val="-31"/>
            <w:w w:val="105"/>
            <w:sz w:val="16"/>
            <w:u w:val="thick" w:color="0000E2"/>
          </w:rPr>
          <w:t xml:space="preserve"> </w:t>
        </w:r>
        <w:r>
          <w:rPr>
            <w:color w:val="0000E2"/>
            <w:w w:val="105"/>
            <w:sz w:val="16"/>
            <w:u w:val="thick" w:color="0000E2"/>
          </w:rPr>
          <w:t>ici</w:t>
        </w:r>
        <w:r>
          <w:rPr>
            <w:color w:val="0000E2"/>
            <w:spacing w:val="-30"/>
            <w:w w:val="105"/>
            <w:sz w:val="16"/>
            <w:u w:val="thick" w:color="0000E2"/>
          </w:rPr>
          <w:t xml:space="preserve"> </w:t>
        </w:r>
        <w:r>
          <w:rPr>
            <w:color w:val="0000E2"/>
            <w:w w:val="105"/>
            <w:sz w:val="16"/>
            <w:u w:val="thick" w:color="0000E2"/>
          </w:rPr>
          <w:t>es-a-start-but-faII-short-ex</w:t>
        </w:r>
        <w:r>
          <w:rPr>
            <w:color w:val="0000E2"/>
            <w:spacing w:val="-8"/>
            <w:w w:val="105"/>
            <w:sz w:val="16"/>
            <w:u w:val="thick" w:color="0000E2"/>
          </w:rPr>
          <w:t xml:space="preserve"> </w:t>
        </w:r>
        <w:r>
          <w:rPr>
            <w:color w:val="0F0FB8"/>
            <w:w w:val="105"/>
            <w:sz w:val="16"/>
            <w:u w:val="thick" w:color="0000E2"/>
          </w:rPr>
          <w:t>p</w:t>
        </w:r>
        <w:r>
          <w:rPr>
            <w:color w:val="0000E2"/>
            <w:w w:val="105"/>
            <w:sz w:val="16"/>
            <w:u w:val="thick" w:color="0000E2"/>
          </w:rPr>
          <w:t>erts­</w:t>
        </w:r>
      </w:hyperlink>
      <w:r>
        <w:rPr>
          <w:color w:val="0000E2"/>
          <w:w w:val="105"/>
          <w:sz w:val="16"/>
        </w:rPr>
        <w:t xml:space="preserve"> </w:t>
      </w:r>
      <w:hyperlink r:id="rId10">
        <w:r>
          <w:rPr>
            <w:color w:val="0000E2"/>
            <w:w w:val="105"/>
            <w:sz w:val="16"/>
            <w:u w:val="thick" w:color="000000"/>
          </w:rPr>
          <w:t>sa</w:t>
        </w:r>
        <w:r>
          <w:rPr>
            <w:color w:val="0F0FB8"/>
            <w:w w:val="105"/>
            <w:sz w:val="16"/>
            <w:u w:val="thick" w:color="000000"/>
          </w:rPr>
          <w:t>y</w:t>
        </w:r>
        <w:r>
          <w:rPr>
            <w:color w:val="0000E2"/>
            <w:w w:val="105"/>
            <w:sz w:val="16"/>
            <w:u w:val="thick" w:color="000000"/>
          </w:rPr>
          <w:t>-1.40</w:t>
        </w:r>
        <w:r>
          <w:rPr>
            <w:color w:val="0000E2"/>
            <w:spacing w:val="45"/>
            <w:w w:val="105"/>
            <w:sz w:val="16"/>
          </w:rPr>
          <w:t xml:space="preserve"> </w:t>
        </w:r>
        <w:r>
          <w:rPr>
            <w:color w:val="0000E2"/>
            <w:w w:val="105"/>
            <w:sz w:val="16"/>
            <w:u w:val="thick" w:color="000000"/>
          </w:rPr>
          <w:t>78365</w:t>
        </w:r>
        <w:r>
          <w:rPr>
            <w:w w:val="105"/>
            <w:sz w:val="16"/>
          </w:rPr>
          <w:t>.</w:t>
        </w:r>
      </w:hyperlink>
    </w:p>
    <w:p w14:paraId="1DF56977" w14:textId="77777777" w:rsidR="0071707D" w:rsidRDefault="000A72E3">
      <w:pPr>
        <w:spacing w:before="3" w:line="249" w:lineRule="auto"/>
        <w:ind w:left="246" w:right="351" w:firstLine="3"/>
        <w:rPr>
          <w:sz w:val="16"/>
        </w:rPr>
      </w:pPr>
      <w:r>
        <w:rPr>
          <w:rFonts w:ascii="Times New Roman"/>
          <w:w w:val="110"/>
          <w:position w:val="5"/>
          <w:sz w:val="10"/>
        </w:rPr>
        <w:t xml:space="preserve">20 </w:t>
      </w:r>
      <w:r>
        <w:rPr>
          <w:w w:val="110"/>
          <w:sz w:val="16"/>
        </w:rPr>
        <w:t xml:space="preserve">Anqi Shen, "Universities across Canada implement sexual violence policies," </w:t>
      </w:r>
      <w:r>
        <w:rPr>
          <w:i/>
          <w:w w:val="110"/>
          <w:sz w:val="16"/>
        </w:rPr>
        <w:t xml:space="preserve">University Affairs, </w:t>
      </w:r>
      <w:r>
        <w:rPr>
          <w:w w:val="110"/>
          <w:sz w:val="16"/>
        </w:rPr>
        <w:t>August</w:t>
      </w:r>
      <w:r>
        <w:rPr>
          <w:w w:val="110"/>
          <w:sz w:val="16"/>
        </w:rPr>
        <w:t xml:space="preserve"> 4, 2017, </w:t>
      </w:r>
      <w:hyperlink r:id="rId11">
        <w:r>
          <w:rPr>
            <w:spacing w:val="-1"/>
            <w:w w:val="110"/>
            <w:sz w:val="16"/>
            <w:u w:val="thick"/>
          </w:rPr>
          <w:t>https://www.universityaffairs.ca/news/news-article/universities-across-canada-implement-sexual-violence-policies/</w:t>
        </w:r>
      </w:hyperlink>
      <w:r>
        <w:rPr>
          <w:spacing w:val="-1"/>
          <w:w w:val="110"/>
          <w:sz w:val="16"/>
        </w:rPr>
        <w:t xml:space="preserve">          </w:t>
      </w:r>
      <w:r>
        <w:rPr>
          <w:rFonts w:ascii="Times New Roman"/>
          <w:w w:val="110"/>
          <w:position w:val="5"/>
          <w:sz w:val="10"/>
        </w:rPr>
        <w:t xml:space="preserve">21 </w:t>
      </w:r>
      <w:r>
        <w:rPr>
          <w:w w:val="110"/>
          <w:sz w:val="16"/>
        </w:rPr>
        <w:t xml:space="preserve">"Bill 132, Sexual Violence and Harassment Action Plan Act (Supporting Survivors and Challenging Sexual Violence and Harassment), 2016," </w:t>
      </w:r>
      <w:r>
        <w:rPr>
          <w:i/>
          <w:w w:val="110"/>
          <w:sz w:val="16"/>
        </w:rPr>
        <w:t>Government of Ontario,</w:t>
      </w:r>
      <w:r>
        <w:rPr>
          <w:i/>
          <w:spacing w:val="45"/>
          <w:w w:val="110"/>
          <w:sz w:val="16"/>
        </w:rPr>
        <w:t xml:space="preserve"> </w:t>
      </w:r>
      <w:r>
        <w:rPr>
          <w:w w:val="110"/>
          <w:sz w:val="16"/>
        </w:rPr>
        <w:t>2016,</w:t>
      </w:r>
    </w:p>
    <w:p w14:paraId="6ADBCA1A" w14:textId="77777777" w:rsidR="0071707D" w:rsidRDefault="000A72E3">
      <w:pPr>
        <w:tabs>
          <w:tab w:val="left" w:pos="5958"/>
        </w:tabs>
        <w:spacing w:before="3"/>
        <w:ind w:left="250"/>
        <w:rPr>
          <w:sz w:val="16"/>
        </w:rPr>
      </w:pPr>
      <w:hyperlink r:id="rId12">
        <w:r>
          <w:rPr>
            <w:color w:val="0000E2"/>
            <w:sz w:val="16"/>
            <w:u w:val="thick" w:color="000000"/>
          </w:rPr>
          <w:t>htt</w:t>
        </w:r>
        <w:r>
          <w:rPr>
            <w:color w:val="0000E2"/>
            <w:spacing w:val="-4"/>
            <w:sz w:val="16"/>
            <w:u w:val="thick" w:color="000000"/>
          </w:rPr>
          <w:t xml:space="preserve"> </w:t>
        </w:r>
        <w:r>
          <w:rPr>
            <w:color w:val="0F0FB8"/>
            <w:sz w:val="16"/>
            <w:u w:val="thick" w:color="000000"/>
          </w:rPr>
          <w:t>p:/</w:t>
        </w:r>
        <w:r>
          <w:rPr>
            <w:color w:val="0F0FB8"/>
            <w:spacing w:val="3"/>
            <w:sz w:val="16"/>
            <w:u w:val="thick" w:color="000000"/>
          </w:rPr>
          <w:t xml:space="preserve"> </w:t>
        </w:r>
        <w:r>
          <w:rPr>
            <w:color w:val="0F0FB8"/>
            <w:sz w:val="16"/>
            <w:u w:val="thick" w:color="000000"/>
          </w:rPr>
          <w:t>/</w:t>
        </w:r>
        <w:r>
          <w:rPr>
            <w:color w:val="0F0FB8"/>
            <w:spacing w:val="-11"/>
            <w:sz w:val="16"/>
            <w:u w:val="thick" w:color="000000"/>
          </w:rPr>
          <w:t xml:space="preserve"> </w:t>
        </w:r>
        <w:r>
          <w:rPr>
            <w:color w:val="0000E2"/>
            <w:sz w:val="16"/>
            <w:u w:val="thick" w:color="000000"/>
          </w:rPr>
          <w:t>w</w:t>
        </w:r>
        <w:r>
          <w:rPr>
            <w:color w:val="0000E2"/>
            <w:spacing w:val="-24"/>
            <w:sz w:val="16"/>
            <w:u w:val="thick" w:color="000000"/>
          </w:rPr>
          <w:t xml:space="preserve"> </w:t>
        </w:r>
        <w:r>
          <w:rPr>
            <w:color w:val="0000E2"/>
            <w:sz w:val="16"/>
            <w:u w:val="thick" w:color="000000"/>
          </w:rPr>
          <w:t>w</w:t>
        </w:r>
        <w:r>
          <w:rPr>
            <w:color w:val="0000E2"/>
            <w:spacing w:val="-24"/>
            <w:sz w:val="16"/>
            <w:u w:val="thick" w:color="000000"/>
          </w:rPr>
          <w:t xml:space="preserve"> </w:t>
        </w:r>
        <w:r>
          <w:rPr>
            <w:color w:val="0000E2"/>
            <w:sz w:val="16"/>
            <w:u w:val="thick" w:color="000000"/>
          </w:rPr>
          <w:t>w</w:t>
        </w:r>
        <w:r>
          <w:rPr>
            <w:color w:val="00009A"/>
            <w:sz w:val="16"/>
            <w:u w:val="thick" w:color="000000"/>
          </w:rPr>
          <w:t>.</w:t>
        </w:r>
        <w:r>
          <w:rPr>
            <w:color w:val="0000E2"/>
            <w:sz w:val="16"/>
            <w:u w:val="thick" w:color="000000"/>
          </w:rPr>
          <w:t>ontla</w:t>
        </w:r>
        <w:r>
          <w:rPr>
            <w:color w:val="0000E2"/>
            <w:spacing w:val="-3"/>
            <w:sz w:val="16"/>
            <w:u w:val="thick" w:color="000000"/>
          </w:rPr>
          <w:t xml:space="preserve"> </w:t>
        </w:r>
        <w:r>
          <w:rPr>
            <w:color w:val="00009A"/>
            <w:sz w:val="16"/>
            <w:u w:val="thick" w:color="000000"/>
          </w:rPr>
          <w:t>.</w:t>
        </w:r>
        <w:r>
          <w:rPr>
            <w:color w:val="0000E2"/>
            <w:sz w:val="16"/>
            <w:u w:val="thick" w:color="000000"/>
          </w:rPr>
          <w:t>on.ca</w:t>
        </w:r>
        <w:r>
          <w:rPr>
            <w:color w:val="0F0FB8"/>
            <w:sz w:val="16"/>
            <w:u w:val="thick" w:color="000000"/>
          </w:rPr>
          <w:t>/</w:t>
        </w:r>
        <w:r>
          <w:rPr>
            <w:color w:val="0F0FB8"/>
            <w:spacing w:val="-10"/>
            <w:sz w:val="16"/>
            <w:u w:val="thick" w:color="000000"/>
          </w:rPr>
          <w:t xml:space="preserve"> </w:t>
        </w:r>
        <w:r>
          <w:rPr>
            <w:color w:val="0000E2"/>
            <w:sz w:val="16"/>
            <w:u w:val="thick" w:color="000000"/>
          </w:rPr>
          <w:t>web</w:t>
        </w:r>
        <w:r>
          <w:rPr>
            <w:color w:val="0000E2"/>
            <w:spacing w:val="4"/>
            <w:sz w:val="16"/>
            <w:u w:val="thick" w:color="000000"/>
          </w:rPr>
          <w:t xml:space="preserve"> </w:t>
        </w:r>
        <w:r>
          <w:rPr>
            <w:color w:val="0F0FB8"/>
            <w:sz w:val="16"/>
            <w:u w:val="thick" w:color="000000"/>
          </w:rPr>
          <w:t>/</w:t>
        </w:r>
        <w:r>
          <w:rPr>
            <w:color w:val="0F0FB8"/>
            <w:spacing w:val="-16"/>
            <w:sz w:val="16"/>
            <w:u w:val="thick" w:color="000000"/>
          </w:rPr>
          <w:t xml:space="preserve"> </w:t>
        </w:r>
        <w:r>
          <w:rPr>
            <w:color w:val="0000E2"/>
            <w:sz w:val="16"/>
            <w:u w:val="thick" w:color="000000"/>
          </w:rPr>
          <w:t>bills</w:t>
        </w:r>
        <w:r>
          <w:rPr>
            <w:color w:val="0000E2"/>
            <w:spacing w:val="-17"/>
            <w:sz w:val="16"/>
            <w:u w:val="thick" w:color="000000"/>
          </w:rPr>
          <w:t xml:space="preserve"> </w:t>
        </w:r>
        <w:r>
          <w:rPr>
            <w:color w:val="0F0FB8"/>
            <w:sz w:val="16"/>
            <w:u w:val="thick" w:color="000000"/>
          </w:rPr>
          <w:t>/</w:t>
        </w:r>
        <w:r>
          <w:rPr>
            <w:color w:val="0F0FB8"/>
            <w:spacing w:val="-15"/>
            <w:sz w:val="16"/>
            <w:u w:val="thick" w:color="000000"/>
          </w:rPr>
          <w:t xml:space="preserve"> </w:t>
        </w:r>
        <w:r>
          <w:rPr>
            <w:color w:val="0000E2"/>
            <w:sz w:val="16"/>
            <w:u w:val="thick" w:color="000000"/>
          </w:rPr>
          <w:t xml:space="preserve">bills </w:t>
        </w:r>
        <w:r>
          <w:rPr>
            <w:color w:val="0000E2"/>
            <w:spacing w:val="41"/>
            <w:sz w:val="16"/>
            <w:u w:val="thick" w:color="000000"/>
          </w:rPr>
          <w:t xml:space="preserve"> </w:t>
        </w:r>
        <w:r>
          <w:rPr>
            <w:color w:val="0000E2"/>
            <w:sz w:val="16"/>
            <w:u w:val="thick" w:color="000000"/>
          </w:rPr>
          <w:t>detail</w:t>
        </w:r>
        <w:r>
          <w:rPr>
            <w:color w:val="0000E2"/>
            <w:spacing w:val="21"/>
            <w:sz w:val="16"/>
            <w:u w:val="thick" w:color="000000"/>
          </w:rPr>
          <w:t xml:space="preserve"> </w:t>
        </w:r>
        <w:r>
          <w:rPr>
            <w:color w:val="00009A"/>
            <w:sz w:val="16"/>
            <w:u w:val="thick" w:color="000000"/>
          </w:rPr>
          <w:t>.</w:t>
        </w:r>
        <w:r>
          <w:rPr>
            <w:color w:val="0000E2"/>
            <w:sz w:val="16"/>
            <w:u w:val="thick" w:color="000000"/>
          </w:rPr>
          <w:t>do?locale=en&amp;BillID=3535</w:t>
        </w:r>
      </w:hyperlink>
      <w:r>
        <w:rPr>
          <w:color w:val="0000E2"/>
          <w:sz w:val="16"/>
          <w:u w:val="thick" w:color="000000"/>
        </w:rPr>
        <w:tab/>
      </w:r>
      <w:r>
        <w:rPr>
          <w:sz w:val="16"/>
        </w:rPr>
        <w:t>.</w:t>
      </w:r>
    </w:p>
    <w:p w14:paraId="0CE5396A" w14:textId="77777777" w:rsidR="0071707D" w:rsidRDefault="000A72E3">
      <w:pPr>
        <w:spacing w:before="9" w:line="249" w:lineRule="auto"/>
        <w:ind w:left="240" w:right="363" w:firstLine="9"/>
        <w:rPr>
          <w:sz w:val="16"/>
        </w:rPr>
      </w:pPr>
      <w:r>
        <w:rPr>
          <w:rFonts w:ascii="Times New Roman"/>
          <w:w w:val="115"/>
          <w:position w:val="5"/>
          <w:sz w:val="10"/>
        </w:rPr>
        <w:t>22</w:t>
      </w:r>
      <w:r>
        <w:rPr>
          <w:rFonts w:ascii="Times New Roman"/>
          <w:spacing w:val="1"/>
          <w:w w:val="115"/>
          <w:position w:val="5"/>
          <w:sz w:val="10"/>
        </w:rPr>
        <w:t xml:space="preserve"> </w:t>
      </w:r>
      <w:r>
        <w:rPr>
          <w:w w:val="115"/>
          <w:sz w:val="16"/>
        </w:rPr>
        <w:t>"Sexual</w:t>
      </w:r>
      <w:r>
        <w:rPr>
          <w:spacing w:val="-17"/>
          <w:w w:val="115"/>
          <w:sz w:val="16"/>
        </w:rPr>
        <w:t xml:space="preserve"> </w:t>
      </w:r>
      <w:r>
        <w:rPr>
          <w:w w:val="115"/>
          <w:sz w:val="16"/>
        </w:rPr>
        <w:t>Violence</w:t>
      </w:r>
      <w:r>
        <w:rPr>
          <w:spacing w:val="-23"/>
          <w:w w:val="115"/>
          <w:sz w:val="16"/>
        </w:rPr>
        <w:t xml:space="preserve"> </w:t>
      </w:r>
      <w:r>
        <w:rPr>
          <w:w w:val="115"/>
          <w:sz w:val="16"/>
        </w:rPr>
        <w:t>and</w:t>
      </w:r>
      <w:r>
        <w:rPr>
          <w:spacing w:val="-24"/>
          <w:w w:val="115"/>
          <w:sz w:val="16"/>
        </w:rPr>
        <w:t xml:space="preserve"> </w:t>
      </w:r>
      <w:r>
        <w:rPr>
          <w:w w:val="115"/>
          <w:sz w:val="16"/>
        </w:rPr>
        <w:t>Harassment</w:t>
      </w:r>
      <w:r>
        <w:rPr>
          <w:spacing w:val="-14"/>
          <w:w w:val="115"/>
          <w:sz w:val="16"/>
        </w:rPr>
        <w:t xml:space="preserve"> </w:t>
      </w:r>
      <w:r>
        <w:rPr>
          <w:w w:val="115"/>
          <w:sz w:val="16"/>
        </w:rPr>
        <w:t>Action</w:t>
      </w:r>
      <w:r>
        <w:rPr>
          <w:spacing w:val="-25"/>
          <w:w w:val="115"/>
          <w:sz w:val="16"/>
        </w:rPr>
        <w:t xml:space="preserve"> </w:t>
      </w:r>
      <w:r>
        <w:rPr>
          <w:w w:val="115"/>
          <w:sz w:val="16"/>
        </w:rPr>
        <w:t>Plan</w:t>
      </w:r>
      <w:r>
        <w:rPr>
          <w:spacing w:val="-26"/>
          <w:w w:val="115"/>
          <w:sz w:val="16"/>
        </w:rPr>
        <w:t xml:space="preserve"> </w:t>
      </w:r>
      <w:r>
        <w:rPr>
          <w:w w:val="115"/>
          <w:sz w:val="16"/>
        </w:rPr>
        <w:t>-</w:t>
      </w:r>
      <w:r>
        <w:rPr>
          <w:spacing w:val="-13"/>
          <w:w w:val="115"/>
          <w:sz w:val="16"/>
        </w:rPr>
        <w:t xml:space="preserve"> </w:t>
      </w:r>
      <w:r>
        <w:rPr>
          <w:w w:val="115"/>
          <w:sz w:val="16"/>
        </w:rPr>
        <w:t>Questions</w:t>
      </w:r>
      <w:r>
        <w:rPr>
          <w:spacing w:val="-20"/>
          <w:w w:val="115"/>
          <w:sz w:val="16"/>
        </w:rPr>
        <w:t xml:space="preserve"> </w:t>
      </w:r>
      <w:r>
        <w:rPr>
          <w:w w:val="115"/>
          <w:sz w:val="16"/>
        </w:rPr>
        <w:t>and</w:t>
      </w:r>
      <w:r>
        <w:rPr>
          <w:spacing w:val="-24"/>
          <w:w w:val="115"/>
          <w:sz w:val="16"/>
        </w:rPr>
        <w:t xml:space="preserve"> </w:t>
      </w:r>
      <w:r>
        <w:rPr>
          <w:w w:val="115"/>
          <w:sz w:val="16"/>
        </w:rPr>
        <w:t>answers,"</w:t>
      </w:r>
      <w:r>
        <w:rPr>
          <w:spacing w:val="-26"/>
          <w:w w:val="115"/>
          <w:sz w:val="16"/>
        </w:rPr>
        <w:t xml:space="preserve"> </w:t>
      </w:r>
      <w:r>
        <w:rPr>
          <w:i/>
          <w:w w:val="115"/>
          <w:sz w:val="16"/>
        </w:rPr>
        <w:t>Ontario</w:t>
      </w:r>
      <w:r>
        <w:rPr>
          <w:i/>
          <w:spacing w:val="-25"/>
          <w:w w:val="115"/>
          <w:sz w:val="16"/>
        </w:rPr>
        <w:t xml:space="preserve"> </w:t>
      </w:r>
      <w:r>
        <w:rPr>
          <w:i/>
          <w:w w:val="115"/>
          <w:sz w:val="16"/>
        </w:rPr>
        <w:t>Ministry</w:t>
      </w:r>
      <w:r>
        <w:rPr>
          <w:i/>
          <w:spacing w:val="-21"/>
          <w:w w:val="115"/>
          <w:sz w:val="16"/>
        </w:rPr>
        <w:t xml:space="preserve"> </w:t>
      </w:r>
      <w:r>
        <w:rPr>
          <w:i/>
          <w:w w:val="115"/>
          <w:sz w:val="16"/>
        </w:rPr>
        <w:t>of</w:t>
      </w:r>
      <w:r>
        <w:rPr>
          <w:i/>
          <w:spacing w:val="-21"/>
          <w:w w:val="115"/>
          <w:sz w:val="16"/>
        </w:rPr>
        <w:t xml:space="preserve"> </w:t>
      </w:r>
      <w:r>
        <w:rPr>
          <w:i/>
          <w:w w:val="115"/>
          <w:sz w:val="16"/>
        </w:rPr>
        <w:t>Advanced</w:t>
      </w:r>
      <w:r>
        <w:rPr>
          <w:i/>
          <w:spacing w:val="-21"/>
          <w:w w:val="115"/>
          <w:sz w:val="16"/>
        </w:rPr>
        <w:t xml:space="preserve"> </w:t>
      </w:r>
      <w:r>
        <w:rPr>
          <w:i/>
          <w:w w:val="115"/>
          <w:sz w:val="16"/>
        </w:rPr>
        <w:t xml:space="preserve">Education and Skills Development, </w:t>
      </w:r>
      <w:r>
        <w:rPr>
          <w:w w:val="115"/>
          <w:sz w:val="16"/>
        </w:rPr>
        <w:t xml:space="preserve">2016, </w:t>
      </w:r>
      <w:hyperlink r:id="rId13">
        <w:r>
          <w:rPr>
            <w:w w:val="115"/>
            <w:sz w:val="16"/>
            <w:u w:val="thick"/>
          </w:rPr>
          <w:t>http://www.tcu.qov.on.ca/pepq/audiences/pcc/factsheet12</w:t>
        </w:r>
        <w:r>
          <w:rPr>
            <w:spacing w:val="10"/>
            <w:w w:val="115"/>
            <w:sz w:val="16"/>
          </w:rPr>
          <w:t xml:space="preserve"> </w:t>
        </w:r>
        <w:r>
          <w:rPr>
            <w:color w:val="0F0F0F"/>
            <w:w w:val="115"/>
            <w:sz w:val="16"/>
            <w:u w:val="thick" w:color="0F0F0F"/>
          </w:rPr>
          <w:t>qa.htm</w:t>
        </w:r>
        <w:r>
          <w:rPr>
            <w:color w:val="0F0F0F"/>
            <w:w w:val="115"/>
            <w:sz w:val="16"/>
          </w:rPr>
          <w:t>l</w:t>
        </w:r>
      </w:hyperlink>
    </w:p>
    <w:p w14:paraId="50D8559F" w14:textId="77777777" w:rsidR="0071707D" w:rsidRDefault="000A72E3">
      <w:pPr>
        <w:spacing w:line="249" w:lineRule="auto"/>
        <w:ind w:left="250" w:right="1076" w:hanging="2"/>
        <w:rPr>
          <w:sz w:val="16"/>
        </w:rPr>
      </w:pPr>
      <w:r>
        <w:rPr>
          <w:rFonts w:ascii="Times New Roman"/>
          <w:w w:val="105"/>
          <w:position w:val="5"/>
          <w:sz w:val="11"/>
        </w:rPr>
        <w:t xml:space="preserve">23 </w:t>
      </w:r>
      <w:r>
        <w:rPr>
          <w:w w:val="105"/>
          <w:sz w:val="16"/>
        </w:rPr>
        <w:t xml:space="preserve">"McMaster  Approves New Sexual  Violence Policy -  Daily News," </w:t>
      </w:r>
      <w:r>
        <w:rPr>
          <w:i/>
          <w:w w:val="105"/>
          <w:sz w:val="16"/>
        </w:rPr>
        <w:t xml:space="preserve">Daily News McMaster, </w:t>
      </w:r>
      <w:r>
        <w:rPr>
          <w:w w:val="105"/>
          <w:sz w:val="16"/>
        </w:rPr>
        <w:t xml:space="preserve">December 15, 2016,  </w:t>
      </w:r>
      <w:hyperlink r:id="rId14">
        <w:r>
          <w:rPr>
            <w:color w:val="0000E2"/>
            <w:w w:val="105"/>
            <w:sz w:val="16"/>
            <w:u w:val="thick" w:color="0F0FB8"/>
          </w:rPr>
          <w:t>htt</w:t>
        </w:r>
        <w:r>
          <w:rPr>
            <w:color w:val="0000E2"/>
            <w:spacing w:val="-2"/>
            <w:w w:val="105"/>
            <w:sz w:val="16"/>
            <w:u w:val="thick" w:color="0F0FB8"/>
          </w:rPr>
          <w:t xml:space="preserve"> </w:t>
        </w:r>
        <w:r>
          <w:rPr>
            <w:color w:val="0F0FB8"/>
            <w:spacing w:val="3"/>
            <w:w w:val="105"/>
            <w:sz w:val="16"/>
            <w:u w:val="thick" w:color="0F0FB8"/>
          </w:rPr>
          <w:t>p</w:t>
        </w:r>
        <w:r>
          <w:rPr>
            <w:color w:val="0000E2"/>
            <w:spacing w:val="3"/>
            <w:w w:val="105"/>
            <w:sz w:val="16"/>
            <w:u w:val="thick" w:color="0F0FB8"/>
          </w:rPr>
          <w:t>s</w:t>
        </w:r>
        <w:r>
          <w:rPr>
            <w:color w:val="0F0FB8"/>
            <w:spacing w:val="3"/>
            <w:w w:val="105"/>
            <w:sz w:val="16"/>
            <w:u w:val="thick" w:color="0F0FB8"/>
          </w:rPr>
          <w:t>:/</w:t>
        </w:r>
        <w:r>
          <w:rPr>
            <w:color w:val="0F0FB8"/>
            <w:spacing w:val="-6"/>
            <w:w w:val="105"/>
            <w:sz w:val="16"/>
            <w:u w:val="thick" w:color="0F0FB8"/>
          </w:rPr>
          <w:t xml:space="preserve"> </w:t>
        </w:r>
        <w:r>
          <w:rPr>
            <w:color w:val="0F0FB8"/>
            <w:w w:val="105"/>
            <w:sz w:val="16"/>
            <w:u w:val="thick" w:color="0F0FB8"/>
          </w:rPr>
          <w:t>/</w:t>
        </w:r>
        <w:r>
          <w:rPr>
            <w:color w:val="0F0FB8"/>
            <w:spacing w:val="-17"/>
            <w:w w:val="105"/>
            <w:sz w:val="16"/>
            <w:u w:val="thick" w:color="0F0FB8"/>
          </w:rPr>
          <w:t xml:space="preserve"> </w:t>
        </w:r>
        <w:r>
          <w:rPr>
            <w:color w:val="0000E2"/>
            <w:w w:val="105"/>
            <w:sz w:val="16"/>
            <w:u w:val="thick" w:color="0F0FB8"/>
          </w:rPr>
          <w:t>dail</w:t>
        </w:r>
        <w:r>
          <w:rPr>
            <w:color w:val="0000E2"/>
            <w:spacing w:val="-6"/>
            <w:w w:val="105"/>
            <w:sz w:val="16"/>
            <w:u w:val="thick" w:color="0F0FB8"/>
          </w:rPr>
          <w:t xml:space="preserve"> </w:t>
        </w:r>
        <w:r>
          <w:rPr>
            <w:color w:val="0F0FB8"/>
            <w:w w:val="105"/>
            <w:sz w:val="16"/>
            <w:u w:val="thick" w:color="0F0FB8"/>
          </w:rPr>
          <w:t>y</w:t>
        </w:r>
        <w:r>
          <w:rPr>
            <w:color w:val="0F0FB8"/>
            <w:spacing w:val="-30"/>
            <w:w w:val="105"/>
            <w:sz w:val="16"/>
            <w:u w:val="thick" w:color="0F0FB8"/>
          </w:rPr>
          <w:t xml:space="preserve"> </w:t>
        </w:r>
        <w:r>
          <w:rPr>
            <w:color w:val="0000E2"/>
            <w:w w:val="105"/>
            <w:sz w:val="16"/>
            <w:u w:val="thick" w:color="0F0FB8"/>
          </w:rPr>
          <w:t>news.mcmaster</w:t>
        </w:r>
        <w:r>
          <w:rPr>
            <w:color w:val="0000E2"/>
            <w:spacing w:val="21"/>
            <w:w w:val="105"/>
            <w:sz w:val="16"/>
            <w:u w:val="thick" w:color="0F0FB8"/>
          </w:rPr>
          <w:t xml:space="preserve"> </w:t>
        </w:r>
        <w:r>
          <w:rPr>
            <w:color w:val="00009A"/>
            <w:w w:val="105"/>
            <w:sz w:val="16"/>
            <w:u w:val="thick" w:color="0F0FB8"/>
          </w:rPr>
          <w:t>.</w:t>
        </w:r>
        <w:r>
          <w:rPr>
            <w:color w:val="0000E2"/>
            <w:w w:val="105"/>
            <w:sz w:val="16"/>
            <w:u w:val="thick" w:color="0F0FB8"/>
          </w:rPr>
          <w:t>ca</w:t>
        </w:r>
        <w:r>
          <w:rPr>
            <w:color w:val="0F0FB8"/>
            <w:w w:val="105"/>
            <w:sz w:val="16"/>
            <w:u w:val="thick" w:color="0F0FB8"/>
          </w:rPr>
          <w:t>/</w:t>
        </w:r>
        <w:r>
          <w:rPr>
            <w:color w:val="0F0FB8"/>
            <w:spacing w:val="-16"/>
            <w:w w:val="105"/>
            <w:sz w:val="16"/>
            <w:u w:val="thick" w:color="0F0FB8"/>
          </w:rPr>
          <w:t xml:space="preserve"> </w:t>
        </w:r>
        <w:r>
          <w:rPr>
            <w:color w:val="0000E2"/>
            <w:w w:val="105"/>
            <w:sz w:val="16"/>
            <w:u w:val="thick" w:color="0F0FB8"/>
          </w:rPr>
          <w:t>article</w:t>
        </w:r>
        <w:r>
          <w:rPr>
            <w:color w:val="0000E2"/>
            <w:spacing w:val="6"/>
            <w:w w:val="105"/>
            <w:sz w:val="16"/>
            <w:u w:val="thick" w:color="0F0FB8"/>
          </w:rPr>
          <w:t xml:space="preserve"> </w:t>
        </w:r>
        <w:r>
          <w:rPr>
            <w:color w:val="0F0FB8"/>
            <w:w w:val="105"/>
            <w:sz w:val="16"/>
            <w:u w:val="thick" w:color="0F0FB8"/>
          </w:rPr>
          <w:t>/</w:t>
        </w:r>
        <w:r>
          <w:rPr>
            <w:color w:val="0F0FB8"/>
            <w:spacing w:val="-17"/>
            <w:w w:val="105"/>
            <w:sz w:val="16"/>
            <w:u w:val="thick" w:color="0F0FB8"/>
          </w:rPr>
          <w:t xml:space="preserve"> </w:t>
        </w:r>
        <w:r>
          <w:rPr>
            <w:color w:val="0000E2"/>
            <w:w w:val="105"/>
            <w:sz w:val="16"/>
            <w:u w:val="thick" w:color="0F0FB8"/>
          </w:rPr>
          <w:t>mcmaster-a</w:t>
        </w:r>
        <w:r>
          <w:rPr>
            <w:color w:val="0000E2"/>
            <w:spacing w:val="12"/>
            <w:w w:val="105"/>
            <w:sz w:val="16"/>
            <w:u w:val="thick" w:color="0F0FB8"/>
          </w:rPr>
          <w:t xml:space="preserve"> </w:t>
        </w:r>
        <w:r>
          <w:rPr>
            <w:color w:val="0F0FB8"/>
            <w:w w:val="105"/>
            <w:sz w:val="16"/>
            <w:u w:val="thick" w:color="0F0FB8"/>
          </w:rPr>
          <w:t>pp</w:t>
        </w:r>
        <w:r>
          <w:rPr>
            <w:color w:val="0F0FB8"/>
            <w:spacing w:val="-17"/>
            <w:w w:val="105"/>
            <w:sz w:val="16"/>
            <w:u w:val="thick" w:color="0F0FB8"/>
          </w:rPr>
          <w:t xml:space="preserve"> </w:t>
        </w:r>
        <w:r>
          <w:rPr>
            <w:color w:val="0000E2"/>
            <w:w w:val="105"/>
            <w:sz w:val="16"/>
            <w:u w:val="thick" w:color="0F0FB8"/>
          </w:rPr>
          <w:t>roves-new</w:t>
        </w:r>
        <w:r>
          <w:rPr>
            <w:color w:val="0000E2"/>
            <w:spacing w:val="-3"/>
            <w:w w:val="105"/>
            <w:sz w:val="16"/>
            <w:u w:val="thick" w:color="0F0FB8"/>
          </w:rPr>
          <w:t xml:space="preserve"> </w:t>
        </w:r>
        <w:r>
          <w:rPr>
            <w:color w:val="0000E2"/>
            <w:w w:val="105"/>
            <w:sz w:val="16"/>
            <w:u w:val="thick" w:color="0F0FB8"/>
          </w:rPr>
          <w:t>-sexual-violence-</w:t>
        </w:r>
        <w:r>
          <w:rPr>
            <w:color w:val="0000E2"/>
            <w:spacing w:val="2"/>
            <w:w w:val="105"/>
            <w:sz w:val="16"/>
            <w:u w:val="thick" w:color="0F0FB8"/>
          </w:rPr>
          <w:t xml:space="preserve"> </w:t>
        </w:r>
        <w:r>
          <w:rPr>
            <w:color w:val="0F0FB8"/>
            <w:spacing w:val="4"/>
            <w:w w:val="105"/>
            <w:sz w:val="16"/>
            <w:u w:val="thick" w:color="0F0FB8"/>
          </w:rPr>
          <w:t>p</w:t>
        </w:r>
        <w:r>
          <w:rPr>
            <w:color w:val="0000E2"/>
            <w:spacing w:val="4"/>
            <w:w w:val="105"/>
            <w:sz w:val="16"/>
            <w:u w:val="thick" w:color="0F0FB8"/>
          </w:rPr>
          <w:t>olic</w:t>
        </w:r>
        <w:r>
          <w:rPr>
            <w:color w:val="0F0FB8"/>
            <w:spacing w:val="4"/>
            <w:w w:val="105"/>
            <w:sz w:val="16"/>
            <w:u w:val="thick" w:color="0F0FB8"/>
          </w:rPr>
          <w:t>y</w:t>
        </w:r>
        <w:r>
          <w:rPr>
            <w:color w:val="0F0FB8"/>
            <w:spacing w:val="-25"/>
            <w:w w:val="105"/>
            <w:sz w:val="16"/>
            <w:u w:val="thick" w:color="0F0FB8"/>
          </w:rPr>
          <w:t xml:space="preserve"> </w:t>
        </w:r>
        <w:r>
          <w:rPr>
            <w:color w:val="0F0FB8"/>
            <w:w w:val="105"/>
            <w:sz w:val="16"/>
            <w:u w:val="thick" w:color="0F0FB8"/>
          </w:rPr>
          <w:t>/.</w:t>
        </w:r>
      </w:hyperlink>
    </w:p>
    <w:p w14:paraId="1659A4DB" w14:textId="77777777" w:rsidR="0071707D" w:rsidRDefault="000A72E3">
      <w:pPr>
        <w:spacing w:before="1" w:line="249" w:lineRule="auto"/>
        <w:ind w:left="250" w:right="913" w:hanging="2"/>
        <w:rPr>
          <w:sz w:val="16"/>
        </w:rPr>
      </w:pPr>
      <w:r>
        <w:rPr>
          <w:rFonts w:ascii="Times New Roman"/>
          <w:w w:val="115"/>
          <w:position w:val="5"/>
          <w:sz w:val="10"/>
        </w:rPr>
        <w:t xml:space="preserve">24 </w:t>
      </w:r>
      <w:r>
        <w:rPr>
          <w:w w:val="115"/>
          <w:sz w:val="16"/>
        </w:rPr>
        <w:t xml:space="preserve">"Policies, Procedures and Guidelines," </w:t>
      </w:r>
      <w:r>
        <w:rPr>
          <w:i/>
          <w:w w:val="115"/>
          <w:sz w:val="16"/>
        </w:rPr>
        <w:t xml:space="preserve">McMaster University, </w:t>
      </w:r>
      <w:r>
        <w:rPr>
          <w:w w:val="115"/>
          <w:sz w:val="16"/>
        </w:rPr>
        <w:t xml:space="preserve">2016, </w:t>
      </w:r>
      <w:hyperlink r:id="rId15">
        <w:r>
          <w:rPr>
            <w:w w:val="115"/>
            <w:sz w:val="16"/>
            <w:u w:val="thick"/>
          </w:rPr>
          <w:t>http://www.mcmaster.ca/vpacademic/Sexua</w:t>
        </w:r>
        <w:r>
          <w:rPr>
            <w:w w:val="115"/>
            <w:sz w:val="16"/>
          </w:rPr>
          <w:t xml:space="preserve">l </w:t>
        </w:r>
        <w:r>
          <w:rPr>
            <w:w w:val="115"/>
            <w:sz w:val="16"/>
            <w:u w:val="thick"/>
          </w:rPr>
          <w:t>Violence</w:t>
        </w:r>
        <w:r>
          <w:rPr>
            <w:w w:val="115"/>
            <w:sz w:val="16"/>
          </w:rPr>
          <w:t xml:space="preserve"> </w:t>
        </w:r>
        <w:r>
          <w:rPr>
            <w:w w:val="115"/>
            <w:sz w:val="16"/>
            <w:u w:val="thick"/>
          </w:rPr>
          <w:t>Docs/Sexua</w:t>
        </w:r>
        <w:r>
          <w:rPr>
            <w:w w:val="115"/>
            <w:sz w:val="16"/>
          </w:rPr>
          <w:t xml:space="preserve">l </w:t>
        </w:r>
        <w:r>
          <w:rPr>
            <w:w w:val="115"/>
            <w:sz w:val="16"/>
            <w:u w:val="thick"/>
          </w:rPr>
          <w:t>Violence</w:t>
        </w:r>
        <w:r>
          <w:rPr>
            <w:w w:val="115"/>
            <w:sz w:val="16"/>
          </w:rPr>
          <w:t xml:space="preserve"> </w:t>
        </w:r>
        <w:r>
          <w:rPr>
            <w:w w:val="115"/>
            <w:sz w:val="16"/>
            <w:u w:val="thick"/>
          </w:rPr>
          <w:t>Policy</w:t>
        </w:r>
        <w:r>
          <w:rPr>
            <w:w w:val="115"/>
            <w:sz w:val="16"/>
          </w:rPr>
          <w:t xml:space="preserve"> </w:t>
        </w:r>
        <w:r>
          <w:rPr>
            <w:w w:val="115"/>
            <w:sz w:val="16"/>
            <w:u w:val="thick"/>
          </w:rPr>
          <w:t>effec-Jan</w:t>
        </w:r>
        <w:r>
          <w:rPr>
            <w:w w:val="115"/>
            <w:sz w:val="16"/>
          </w:rPr>
          <w:t xml:space="preserve"> </w:t>
        </w:r>
        <w:r>
          <w:rPr>
            <w:color w:val="0F0F0F"/>
            <w:w w:val="115"/>
            <w:sz w:val="16"/>
            <w:u w:val="thick" w:color="0F0F0F"/>
          </w:rPr>
          <w:t>1.2017.pd</w:t>
        </w:r>
        <w:r>
          <w:rPr>
            <w:color w:val="0F0F0F"/>
            <w:w w:val="115"/>
            <w:sz w:val="16"/>
          </w:rPr>
          <w:t>f</w:t>
        </w:r>
      </w:hyperlink>
    </w:p>
    <w:p w14:paraId="08163536" w14:textId="77777777" w:rsidR="0071707D" w:rsidRDefault="000A72E3">
      <w:pPr>
        <w:spacing w:line="186" w:lineRule="exact"/>
        <w:ind w:left="249"/>
        <w:rPr>
          <w:i/>
          <w:sz w:val="16"/>
        </w:rPr>
      </w:pPr>
      <w:r>
        <w:rPr>
          <w:rFonts w:ascii="Times New Roman"/>
          <w:w w:val="110"/>
          <w:position w:val="5"/>
          <w:sz w:val="11"/>
        </w:rPr>
        <w:t xml:space="preserve">25 </w:t>
      </w:r>
      <w:r>
        <w:rPr>
          <w:w w:val="110"/>
          <w:sz w:val="16"/>
        </w:rPr>
        <w:t>"McMaster Approves New Sexual Violen</w:t>
      </w:r>
      <w:r>
        <w:rPr>
          <w:w w:val="110"/>
          <w:sz w:val="16"/>
        </w:rPr>
        <w:t xml:space="preserve">ce Policy - Daily News," </w:t>
      </w:r>
      <w:r>
        <w:rPr>
          <w:i/>
          <w:w w:val="110"/>
          <w:sz w:val="16"/>
        </w:rPr>
        <w:t>Daily News McMaster.</w:t>
      </w:r>
    </w:p>
    <w:p w14:paraId="57040F50" w14:textId="77777777" w:rsidR="0071707D" w:rsidRDefault="000A72E3">
      <w:pPr>
        <w:spacing w:before="5"/>
        <w:ind w:left="249"/>
        <w:rPr>
          <w:sz w:val="16"/>
        </w:rPr>
      </w:pPr>
      <w:r>
        <w:rPr>
          <w:rFonts w:ascii="Times New Roman"/>
          <w:w w:val="110"/>
          <w:position w:val="5"/>
          <w:sz w:val="11"/>
        </w:rPr>
        <w:t xml:space="preserve">26 </w:t>
      </w:r>
      <w:r>
        <w:rPr>
          <w:w w:val="110"/>
          <w:sz w:val="16"/>
        </w:rPr>
        <w:t>"Sexual Violence Response Protocol: Responding to Disclosures of Sexual, Intimate, and Family Violence,"</w:t>
      </w:r>
    </w:p>
    <w:p w14:paraId="51CC60D4" w14:textId="77777777" w:rsidR="0071707D" w:rsidRDefault="000A72E3">
      <w:pPr>
        <w:spacing w:before="8"/>
        <w:ind w:left="243"/>
        <w:rPr>
          <w:sz w:val="16"/>
        </w:rPr>
      </w:pPr>
      <w:r>
        <w:rPr>
          <w:i/>
          <w:w w:val="105"/>
          <w:sz w:val="16"/>
        </w:rPr>
        <w:t xml:space="preserve">McMaster University, </w:t>
      </w:r>
      <w:r>
        <w:rPr>
          <w:w w:val="105"/>
          <w:sz w:val="16"/>
        </w:rPr>
        <w:t>2016,</w:t>
      </w:r>
    </w:p>
    <w:p w14:paraId="28AB8D05" w14:textId="77777777" w:rsidR="0071707D" w:rsidRDefault="000A72E3">
      <w:pPr>
        <w:spacing w:before="9"/>
        <w:ind w:left="250"/>
        <w:rPr>
          <w:sz w:val="16"/>
        </w:rPr>
      </w:pPr>
      <w:hyperlink r:id="rId16">
        <w:r>
          <w:rPr>
            <w:w w:val="115"/>
            <w:sz w:val="16"/>
            <w:u w:val="thick"/>
          </w:rPr>
          <w:t>https://svrp.mcmaster.ca/sites/default/files/documents/responseprotoco</w:t>
        </w:r>
        <w:r>
          <w:rPr>
            <w:w w:val="115"/>
            <w:sz w:val="16"/>
          </w:rPr>
          <w:t xml:space="preserve">l </w:t>
        </w:r>
        <w:r>
          <w:rPr>
            <w:w w:val="115"/>
            <w:sz w:val="16"/>
            <w:u w:val="thick"/>
          </w:rPr>
          <w:t>fina</w:t>
        </w:r>
        <w:r>
          <w:rPr>
            <w:w w:val="115"/>
            <w:sz w:val="16"/>
          </w:rPr>
          <w:t xml:space="preserve">l </w:t>
        </w:r>
        <w:r>
          <w:rPr>
            <w:w w:val="115"/>
            <w:sz w:val="16"/>
            <w:u w:val="thick"/>
          </w:rPr>
          <w:t>december.14.2016.pdf</w:t>
        </w:r>
      </w:hyperlink>
    </w:p>
    <w:p w14:paraId="584DB0C9" w14:textId="77777777" w:rsidR="0071707D" w:rsidRDefault="000A72E3">
      <w:pPr>
        <w:spacing w:before="8"/>
        <w:ind w:left="249"/>
        <w:rPr>
          <w:i/>
          <w:sz w:val="16"/>
        </w:rPr>
      </w:pPr>
      <w:r>
        <w:rPr>
          <w:rFonts w:ascii="Times New Roman"/>
          <w:w w:val="110"/>
          <w:position w:val="5"/>
          <w:sz w:val="10"/>
        </w:rPr>
        <w:t xml:space="preserve">27 </w:t>
      </w:r>
      <w:r>
        <w:rPr>
          <w:w w:val="110"/>
          <w:sz w:val="16"/>
        </w:rPr>
        <w:t>"Policies, Procedures and Guidelines,"</w:t>
      </w:r>
      <w:r>
        <w:rPr>
          <w:w w:val="110"/>
          <w:sz w:val="16"/>
        </w:rPr>
        <w:t xml:space="preserve"> </w:t>
      </w:r>
      <w:r>
        <w:rPr>
          <w:i/>
          <w:w w:val="110"/>
          <w:sz w:val="16"/>
        </w:rPr>
        <w:t>McMaster University.</w:t>
      </w:r>
    </w:p>
    <w:p w14:paraId="37840329" w14:textId="77777777" w:rsidR="0071707D" w:rsidRDefault="0071707D">
      <w:pPr>
        <w:rPr>
          <w:sz w:val="16"/>
        </w:rPr>
        <w:sectPr w:rsidR="0071707D">
          <w:pgSz w:w="12240" w:h="15840"/>
          <w:pgMar w:top="1380" w:right="1180" w:bottom="280" w:left="1200" w:header="720" w:footer="720" w:gutter="0"/>
          <w:cols w:space="720"/>
        </w:sectPr>
      </w:pPr>
    </w:p>
    <w:p w14:paraId="5E7A0433" w14:textId="77777777" w:rsidR="0071707D" w:rsidRDefault="000A72E3">
      <w:pPr>
        <w:pStyle w:val="BodyText"/>
        <w:spacing w:before="87" w:line="288" w:lineRule="auto"/>
        <w:ind w:left="247" w:right="363" w:firstLine="7"/>
      </w:pPr>
      <w:r>
        <w:rPr>
          <w:w w:val="110"/>
        </w:rPr>
        <w:lastRenderedPageBreak/>
        <w:t>for the purpose of record keeping, but who do not want to disclose their ident it ies."</w:t>
      </w:r>
      <w:r>
        <w:rPr>
          <w:w w:val="110"/>
          <w:vertAlign w:val="superscript"/>
        </w:rPr>
        <w:t>28</w:t>
      </w:r>
      <w:r>
        <w:rPr>
          <w:w w:val="110"/>
        </w:rPr>
        <w:t xml:space="preserve"> For instance, online anonymous reporting tools might encourage survivors to come forth and report incidences of sexual violence. This </w:t>
      </w:r>
      <w:r>
        <w:rPr>
          <w:w w:val="110"/>
        </w:rPr>
        <w:t>is currently the case with several universities across Canada, including Brock University, the University of British Columbia, and the University of Toronto, all of whom have included such processes within their policies in order to encourage anonymous and</w:t>
      </w:r>
      <w:r>
        <w:rPr>
          <w:w w:val="110"/>
        </w:rPr>
        <w:t xml:space="preserve"> third-party disclosures for survivors.</w:t>
      </w:r>
    </w:p>
    <w:p w14:paraId="09FFFD3C" w14:textId="77777777" w:rsidR="0071707D" w:rsidRDefault="000A72E3">
      <w:pPr>
        <w:pStyle w:val="BodyText"/>
        <w:spacing w:before="201" w:line="288" w:lineRule="auto"/>
        <w:ind w:left="247" w:right="278" w:firstLine="3"/>
      </w:pPr>
      <w:r>
        <w:rPr>
          <w:w w:val="110"/>
        </w:rPr>
        <w:t>There are also other shortcomings in the process of investigations should a survivor choose to pursue further action. When the University decides not to pursue an investigation, the Complainant-the survivor of sexual</w:t>
      </w:r>
      <w:r>
        <w:rPr>
          <w:w w:val="110"/>
        </w:rPr>
        <w:t xml:space="preserve"> violence-can make a written request to the university to review the decision.</w:t>
      </w:r>
      <w:r>
        <w:rPr>
          <w:rFonts w:ascii="Times New Roman" w:hAnsi="Times New Roman"/>
          <w:w w:val="110"/>
          <w:vertAlign w:val="superscript"/>
        </w:rPr>
        <w:t>29</w:t>
      </w:r>
      <w:r>
        <w:rPr>
          <w:rFonts w:ascii="Times New Roman" w:hAnsi="Times New Roman"/>
          <w:w w:val="110"/>
        </w:rPr>
        <w:t xml:space="preserve"> </w:t>
      </w:r>
      <w:r>
        <w:rPr>
          <w:w w:val="110"/>
        </w:rPr>
        <w:t>However, that is currently not the case when, following the completion of an investigation, the university decides not to lay charges or pursue further action against the Resp</w:t>
      </w:r>
      <w:r>
        <w:rPr>
          <w:w w:val="110"/>
        </w:rPr>
        <w:t>ondent, the term used to</w:t>
      </w:r>
      <w:r>
        <w:rPr>
          <w:spacing w:val="67"/>
          <w:w w:val="110"/>
        </w:rPr>
        <w:t xml:space="preserve"> </w:t>
      </w:r>
      <w:r>
        <w:rPr>
          <w:w w:val="110"/>
        </w:rPr>
        <w:t>describe the individual against whom allegations have been made. In cases where sanctions or charges have been laid against the Respondent, they have the right to appeal the decision. Conversely, if the Respondent is found to be in</w:t>
      </w:r>
      <w:r>
        <w:rPr>
          <w:w w:val="110"/>
        </w:rPr>
        <w:t xml:space="preserve">nocent, both the Complainant  and Respondent  receive a written decision that includes: "a) the decision that there is No Finding of Violation  of the Policy; b)  reasons for  the decision; and c) a summary outlining the findings." </w:t>
      </w:r>
      <w:r>
        <w:rPr>
          <w:rFonts w:ascii="Times New Roman" w:hAnsi="Times New Roman"/>
          <w:w w:val="110"/>
          <w:vertAlign w:val="superscript"/>
        </w:rPr>
        <w:t>30</w:t>
      </w:r>
      <w:r>
        <w:rPr>
          <w:rFonts w:ascii="Times New Roman" w:hAnsi="Times New Roman"/>
          <w:w w:val="110"/>
        </w:rPr>
        <w:t xml:space="preserve"> </w:t>
      </w:r>
      <w:r>
        <w:rPr>
          <w:w w:val="110"/>
        </w:rPr>
        <w:t>Beyond this, there is</w:t>
      </w:r>
      <w:r>
        <w:rPr>
          <w:w w:val="110"/>
        </w:rPr>
        <w:t xml:space="preserve"> no opportunity in the policy for the Complainant  to  appeal this decision. Unlike McMaster's policy, the Ryerson University Sexual Violence Policy does allow for appeals to be filed by either party and make a written submission for consid erat ion. </w:t>
      </w:r>
      <w:r>
        <w:rPr>
          <w:w w:val="110"/>
          <w:vertAlign w:val="superscript"/>
        </w:rPr>
        <w:t>31</w:t>
      </w:r>
      <w:r>
        <w:rPr>
          <w:w w:val="110"/>
        </w:rPr>
        <w:t xml:space="preserve"> Th</w:t>
      </w:r>
      <w:r>
        <w:rPr>
          <w:w w:val="110"/>
        </w:rPr>
        <w:t>is is, thus, a great limitation in the McMaster policy, especially as it may convey to the survivor that the university does not believe them, potentially causing re­ traumatization and leading to feelings of</w:t>
      </w:r>
      <w:r>
        <w:rPr>
          <w:spacing w:val="25"/>
          <w:w w:val="110"/>
        </w:rPr>
        <w:t xml:space="preserve"> </w:t>
      </w:r>
      <w:r>
        <w:rPr>
          <w:w w:val="110"/>
        </w:rPr>
        <w:t>invalidation.</w:t>
      </w:r>
    </w:p>
    <w:p w14:paraId="3CA29F12" w14:textId="77777777" w:rsidR="0071707D" w:rsidRDefault="000A72E3">
      <w:pPr>
        <w:pStyle w:val="BodyText"/>
        <w:spacing w:before="204" w:line="288" w:lineRule="auto"/>
        <w:ind w:left="248" w:right="326" w:firstLine="8"/>
      </w:pPr>
      <w:r>
        <w:rPr>
          <w:w w:val="110"/>
        </w:rPr>
        <w:t>Another shortcoming when comparin</w:t>
      </w:r>
      <w:r>
        <w:rPr>
          <w:w w:val="110"/>
        </w:rPr>
        <w:t>g McMaster's and Ryerson's policy is in their respective definitions of sexual violence. Currently, the McMaster policy defines it as: "any sexual act or act targeting a person's sexuality, gender identity or gender expression whether the act is physical o</w:t>
      </w:r>
      <w:r>
        <w:rPr>
          <w:w w:val="110"/>
        </w:rPr>
        <w:t xml:space="preserve">r psychological in nature, that is committed, threatened or attempted against a person without a person's consent, and includes sexual assault, sexual harassment, stalking, indecent exposure, voyeurism and sexual exp loit at ion." </w:t>
      </w:r>
      <w:r>
        <w:rPr>
          <w:rFonts w:ascii="Times New Roman"/>
          <w:w w:val="110"/>
          <w:vertAlign w:val="superscript"/>
        </w:rPr>
        <w:t>32</w:t>
      </w:r>
      <w:r>
        <w:rPr>
          <w:rFonts w:ascii="Times New Roman"/>
          <w:w w:val="110"/>
        </w:rPr>
        <w:t xml:space="preserve"> </w:t>
      </w:r>
      <w:r>
        <w:rPr>
          <w:w w:val="110"/>
        </w:rPr>
        <w:t>It is interesting to n</w:t>
      </w:r>
      <w:r>
        <w:rPr>
          <w:w w:val="110"/>
        </w:rPr>
        <w:t xml:space="preserve">ote that  while the language used by both McMaster and Ryerson University in their policies is almost identical, in addition to all the terms mentioned by McMaster, Ryerson further includes "degrading sexual imagery, distribution of sexual images or video </w:t>
      </w:r>
      <w:r>
        <w:rPr>
          <w:w w:val="110"/>
        </w:rPr>
        <w:t>of a</w:t>
      </w:r>
      <w:r>
        <w:rPr>
          <w:spacing w:val="28"/>
          <w:w w:val="110"/>
        </w:rPr>
        <w:t xml:space="preserve"> </w:t>
      </w:r>
      <w:r>
        <w:rPr>
          <w:w w:val="110"/>
        </w:rPr>
        <w:t>community member without their</w:t>
      </w:r>
    </w:p>
    <w:p w14:paraId="45BD38D3" w14:textId="77777777" w:rsidR="0071707D" w:rsidRDefault="0071707D">
      <w:pPr>
        <w:pStyle w:val="BodyText"/>
        <w:rPr>
          <w:sz w:val="20"/>
        </w:rPr>
      </w:pPr>
    </w:p>
    <w:p w14:paraId="0739D4D7" w14:textId="77777777" w:rsidR="0071707D" w:rsidRDefault="000A72E3">
      <w:pPr>
        <w:pStyle w:val="BodyText"/>
        <w:spacing w:before="5"/>
        <w:rPr>
          <w:sz w:val="18"/>
        </w:rPr>
      </w:pPr>
      <w:r>
        <w:pict w14:anchorId="4A8193FC">
          <v:shape id="_x0000_s1093" alt="" style="position:absolute;margin-left:72.1pt;margin-top:12.8pt;width:144.25pt;height:.1pt;z-index:-1571840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0A6FBF2" w14:textId="77777777" w:rsidR="0071707D" w:rsidRDefault="000A72E3">
      <w:pPr>
        <w:spacing w:before="75" w:line="249" w:lineRule="auto"/>
        <w:ind w:left="245" w:right="913" w:firstLine="3"/>
        <w:rPr>
          <w:sz w:val="16"/>
        </w:rPr>
      </w:pPr>
      <w:r>
        <w:rPr>
          <w:w w:val="110"/>
          <w:position w:val="5"/>
          <w:sz w:val="10"/>
        </w:rPr>
        <w:t xml:space="preserve">28 </w:t>
      </w:r>
      <w:r>
        <w:rPr>
          <w:w w:val="110"/>
          <w:sz w:val="16"/>
        </w:rPr>
        <w:t xml:space="preserve">"Our Turn: A National, Student-Led Action Plan to End Campus Sexual Violence," </w:t>
      </w:r>
      <w:r>
        <w:rPr>
          <w:i/>
          <w:w w:val="110"/>
          <w:sz w:val="16"/>
        </w:rPr>
        <w:t xml:space="preserve">Students' Society of McGill University, </w:t>
      </w:r>
      <w:r>
        <w:rPr>
          <w:w w:val="110"/>
          <w:sz w:val="16"/>
        </w:rPr>
        <w:t xml:space="preserve">2017, </w:t>
      </w:r>
      <w:hyperlink r:id="rId17">
        <w:r>
          <w:rPr>
            <w:w w:val="110"/>
            <w:sz w:val="16"/>
            <w:u w:val="thick" w:color="0F0F0F"/>
          </w:rPr>
          <w:t>http://s3.documentcloud.orq/documents/ 4106721/0u r-Turn-Action-Plan-Final-EnqIish-2.</w:t>
        </w:r>
        <w:r>
          <w:rPr>
            <w:color w:val="0F0F0F"/>
            <w:w w:val="110"/>
            <w:sz w:val="16"/>
            <w:u w:val="thick" w:color="0F0F0F"/>
          </w:rPr>
          <w:t>pdf</w:t>
        </w:r>
      </w:hyperlink>
    </w:p>
    <w:p w14:paraId="311C4377" w14:textId="77777777" w:rsidR="0071707D" w:rsidRDefault="000A72E3">
      <w:pPr>
        <w:spacing w:line="186" w:lineRule="exact"/>
        <w:ind w:left="249"/>
        <w:rPr>
          <w:i/>
          <w:sz w:val="16"/>
        </w:rPr>
      </w:pPr>
      <w:r>
        <w:rPr>
          <w:rFonts w:ascii="Times New Roman"/>
          <w:w w:val="110"/>
          <w:position w:val="5"/>
          <w:sz w:val="11"/>
        </w:rPr>
        <w:t xml:space="preserve">29 </w:t>
      </w:r>
      <w:r>
        <w:rPr>
          <w:w w:val="110"/>
          <w:sz w:val="16"/>
        </w:rPr>
        <w:t xml:space="preserve">"Policies, Procedures and Guidelines," </w:t>
      </w:r>
      <w:r>
        <w:rPr>
          <w:i/>
          <w:w w:val="110"/>
          <w:sz w:val="16"/>
        </w:rPr>
        <w:t>McMaster University.</w:t>
      </w:r>
    </w:p>
    <w:p w14:paraId="2454E9D3" w14:textId="77777777" w:rsidR="0071707D" w:rsidRDefault="000A72E3">
      <w:pPr>
        <w:spacing w:before="6"/>
        <w:ind w:left="247"/>
        <w:rPr>
          <w:sz w:val="16"/>
        </w:rPr>
      </w:pPr>
      <w:r>
        <w:rPr>
          <w:rFonts w:ascii="Times New Roman"/>
          <w:w w:val="110"/>
          <w:position w:val="5"/>
          <w:sz w:val="11"/>
        </w:rPr>
        <w:t xml:space="preserve">30 </w:t>
      </w:r>
      <w:r>
        <w:rPr>
          <w:w w:val="110"/>
          <w:sz w:val="16"/>
        </w:rPr>
        <w:t>Ibid.</w:t>
      </w:r>
    </w:p>
    <w:p w14:paraId="689B02F7" w14:textId="77777777" w:rsidR="0071707D" w:rsidRDefault="000A72E3">
      <w:pPr>
        <w:spacing w:before="8" w:line="181" w:lineRule="exact"/>
        <w:ind w:left="247"/>
        <w:rPr>
          <w:sz w:val="16"/>
        </w:rPr>
      </w:pPr>
      <w:r>
        <w:rPr>
          <w:position w:val="5"/>
          <w:sz w:val="10"/>
        </w:rPr>
        <w:t xml:space="preserve">31 </w:t>
      </w:r>
      <w:r>
        <w:rPr>
          <w:sz w:val="16"/>
        </w:rPr>
        <w:t xml:space="preserve">"Sexual Violence Policy," </w:t>
      </w:r>
      <w:r>
        <w:rPr>
          <w:i/>
          <w:sz w:val="16"/>
        </w:rPr>
        <w:t xml:space="preserve">Ryerson University, </w:t>
      </w:r>
      <w:r>
        <w:rPr>
          <w:sz w:val="16"/>
        </w:rPr>
        <w:t xml:space="preserve">2015, </w:t>
      </w:r>
      <w:hyperlink r:id="rId18">
        <w:r>
          <w:rPr>
            <w:color w:val="0000E2"/>
            <w:sz w:val="16"/>
            <w:u w:val="thick" w:color="0000E2"/>
          </w:rPr>
          <w:t xml:space="preserve">htt </w:t>
        </w:r>
        <w:r>
          <w:rPr>
            <w:color w:val="0E0EB3"/>
            <w:sz w:val="16"/>
            <w:u w:val="thick" w:color="0000E2"/>
          </w:rPr>
          <w:t>p</w:t>
        </w:r>
        <w:r>
          <w:rPr>
            <w:color w:val="0000E2"/>
            <w:sz w:val="16"/>
            <w:u w:val="thick" w:color="0000E2"/>
          </w:rPr>
          <w:t>s</w:t>
        </w:r>
        <w:r>
          <w:rPr>
            <w:color w:val="0E0EB3"/>
            <w:sz w:val="16"/>
            <w:u w:val="thick" w:color="0000E2"/>
          </w:rPr>
          <w:t xml:space="preserve">:/ / </w:t>
        </w:r>
        <w:r>
          <w:rPr>
            <w:color w:val="0000E2"/>
            <w:sz w:val="16"/>
            <w:u w:val="thick" w:color="0000E2"/>
          </w:rPr>
          <w:t>w w w</w:t>
        </w:r>
        <w:r>
          <w:rPr>
            <w:color w:val="00009A"/>
            <w:sz w:val="16"/>
            <w:u w:val="thick" w:color="0000E2"/>
          </w:rPr>
          <w:t>.</w:t>
        </w:r>
        <w:r>
          <w:rPr>
            <w:color w:val="0000E2"/>
            <w:sz w:val="16"/>
            <w:u w:val="thick" w:color="0000E2"/>
          </w:rPr>
          <w:t>r</w:t>
        </w:r>
        <w:r>
          <w:rPr>
            <w:color w:val="0E0EB3"/>
            <w:sz w:val="16"/>
            <w:u w:val="thick" w:color="0000E2"/>
          </w:rPr>
          <w:t>y</w:t>
        </w:r>
        <w:r>
          <w:rPr>
            <w:color w:val="0000E2"/>
            <w:sz w:val="16"/>
            <w:u w:val="thick" w:color="0000E2"/>
          </w:rPr>
          <w:t>erson</w:t>
        </w:r>
        <w:r>
          <w:rPr>
            <w:color w:val="00009A"/>
            <w:sz w:val="16"/>
            <w:u w:val="thick" w:color="0000E2"/>
          </w:rPr>
          <w:t>.</w:t>
        </w:r>
        <w:r>
          <w:rPr>
            <w:color w:val="0000E2"/>
            <w:sz w:val="16"/>
            <w:u w:val="thick" w:color="0000E2"/>
          </w:rPr>
          <w:t xml:space="preserve">ca </w:t>
        </w:r>
        <w:r>
          <w:rPr>
            <w:color w:val="0E0EB3"/>
            <w:sz w:val="16"/>
            <w:u w:val="thick" w:color="0000E2"/>
          </w:rPr>
          <w:t>/ p</w:t>
        </w:r>
        <w:r>
          <w:rPr>
            <w:color w:val="0000E2"/>
            <w:sz w:val="16"/>
            <w:u w:val="thick" w:color="0000E2"/>
          </w:rPr>
          <w:t xml:space="preserve">olicies </w:t>
        </w:r>
        <w:r>
          <w:rPr>
            <w:color w:val="0E0EB3"/>
            <w:sz w:val="16"/>
            <w:u w:val="thick" w:color="0000E2"/>
          </w:rPr>
          <w:t xml:space="preserve">/ p </w:t>
        </w:r>
        <w:r>
          <w:rPr>
            <w:color w:val="0000E2"/>
            <w:sz w:val="16"/>
            <w:u w:val="thick" w:color="0000E2"/>
          </w:rPr>
          <w:t xml:space="preserve">olic </w:t>
        </w:r>
        <w:r>
          <w:rPr>
            <w:color w:val="0E0EB3"/>
            <w:sz w:val="16"/>
            <w:u w:val="thick" w:color="0000E2"/>
          </w:rPr>
          <w:t>y</w:t>
        </w:r>
        <w:r>
          <w:rPr>
            <w:color w:val="0000E2"/>
            <w:sz w:val="16"/>
            <w:u w:val="thick" w:color="0000E2"/>
          </w:rPr>
          <w:t xml:space="preserve">-list </w:t>
        </w:r>
        <w:r>
          <w:rPr>
            <w:color w:val="0E0EB3"/>
            <w:sz w:val="16"/>
            <w:u w:val="thick" w:color="0000E2"/>
          </w:rPr>
          <w:t xml:space="preserve">/ </w:t>
        </w:r>
        <w:r>
          <w:rPr>
            <w:color w:val="0000E2"/>
            <w:sz w:val="16"/>
            <w:u w:val="thick" w:color="0000E2"/>
          </w:rPr>
          <w:t xml:space="preserve">sexual-violence- </w:t>
        </w:r>
      </w:hyperlink>
    </w:p>
    <w:p w14:paraId="1DCDAA3B" w14:textId="77777777" w:rsidR="0071707D" w:rsidRDefault="000A72E3">
      <w:pPr>
        <w:spacing w:line="193" w:lineRule="exact"/>
        <w:ind w:left="222"/>
        <w:rPr>
          <w:rFonts w:ascii="Times New Roman"/>
          <w:sz w:val="17"/>
        </w:rPr>
      </w:pPr>
      <w:hyperlink r:id="rId19">
        <w:r>
          <w:rPr>
            <w:rFonts w:ascii="Times New Roman"/>
            <w:color w:val="0E0EB3"/>
            <w:sz w:val="17"/>
          </w:rPr>
          <w:t>12.Q.[ky/</w:t>
        </w:r>
      </w:hyperlink>
    </w:p>
    <w:p w14:paraId="76084D81" w14:textId="77777777" w:rsidR="0071707D" w:rsidRDefault="000A72E3">
      <w:pPr>
        <w:spacing w:before="8"/>
        <w:ind w:left="247"/>
        <w:rPr>
          <w:i/>
          <w:sz w:val="16"/>
        </w:rPr>
      </w:pPr>
      <w:r>
        <w:rPr>
          <w:rFonts w:ascii="Times New Roman"/>
          <w:w w:val="105"/>
          <w:position w:val="5"/>
          <w:sz w:val="11"/>
        </w:rPr>
        <w:t xml:space="preserve">32 </w:t>
      </w:r>
      <w:r>
        <w:rPr>
          <w:w w:val="105"/>
          <w:sz w:val="16"/>
        </w:rPr>
        <w:t xml:space="preserve">"Policies, Procedures and Guidelines," </w:t>
      </w:r>
      <w:r>
        <w:rPr>
          <w:i/>
          <w:w w:val="105"/>
          <w:sz w:val="16"/>
        </w:rPr>
        <w:t>McMaster University.</w:t>
      </w:r>
    </w:p>
    <w:p w14:paraId="37925748" w14:textId="77777777" w:rsidR="0071707D" w:rsidRDefault="0071707D">
      <w:pPr>
        <w:rPr>
          <w:sz w:val="16"/>
        </w:rPr>
        <w:sectPr w:rsidR="0071707D">
          <w:pgSz w:w="12240" w:h="15840"/>
          <w:pgMar w:top="1360" w:right="1180" w:bottom="280" w:left="1200" w:header="720" w:footer="720" w:gutter="0"/>
          <w:cols w:space="720"/>
        </w:sectPr>
      </w:pPr>
    </w:p>
    <w:p w14:paraId="042B4418" w14:textId="77777777" w:rsidR="0071707D" w:rsidRDefault="000A72E3">
      <w:pPr>
        <w:pStyle w:val="BodyText"/>
        <w:spacing w:before="87" w:line="288" w:lineRule="auto"/>
        <w:ind w:left="247" w:right="384"/>
      </w:pPr>
      <w:r>
        <w:rPr>
          <w:w w:val="110"/>
        </w:rPr>
        <w:lastRenderedPageBreak/>
        <w:t>consent, and cyber harassment or cyber stalking of a sexual nature" in its definit ion.</w:t>
      </w:r>
      <w:r>
        <w:rPr>
          <w:rFonts w:ascii="Times New Roman"/>
          <w:w w:val="110"/>
          <w:vertAlign w:val="superscript"/>
        </w:rPr>
        <w:t>33</w:t>
      </w:r>
      <w:r>
        <w:rPr>
          <w:rFonts w:ascii="Times New Roman"/>
          <w:w w:val="110"/>
        </w:rPr>
        <w:t xml:space="preserve"> </w:t>
      </w:r>
      <w:r>
        <w:rPr>
          <w:w w:val="110"/>
        </w:rPr>
        <w:t>With the rise of technology and social  media, cyber  communication-and, by extension, cyberbullying-is also increasing. One form  of  cyberbullying  is  online sexua</w:t>
      </w:r>
      <w:r>
        <w:rPr>
          <w:w w:val="110"/>
        </w:rPr>
        <w:t xml:space="preserve">l harassment, which often includes sending inappropriate or threatening messages, extorting inappropriate  and often sexual pictures  from the survivor, or even threatening the survivor  with harm if they do not  post intimate sexual photos  and videos of </w:t>
      </w:r>
      <w:r>
        <w:rPr>
          <w:w w:val="110"/>
        </w:rPr>
        <w:t>themselves. For this reason, McMaster needs to include cyber sexual harassment in its definition to make sure that any cases of such a nature do not go unnoticed and</w:t>
      </w:r>
      <w:r>
        <w:rPr>
          <w:spacing w:val="15"/>
          <w:w w:val="110"/>
        </w:rPr>
        <w:t xml:space="preserve"> </w:t>
      </w:r>
      <w:r>
        <w:rPr>
          <w:w w:val="110"/>
        </w:rPr>
        <w:t>unaddressed.</w:t>
      </w:r>
    </w:p>
    <w:p w14:paraId="0AE00585" w14:textId="77777777" w:rsidR="0071707D" w:rsidRDefault="000A72E3">
      <w:pPr>
        <w:pStyle w:val="BodyText"/>
        <w:spacing w:before="203" w:line="288" w:lineRule="auto"/>
        <w:ind w:left="248" w:right="363" w:firstLine="3"/>
      </w:pPr>
      <w:r>
        <w:rPr>
          <w:w w:val="110"/>
        </w:rPr>
        <w:t>Through the language used, the McMaster Sexual Violence Policy also acknowled</w:t>
      </w:r>
      <w:r>
        <w:rPr>
          <w:w w:val="110"/>
        </w:rPr>
        <w:t xml:space="preserve">ges that survivors of sexual violence "may have different degrees of confidence in institutional services and remedies... because of their associations of such institutions with sexism, colonialism, racism, and other forms of systemic opp ression." </w:t>
      </w:r>
      <w:r>
        <w:rPr>
          <w:rFonts w:ascii="Times New Roman"/>
          <w:w w:val="110"/>
          <w:vertAlign w:val="superscript"/>
        </w:rPr>
        <w:t>34</w:t>
      </w:r>
      <w:r>
        <w:rPr>
          <w:rFonts w:ascii="Times New Roman"/>
          <w:w w:val="110"/>
        </w:rPr>
        <w:t xml:space="preserve"> </w:t>
      </w:r>
      <w:r>
        <w:rPr>
          <w:w w:val="110"/>
        </w:rPr>
        <w:t>It r</w:t>
      </w:r>
      <w:r>
        <w:rPr>
          <w:w w:val="110"/>
        </w:rPr>
        <w:t>ecognizes, for example, the hesitation that women of colour and those from Indigenous communities might experience due to  concerns  that racism may factor into how the institution responds to their complaint. This is in accordance with the notion of inter</w:t>
      </w:r>
      <w:r>
        <w:rPr>
          <w:w w:val="110"/>
        </w:rPr>
        <w:t>sectionality in general, which emphasizes that one's</w:t>
      </w:r>
      <w:r>
        <w:rPr>
          <w:spacing w:val="46"/>
          <w:w w:val="110"/>
        </w:rPr>
        <w:t xml:space="preserve"> </w:t>
      </w:r>
      <w:r>
        <w:rPr>
          <w:w w:val="110"/>
        </w:rPr>
        <w:t>lived</w:t>
      </w:r>
    </w:p>
    <w:p w14:paraId="4F4066A7" w14:textId="77777777" w:rsidR="0071707D" w:rsidRDefault="000A72E3">
      <w:pPr>
        <w:pStyle w:val="BodyText"/>
        <w:spacing w:before="2" w:line="288" w:lineRule="auto"/>
        <w:ind w:left="248" w:right="246"/>
      </w:pPr>
      <w:r>
        <w:rPr>
          <w:w w:val="110"/>
        </w:rPr>
        <w:t>experiences-whether of racism, classism, or other forms of discrimination-go hand­ in-hand with different systems of  power and opp ression.</w:t>
      </w:r>
      <w:r>
        <w:rPr>
          <w:rFonts w:ascii="Times New Roman" w:hAnsi="Times New Roman"/>
          <w:w w:val="110"/>
          <w:vertAlign w:val="superscript"/>
        </w:rPr>
        <w:t>35</w:t>
      </w:r>
      <w:r>
        <w:rPr>
          <w:rFonts w:ascii="Times New Roman" w:hAnsi="Times New Roman"/>
          <w:w w:val="110"/>
        </w:rPr>
        <w:t xml:space="preserve"> </w:t>
      </w:r>
      <w:r>
        <w:rPr>
          <w:w w:val="110"/>
        </w:rPr>
        <w:t>While McMaster's  policy has taken a step forward by t</w:t>
      </w:r>
      <w:r>
        <w:rPr>
          <w:w w:val="110"/>
        </w:rPr>
        <w:t xml:space="preserve">he consideration and inclusion of intersectionality in its language, the university needs to go beyond to  include  how  the  policy  can potentially be used against racialized men as compared to their white counterparts. Men of  colour have historically  </w:t>
      </w:r>
      <w:r>
        <w:rPr>
          <w:w w:val="110"/>
        </w:rPr>
        <w:t>faced disadvantages  in the judicial system due to racial discrimination. As quoted in Rape, Racism and the Myth of the Black Rapist by Angela Davis, "The myth of the black rapist  of  white  women  is the  twin of the myth of the black bad woman - both de</w:t>
      </w:r>
      <w:r>
        <w:rPr>
          <w:w w:val="110"/>
        </w:rPr>
        <w:t>signed to apologize for and facilitate the continued exploitation of black men and women." Traditional narratives of racism, and their role  in propagating inequities in criminal convictions, must be acknowledged in the language used within the McMaster po</w:t>
      </w:r>
      <w:r>
        <w:rPr>
          <w:w w:val="110"/>
        </w:rPr>
        <w:t>licy, and McMaster must further make an effort to propose strategies to address and prevent biased</w:t>
      </w:r>
      <w:r>
        <w:rPr>
          <w:spacing w:val="4"/>
          <w:w w:val="110"/>
        </w:rPr>
        <w:t xml:space="preserve"> </w:t>
      </w:r>
      <w:r>
        <w:rPr>
          <w:w w:val="110"/>
        </w:rPr>
        <w:t>rulings.</w:t>
      </w:r>
    </w:p>
    <w:p w14:paraId="74AEFC5E" w14:textId="77777777" w:rsidR="0071707D" w:rsidRDefault="000A72E3">
      <w:pPr>
        <w:pStyle w:val="BodyText"/>
        <w:spacing w:before="205" w:line="288" w:lineRule="auto"/>
        <w:ind w:left="249" w:right="913" w:hanging="2"/>
      </w:pPr>
      <w:r>
        <w:rPr>
          <w:w w:val="105"/>
        </w:rPr>
        <w:t>Further, according to  Our  Turn, sexual  violence  policies  should not  include a gag ord er,</w:t>
      </w:r>
      <w:r>
        <w:rPr>
          <w:rFonts w:ascii="Times New Roman"/>
          <w:w w:val="105"/>
          <w:vertAlign w:val="superscript"/>
        </w:rPr>
        <w:t>36</w:t>
      </w:r>
      <w:r>
        <w:rPr>
          <w:rFonts w:ascii="Times New Roman"/>
          <w:w w:val="105"/>
        </w:rPr>
        <w:t xml:space="preserve"> </w:t>
      </w:r>
      <w:r>
        <w:rPr>
          <w:w w:val="105"/>
        </w:rPr>
        <w:t>though one is present in the McMaster Sexual Viole</w:t>
      </w:r>
      <w:r>
        <w:rPr>
          <w:w w:val="105"/>
        </w:rPr>
        <w:t>nce Policy. Gag orders</w:t>
      </w:r>
    </w:p>
    <w:p w14:paraId="78148AF8" w14:textId="77777777" w:rsidR="0071707D" w:rsidRDefault="000A72E3">
      <w:pPr>
        <w:pStyle w:val="BodyText"/>
        <w:spacing w:line="288" w:lineRule="auto"/>
        <w:ind w:left="248" w:right="363" w:firstLine="3"/>
      </w:pPr>
      <w:r>
        <w:rPr>
          <w:w w:val="110"/>
        </w:rPr>
        <w:t xml:space="preserve">reduce a survivor's autonomy by restricting their ability to discuss incidents publicly, and can be viewed as a restriction on democratic rights and a form of silencing. Our Turn has given higher ratings to universities which do not </w:t>
      </w:r>
      <w:r>
        <w:rPr>
          <w:w w:val="110"/>
        </w:rPr>
        <w:t>include gag orders, and those policies should set examples for McMaster.</w:t>
      </w:r>
    </w:p>
    <w:p w14:paraId="472450CB" w14:textId="77777777" w:rsidR="0071707D" w:rsidRDefault="0071707D">
      <w:pPr>
        <w:pStyle w:val="BodyText"/>
        <w:rPr>
          <w:sz w:val="20"/>
        </w:rPr>
      </w:pPr>
    </w:p>
    <w:p w14:paraId="573C4998" w14:textId="77777777" w:rsidR="0071707D" w:rsidRDefault="000A72E3">
      <w:pPr>
        <w:pStyle w:val="BodyText"/>
        <w:spacing w:before="11"/>
        <w:rPr>
          <w:sz w:val="24"/>
        </w:rPr>
      </w:pPr>
      <w:r>
        <w:pict w14:anchorId="54BCEAE5">
          <v:shape id="_x0000_s1092" alt="" style="position:absolute;margin-left:72.1pt;margin-top:16.55pt;width:144.25pt;height:.1pt;z-index:-1571788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EE041DB" w14:textId="77777777" w:rsidR="0071707D" w:rsidRDefault="000A72E3">
      <w:pPr>
        <w:spacing w:before="73"/>
        <w:ind w:left="247"/>
        <w:rPr>
          <w:i/>
          <w:sz w:val="16"/>
        </w:rPr>
      </w:pPr>
      <w:r>
        <w:rPr>
          <w:rFonts w:ascii="Times New Roman"/>
          <w:w w:val="110"/>
          <w:position w:val="5"/>
          <w:sz w:val="11"/>
        </w:rPr>
        <w:t xml:space="preserve">33 </w:t>
      </w:r>
      <w:r>
        <w:rPr>
          <w:w w:val="110"/>
          <w:sz w:val="16"/>
        </w:rPr>
        <w:t xml:space="preserve">"Sexual Violence Policy," </w:t>
      </w:r>
      <w:r>
        <w:rPr>
          <w:i/>
          <w:w w:val="110"/>
          <w:sz w:val="16"/>
        </w:rPr>
        <w:t>Ryerson University.</w:t>
      </w:r>
    </w:p>
    <w:p w14:paraId="3C4B4F24" w14:textId="77777777" w:rsidR="0071707D" w:rsidRDefault="000A72E3">
      <w:pPr>
        <w:spacing w:before="5"/>
        <w:ind w:left="247"/>
        <w:rPr>
          <w:i/>
          <w:sz w:val="16"/>
        </w:rPr>
      </w:pPr>
      <w:r>
        <w:rPr>
          <w:rFonts w:ascii="Times New Roman"/>
          <w:w w:val="110"/>
          <w:position w:val="5"/>
          <w:sz w:val="11"/>
        </w:rPr>
        <w:t xml:space="preserve">34 </w:t>
      </w:r>
      <w:r>
        <w:rPr>
          <w:w w:val="110"/>
          <w:sz w:val="16"/>
        </w:rPr>
        <w:t xml:space="preserve">"Policies, Procedures and Guidelines," </w:t>
      </w:r>
      <w:r>
        <w:rPr>
          <w:i/>
          <w:w w:val="110"/>
          <w:sz w:val="16"/>
        </w:rPr>
        <w:t>McMaster University.</w:t>
      </w:r>
    </w:p>
    <w:p w14:paraId="3027F717" w14:textId="77777777" w:rsidR="0071707D" w:rsidRDefault="000A72E3">
      <w:pPr>
        <w:spacing w:before="6" w:line="249" w:lineRule="auto"/>
        <w:ind w:left="245" w:right="913" w:firstLine="1"/>
        <w:rPr>
          <w:i/>
          <w:sz w:val="16"/>
        </w:rPr>
      </w:pPr>
      <w:r>
        <w:rPr>
          <w:rFonts w:ascii="Times New Roman"/>
          <w:w w:val="110"/>
          <w:position w:val="5"/>
          <w:sz w:val="11"/>
        </w:rPr>
        <w:t xml:space="preserve">35 </w:t>
      </w:r>
      <w:r>
        <w:rPr>
          <w:w w:val="110"/>
          <w:sz w:val="16"/>
        </w:rPr>
        <w:t xml:space="preserve">"Our Turn: A National, Student-Led Action Plan to End Campus Sexual Violence," </w:t>
      </w:r>
      <w:r>
        <w:rPr>
          <w:i/>
          <w:w w:val="110"/>
          <w:sz w:val="16"/>
        </w:rPr>
        <w:t>Students' Society of McGill University.</w:t>
      </w:r>
    </w:p>
    <w:p w14:paraId="083EED20" w14:textId="77777777" w:rsidR="0071707D" w:rsidRDefault="000A72E3">
      <w:pPr>
        <w:spacing w:line="186" w:lineRule="exact"/>
        <w:ind w:left="247"/>
        <w:rPr>
          <w:sz w:val="16"/>
        </w:rPr>
      </w:pPr>
      <w:r>
        <w:rPr>
          <w:rFonts w:ascii="Times New Roman"/>
          <w:w w:val="110"/>
          <w:position w:val="5"/>
          <w:sz w:val="11"/>
        </w:rPr>
        <w:t xml:space="preserve">36 </w:t>
      </w:r>
      <w:r>
        <w:rPr>
          <w:w w:val="110"/>
          <w:sz w:val="16"/>
        </w:rPr>
        <w:t>Ibid.</w:t>
      </w:r>
    </w:p>
    <w:p w14:paraId="711B87D7" w14:textId="77777777" w:rsidR="0071707D" w:rsidRDefault="0071707D">
      <w:pPr>
        <w:spacing w:line="186" w:lineRule="exact"/>
        <w:rPr>
          <w:sz w:val="16"/>
        </w:rPr>
        <w:sectPr w:rsidR="0071707D">
          <w:pgSz w:w="12240" w:h="15840"/>
          <w:pgMar w:top="1360" w:right="1180" w:bottom="280" w:left="1200" w:header="720" w:footer="720" w:gutter="0"/>
          <w:cols w:space="720"/>
        </w:sectPr>
      </w:pPr>
    </w:p>
    <w:p w14:paraId="48372B2E" w14:textId="77777777" w:rsidR="0071707D" w:rsidRDefault="000A72E3">
      <w:pPr>
        <w:pStyle w:val="BodyText"/>
        <w:spacing w:before="67" w:line="288" w:lineRule="auto"/>
        <w:ind w:left="248" w:right="463"/>
      </w:pPr>
      <w:r>
        <w:rPr>
          <w:w w:val="110"/>
        </w:rPr>
        <w:lastRenderedPageBreak/>
        <w:t>Ryerson University, one of the first to pass a stand-alone sexual violence policy (approved in June 2015) and the reci</w:t>
      </w:r>
      <w:r>
        <w:rPr>
          <w:w w:val="110"/>
        </w:rPr>
        <w:t>pient of the highest grade from Our Turn in meeting their proposed criteria for sexual violence policies, sets a great example. Ultimately, while the establishment of the McMaster Sexual Violence Policy is a great step towards raising awareness of sexual v</w:t>
      </w:r>
      <w:r>
        <w:rPr>
          <w:w w:val="110"/>
        </w:rPr>
        <w:t>iolence and working towards prevention with increased transparency, McMaster would do well to look towards the Ryerson policy and make the changes necessary to ensure that its policy does not inadvertently harm survivors who may choose or decline to</w:t>
      </w:r>
      <w:r>
        <w:rPr>
          <w:spacing w:val="36"/>
          <w:w w:val="110"/>
        </w:rPr>
        <w:t xml:space="preserve"> </w:t>
      </w:r>
      <w:r>
        <w:rPr>
          <w:w w:val="110"/>
        </w:rPr>
        <w:t>report</w:t>
      </w:r>
      <w:r>
        <w:rPr>
          <w:w w:val="110"/>
        </w:rPr>
        <w:t>.</w:t>
      </w:r>
    </w:p>
    <w:p w14:paraId="07806918" w14:textId="77777777" w:rsidR="0071707D" w:rsidRDefault="000A72E3">
      <w:pPr>
        <w:pStyle w:val="Heading2"/>
        <w:spacing w:before="200"/>
        <w:ind w:left="244"/>
      </w:pPr>
      <w:r>
        <w:pict w14:anchorId="1679B19C">
          <v:group id="_x0000_s1087" alt="" style="position:absolute;left:0;text-align:left;margin-left:65.4pt;margin-top:24.4pt;width:481.75pt;height:303.75pt;z-index:-15717376;mso-wrap-distance-left:0;mso-wrap-distance-right:0;mso-position-horizontal-relative:page" coordorigin="1308,488" coordsize="9635,6075">
            <v:line id="_x0000_s1088" alt="" style="position:absolute" from="1327,6563" to="1327,488" strokeweight=".25439mm"/>
            <v:line id="_x0000_s1089" alt="" style="position:absolute" from="10928,6563" to="10928,488" strokeweight=".16961mm"/>
            <v:shape id="_x0000_s1090" alt="" style="position:absolute;left:1307;top:507;width:9635;height:6032" coordorigin="1308,507" coordsize="9635,6032" o:spt="100" adj="0,,0" path="m1308,507r9634,m1308,6539r9634,e" filled="f" strokeweight=".25436mm">
              <v:stroke joinstyle="round"/>
              <v:formulas/>
              <v:path arrowok="t" o:connecttype="segments"/>
            </v:shape>
            <v:shape id="_x0000_s1091" type="#_x0000_t202" alt="" style="position:absolute;left:1334;top:514;width:9589;height:6017;mso-wrap-style:square;v-text-anchor:top" filled="f" stroked="f">
              <v:textbox inset="0,0,0,0">
                <w:txbxContent>
                  <w:p w14:paraId="375BCB59" w14:textId="77777777" w:rsidR="0071707D" w:rsidRDefault="000A72E3">
                    <w:pPr>
                      <w:spacing w:before="21" w:line="249" w:lineRule="auto"/>
                      <w:ind w:left="114" w:firstLine="2"/>
                      <w:rPr>
                        <w:sz w:val="20"/>
                      </w:rPr>
                    </w:pPr>
                    <w:r>
                      <w:rPr>
                        <w:w w:val="110"/>
                        <w:sz w:val="20"/>
                      </w:rPr>
                      <w:t>Principle: Security Services should understand student-facing issues as they relate to racism, transphobia, sexism, etc.</w:t>
                    </w:r>
                  </w:p>
                  <w:p w14:paraId="5794F0E5" w14:textId="77777777" w:rsidR="0071707D" w:rsidRDefault="0071707D">
                    <w:pPr>
                      <w:spacing w:before="1"/>
                      <w:rPr>
                        <w:sz w:val="21"/>
                      </w:rPr>
                    </w:pPr>
                  </w:p>
                  <w:p w14:paraId="07EA59AF" w14:textId="77777777" w:rsidR="0071707D" w:rsidRDefault="000A72E3">
                    <w:pPr>
                      <w:spacing w:line="249" w:lineRule="auto"/>
                      <w:ind w:left="114" w:right="375" w:firstLine="2"/>
                      <w:rPr>
                        <w:sz w:val="20"/>
                      </w:rPr>
                    </w:pPr>
                    <w:r>
                      <w:rPr>
                        <w:w w:val="110"/>
                        <w:sz w:val="20"/>
                      </w:rPr>
                      <w:t>Principle: Knowledge of sexual violence issues and understanding how to effectively respond to disclosures results in better s</w:t>
                    </w:r>
                    <w:r>
                      <w:rPr>
                        <w:w w:val="110"/>
                        <w:sz w:val="20"/>
                      </w:rPr>
                      <w:t>upport for</w:t>
                    </w:r>
                    <w:r>
                      <w:rPr>
                        <w:spacing w:val="43"/>
                        <w:w w:val="110"/>
                        <w:sz w:val="20"/>
                      </w:rPr>
                      <w:t xml:space="preserve"> </w:t>
                    </w:r>
                    <w:r>
                      <w:rPr>
                        <w:w w:val="110"/>
                        <w:sz w:val="20"/>
                      </w:rPr>
                      <w:t>survivors.</w:t>
                    </w:r>
                  </w:p>
                  <w:p w14:paraId="447F55E8" w14:textId="77777777" w:rsidR="0071707D" w:rsidRDefault="0071707D">
                    <w:pPr>
                      <w:spacing w:before="1"/>
                      <w:rPr>
                        <w:sz w:val="21"/>
                      </w:rPr>
                    </w:pPr>
                  </w:p>
                  <w:p w14:paraId="640F7C1F" w14:textId="77777777" w:rsidR="0071707D" w:rsidRDefault="000A72E3">
                    <w:pPr>
                      <w:spacing w:line="249" w:lineRule="auto"/>
                      <w:ind w:left="115" w:right="375" w:firstLine="2"/>
                      <w:rPr>
                        <w:sz w:val="20"/>
                      </w:rPr>
                    </w:pPr>
                    <w:r>
                      <w:rPr>
                        <w:w w:val="110"/>
                        <w:sz w:val="20"/>
                      </w:rPr>
                      <w:t>Concern: McMaster Security Services do not receive thorough formal training on sexual violence or anti-oppressive practices.</w:t>
                    </w:r>
                  </w:p>
                  <w:p w14:paraId="41199F1B" w14:textId="77777777" w:rsidR="0071707D" w:rsidRDefault="0071707D">
                    <w:pPr>
                      <w:spacing w:before="1"/>
                      <w:rPr>
                        <w:sz w:val="21"/>
                      </w:rPr>
                    </w:pPr>
                  </w:p>
                  <w:p w14:paraId="0EF9B397" w14:textId="77777777" w:rsidR="0071707D" w:rsidRDefault="000A72E3">
                    <w:pPr>
                      <w:spacing w:line="249" w:lineRule="auto"/>
                      <w:ind w:left="114" w:firstLine="2"/>
                      <w:rPr>
                        <w:sz w:val="20"/>
                      </w:rPr>
                    </w:pPr>
                    <w:r>
                      <w:rPr>
                        <w:w w:val="115"/>
                        <w:sz w:val="20"/>
                      </w:rPr>
                      <w:t>Concern:</w:t>
                    </w:r>
                    <w:r>
                      <w:rPr>
                        <w:spacing w:val="-28"/>
                        <w:w w:val="115"/>
                        <w:sz w:val="20"/>
                      </w:rPr>
                      <w:t xml:space="preserve"> </w:t>
                    </w:r>
                    <w:r>
                      <w:rPr>
                        <w:w w:val="115"/>
                        <w:sz w:val="20"/>
                      </w:rPr>
                      <w:t>Due</w:t>
                    </w:r>
                    <w:r>
                      <w:rPr>
                        <w:spacing w:val="-30"/>
                        <w:w w:val="115"/>
                        <w:sz w:val="20"/>
                      </w:rPr>
                      <w:t xml:space="preserve"> </w:t>
                    </w:r>
                    <w:r>
                      <w:rPr>
                        <w:w w:val="115"/>
                        <w:sz w:val="20"/>
                      </w:rPr>
                      <w:t>to</w:t>
                    </w:r>
                    <w:r>
                      <w:rPr>
                        <w:spacing w:val="-15"/>
                        <w:w w:val="115"/>
                        <w:sz w:val="20"/>
                      </w:rPr>
                      <w:t xml:space="preserve"> </w:t>
                    </w:r>
                    <w:r>
                      <w:rPr>
                        <w:w w:val="115"/>
                        <w:sz w:val="20"/>
                      </w:rPr>
                      <w:t>a</w:t>
                    </w:r>
                    <w:r>
                      <w:rPr>
                        <w:spacing w:val="-29"/>
                        <w:w w:val="115"/>
                        <w:sz w:val="20"/>
                      </w:rPr>
                      <w:t xml:space="preserve"> </w:t>
                    </w:r>
                    <w:r>
                      <w:rPr>
                        <w:w w:val="115"/>
                        <w:sz w:val="20"/>
                      </w:rPr>
                      <w:t>lack</w:t>
                    </w:r>
                    <w:r>
                      <w:rPr>
                        <w:spacing w:val="-30"/>
                        <w:w w:val="115"/>
                        <w:sz w:val="20"/>
                      </w:rPr>
                      <w:t xml:space="preserve"> </w:t>
                    </w:r>
                    <w:r>
                      <w:rPr>
                        <w:w w:val="115"/>
                        <w:sz w:val="20"/>
                      </w:rPr>
                      <w:t>of</w:t>
                    </w:r>
                    <w:r>
                      <w:rPr>
                        <w:spacing w:val="-20"/>
                        <w:w w:val="115"/>
                        <w:sz w:val="20"/>
                      </w:rPr>
                      <w:t xml:space="preserve"> </w:t>
                    </w:r>
                    <w:r>
                      <w:rPr>
                        <w:w w:val="115"/>
                        <w:sz w:val="20"/>
                      </w:rPr>
                      <w:t>awareness,</w:t>
                    </w:r>
                    <w:r>
                      <w:rPr>
                        <w:spacing w:val="-27"/>
                        <w:w w:val="115"/>
                        <w:sz w:val="20"/>
                      </w:rPr>
                      <w:t xml:space="preserve"> </w:t>
                    </w:r>
                    <w:r>
                      <w:rPr>
                        <w:w w:val="115"/>
                        <w:sz w:val="20"/>
                      </w:rPr>
                      <w:t>Security</w:t>
                    </w:r>
                    <w:r>
                      <w:rPr>
                        <w:spacing w:val="-23"/>
                        <w:w w:val="115"/>
                        <w:sz w:val="20"/>
                      </w:rPr>
                      <w:t xml:space="preserve"> </w:t>
                    </w:r>
                    <w:r>
                      <w:rPr>
                        <w:w w:val="115"/>
                        <w:sz w:val="20"/>
                      </w:rPr>
                      <w:t>Services</w:t>
                    </w:r>
                    <w:r>
                      <w:rPr>
                        <w:spacing w:val="-24"/>
                        <w:w w:val="115"/>
                        <w:sz w:val="20"/>
                      </w:rPr>
                      <w:t xml:space="preserve"> </w:t>
                    </w:r>
                    <w:r>
                      <w:rPr>
                        <w:w w:val="115"/>
                        <w:sz w:val="20"/>
                      </w:rPr>
                      <w:t>may</w:t>
                    </w:r>
                    <w:r>
                      <w:rPr>
                        <w:spacing w:val="-27"/>
                        <w:w w:val="115"/>
                        <w:sz w:val="20"/>
                      </w:rPr>
                      <w:t xml:space="preserve"> </w:t>
                    </w:r>
                    <w:r>
                      <w:rPr>
                        <w:w w:val="115"/>
                        <w:sz w:val="20"/>
                      </w:rPr>
                      <w:t>unknowingly</w:t>
                    </w:r>
                    <w:r>
                      <w:rPr>
                        <w:spacing w:val="-21"/>
                        <w:w w:val="115"/>
                        <w:sz w:val="20"/>
                      </w:rPr>
                      <w:t xml:space="preserve"> </w:t>
                    </w:r>
                    <w:r>
                      <w:rPr>
                        <w:w w:val="115"/>
                        <w:sz w:val="20"/>
                      </w:rPr>
                      <w:t>and</w:t>
                    </w:r>
                    <w:r>
                      <w:rPr>
                        <w:spacing w:val="-30"/>
                        <w:w w:val="115"/>
                        <w:sz w:val="20"/>
                      </w:rPr>
                      <w:t xml:space="preserve"> </w:t>
                    </w:r>
                    <w:r>
                      <w:rPr>
                        <w:w w:val="115"/>
                        <w:sz w:val="20"/>
                      </w:rPr>
                      <w:t>unintentionally cause further harm to students seeking</w:t>
                    </w:r>
                    <w:r>
                      <w:rPr>
                        <w:spacing w:val="54"/>
                        <w:w w:val="115"/>
                        <w:sz w:val="20"/>
                      </w:rPr>
                      <w:t xml:space="preserve"> </w:t>
                    </w:r>
                    <w:r>
                      <w:rPr>
                        <w:w w:val="115"/>
                        <w:sz w:val="20"/>
                      </w:rPr>
                      <w:t>support.</w:t>
                    </w:r>
                  </w:p>
                  <w:p w14:paraId="1C6B6719" w14:textId="77777777" w:rsidR="0071707D" w:rsidRDefault="0071707D">
                    <w:pPr>
                      <w:spacing w:before="1"/>
                      <w:rPr>
                        <w:sz w:val="21"/>
                      </w:rPr>
                    </w:pPr>
                  </w:p>
                  <w:p w14:paraId="5F5EE93F" w14:textId="77777777" w:rsidR="0071707D" w:rsidRDefault="000A72E3">
                    <w:pPr>
                      <w:spacing w:line="249" w:lineRule="auto"/>
                      <w:ind w:left="115" w:right="375" w:firstLine="2"/>
                      <w:rPr>
                        <w:sz w:val="20"/>
                      </w:rPr>
                    </w:pPr>
                    <w:r>
                      <w:rPr>
                        <w:w w:val="115"/>
                        <w:sz w:val="20"/>
                      </w:rPr>
                      <w:t>Concern:</w:t>
                    </w:r>
                    <w:r>
                      <w:rPr>
                        <w:spacing w:val="-16"/>
                        <w:w w:val="115"/>
                        <w:sz w:val="20"/>
                      </w:rPr>
                      <w:t xml:space="preserve"> </w:t>
                    </w:r>
                    <w:r>
                      <w:rPr>
                        <w:w w:val="115"/>
                        <w:sz w:val="20"/>
                      </w:rPr>
                      <w:t>Security</w:t>
                    </w:r>
                    <w:r>
                      <w:rPr>
                        <w:spacing w:val="-13"/>
                        <w:w w:val="115"/>
                        <w:sz w:val="20"/>
                      </w:rPr>
                      <w:t xml:space="preserve"> </w:t>
                    </w:r>
                    <w:r>
                      <w:rPr>
                        <w:w w:val="115"/>
                        <w:sz w:val="20"/>
                      </w:rPr>
                      <w:t>hired</w:t>
                    </w:r>
                    <w:r>
                      <w:rPr>
                        <w:spacing w:val="-15"/>
                        <w:w w:val="115"/>
                        <w:sz w:val="20"/>
                      </w:rPr>
                      <w:t xml:space="preserve"> </w:t>
                    </w:r>
                    <w:r>
                      <w:rPr>
                        <w:w w:val="115"/>
                        <w:sz w:val="20"/>
                      </w:rPr>
                      <w:t>for</w:t>
                    </w:r>
                    <w:r>
                      <w:rPr>
                        <w:spacing w:val="-11"/>
                        <w:w w:val="115"/>
                        <w:sz w:val="20"/>
                      </w:rPr>
                      <w:t xml:space="preserve"> </w:t>
                    </w:r>
                    <w:r>
                      <w:rPr>
                        <w:w w:val="115"/>
                        <w:sz w:val="20"/>
                      </w:rPr>
                      <w:t>additional</w:t>
                    </w:r>
                    <w:r>
                      <w:rPr>
                        <w:spacing w:val="-9"/>
                        <w:w w:val="115"/>
                        <w:sz w:val="20"/>
                      </w:rPr>
                      <w:t xml:space="preserve"> </w:t>
                    </w:r>
                    <w:r>
                      <w:rPr>
                        <w:w w:val="115"/>
                        <w:sz w:val="20"/>
                      </w:rPr>
                      <w:t>support</w:t>
                    </w:r>
                    <w:r>
                      <w:rPr>
                        <w:spacing w:val="-10"/>
                        <w:w w:val="115"/>
                        <w:sz w:val="20"/>
                      </w:rPr>
                      <w:t xml:space="preserve"> </w:t>
                    </w:r>
                    <w:r>
                      <w:rPr>
                        <w:w w:val="115"/>
                        <w:sz w:val="20"/>
                      </w:rPr>
                      <w:t>for</w:t>
                    </w:r>
                    <w:r>
                      <w:rPr>
                        <w:spacing w:val="-9"/>
                        <w:w w:val="115"/>
                        <w:sz w:val="20"/>
                      </w:rPr>
                      <w:t xml:space="preserve"> </w:t>
                    </w:r>
                    <w:r>
                      <w:rPr>
                        <w:w w:val="115"/>
                        <w:sz w:val="20"/>
                      </w:rPr>
                      <w:t>large</w:t>
                    </w:r>
                    <w:r>
                      <w:rPr>
                        <w:spacing w:val="-21"/>
                        <w:w w:val="115"/>
                        <w:sz w:val="20"/>
                      </w:rPr>
                      <w:t xml:space="preserve"> </w:t>
                    </w:r>
                    <w:r>
                      <w:rPr>
                        <w:w w:val="115"/>
                        <w:sz w:val="20"/>
                      </w:rPr>
                      <w:t>campus</w:t>
                    </w:r>
                    <w:r>
                      <w:rPr>
                        <w:spacing w:val="-11"/>
                        <w:w w:val="115"/>
                        <w:sz w:val="20"/>
                      </w:rPr>
                      <w:t xml:space="preserve"> </w:t>
                    </w:r>
                    <w:r>
                      <w:rPr>
                        <w:w w:val="115"/>
                        <w:sz w:val="20"/>
                      </w:rPr>
                      <w:t>events</w:t>
                    </w:r>
                    <w:r>
                      <w:rPr>
                        <w:spacing w:val="-15"/>
                        <w:w w:val="115"/>
                        <w:sz w:val="20"/>
                      </w:rPr>
                      <w:t xml:space="preserve"> </w:t>
                    </w:r>
                    <w:r>
                      <w:rPr>
                        <w:w w:val="115"/>
                        <w:sz w:val="20"/>
                      </w:rPr>
                      <w:t>may</w:t>
                    </w:r>
                    <w:r>
                      <w:rPr>
                        <w:spacing w:val="-17"/>
                        <w:w w:val="115"/>
                        <w:sz w:val="20"/>
                      </w:rPr>
                      <w:t xml:space="preserve"> </w:t>
                    </w:r>
                    <w:r>
                      <w:rPr>
                        <w:w w:val="115"/>
                        <w:sz w:val="20"/>
                      </w:rPr>
                      <w:t>not</w:t>
                    </w:r>
                    <w:r>
                      <w:rPr>
                        <w:spacing w:val="-3"/>
                        <w:w w:val="115"/>
                        <w:sz w:val="20"/>
                      </w:rPr>
                      <w:t xml:space="preserve"> </w:t>
                    </w:r>
                    <w:r>
                      <w:rPr>
                        <w:w w:val="115"/>
                        <w:sz w:val="20"/>
                      </w:rPr>
                      <w:t>be adequately trained on survivor-centric</w:t>
                    </w:r>
                    <w:r>
                      <w:rPr>
                        <w:spacing w:val="9"/>
                        <w:w w:val="115"/>
                        <w:sz w:val="20"/>
                      </w:rPr>
                      <w:t xml:space="preserve"> </w:t>
                    </w:r>
                    <w:r>
                      <w:rPr>
                        <w:w w:val="115"/>
                        <w:sz w:val="20"/>
                      </w:rPr>
                      <w:t>responses.</w:t>
                    </w:r>
                  </w:p>
                  <w:p w14:paraId="5726F472" w14:textId="77777777" w:rsidR="0071707D" w:rsidRDefault="0071707D">
                    <w:pPr>
                      <w:spacing w:before="1"/>
                      <w:rPr>
                        <w:sz w:val="21"/>
                      </w:rPr>
                    </w:pPr>
                  </w:p>
                  <w:p w14:paraId="0C7C9C19" w14:textId="77777777" w:rsidR="0071707D" w:rsidRDefault="000A72E3">
                    <w:pPr>
                      <w:spacing w:line="249" w:lineRule="auto"/>
                      <w:ind w:left="114" w:firstLine="2"/>
                      <w:rPr>
                        <w:sz w:val="20"/>
                      </w:rPr>
                    </w:pPr>
                    <w:r>
                      <w:rPr>
                        <w:w w:val="110"/>
                        <w:sz w:val="20"/>
                      </w:rPr>
                      <w:t xml:space="preserve">Recommendation: Security Services should receive training </w:t>
                    </w:r>
                    <w:r>
                      <w:rPr>
                        <w:w w:val="110"/>
                        <w:sz w:val="20"/>
                      </w:rPr>
                      <w:t>on issues pertaining to sexual violence and anti-oppressive practices to raise the caliber of their job expectations and thus performance.</w:t>
                    </w:r>
                  </w:p>
                  <w:p w14:paraId="237D2707" w14:textId="77777777" w:rsidR="0071707D" w:rsidRDefault="0071707D">
                    <w:pPr>
                      <w:spacing w:before="2"/>
                      <w:rPr>
                        <w:sz w:val="21"/>
                      </w:rPr>
                    </w:pPr>
                  </w:p>
                  <w:p w14:paraId="134EF703" w14:textId="77777777" w:rsidR="0071707D" w:rsidRDefault="000A72E3">
                    <w:pPr>
                      <w:spacing w:line="249" w:lineRule="auto"/>
                      <w:ind w:left="117" w:hanging="1"/>
                      <w:rPr>
                        <w:sz w:val="20"/>
                      </w:rPr>
                    </w:pPr>
                    <w:r>
                      <w:rPr>
                        <w:w w:val="110"/>
                        <w:sz w:val="20"/>
                      </w:rPr>
                      <w:t>Recommendation: Security that has been contracted out should receive training regarding McMaster's Sexual Violence P</w:t>
                    </w:r>
                    <w:r>
                      <w:rPr>
                        <w:w w:val="110"/>
                        <w:sz w:val="20"/>
                      </w:rPr>
                      <w:t>olicy.</w:t>
                    </w:r>
                  </w:p>
                  <w:p w14:paraId="5766DBCC" w14:textId="77777777" w:rsidR="0071707D" w:rsidRDefault="0071707D">
                    <w:pPr>
                      <w:spacing w:before="1"/>
                      <w:rPr>
                        <w:sz w:val="21"/>
                      </w:rPr>
                    </w:pPr>
                  </w:p>
                  <w:p w14:paraId="200AF34F" w14:textId="77777777" w:rsidR="0071707D" w:rsidRDefault="000A72E3">
                    <w:pPr>
                      <w:spacing w:before="1" w:line="249" w:lineRule="auto"/>
                      <w:ind w:left="116" w:right="375"/>
                      <w:rPr>
                        <w:sz w:val="20"/>
                      </w:rPr>
                    </w:pPr>
                    <w:r>
                      <w:rPr>
                        <w:w w:val="110"/>
                        <w:sz w:val="20"/>
                      </w:rPr>
                      <w:t>Recommendation: Security Services should include a complaints procedure on their website so that students have an accessible way to report an incident of officer misconduct.</w:t>
                    </w:r>
                  </w:p>
                </w:txbxContent>
              </v:textbox>
            </v:shape>
            <w10:wrap type="topAndBottom" anchorx="page"/>
          </v:group>
        </w:pict>
      </w:r>
      <w:bookmarkStart w:id="12" w:name="_bookmark12"/>
      <w:bookmarkEnd w:id="12"/>
      <w:r>
        <w:rPr>
          <w:w w:val="105"/>
        </w:rPr>
        <w:t>Security Services</w:t>
      </w:r>
    </w:p>
    <w:p w14:paraId="644C67FA" w14:textId="77777777" w:rsidR="0071707D" w:rsidRDefault="0071707D">
      <w:pPr>
        <w:pStyle w:val="BodyText"/>
        <w:rPr>
          <w:b/>
          <w:sz w:val="20"/>
        </w:rPr>
      </w:pPr>
    </w:p>
    <w:p w14:paraId="623DCCBE" w14:textId="77777777" w:rsidR="0071707D" w:rsidRDefault="0071707D">
      <w:pPr>
        <w:pStyle w:val="BodyText"/>
        <w:spacing w:before="9"/>
        <w:rPr>
          <w:b/>
          <w:sz w:val="19"/>
        </w:rPr>
      </w:pPr>
    </w:p>
    <w:p w14:paraId="77E47694" w14:textId="77777777" w:rsidR="0071707D" w:rsidRDefault="000A72E3">
      <w:pPr>
        <w:pStyle w:val="BodyText"/>
        <w:spacing w:before="1" w:line="288" w:lineRule="auto"/>
        <w:ind w:left="248" w:right="354" w:firstLine="3"/>
        <w:rPr>
          <w:i/>
        </w:rPr>
      </w:pPr>
      <w:r>
        <w:rPr>
          <w:w w:val="115"/>
        </w:rPr>
        <w:t>Survivor-centric approaches to legal action (or inaction) are critical to survivors' recovery and sense of control. According to McMaster's Sexual Violence and Response</w:t>
      </w:r>
      <w:r>
        <w:rPr>
          <w:spacing w:val="-37"/>
          <w:w w:val="115"/>
        </w:rPr>
        <w:t xml:space="preserve"> </w:t>
      </w:r>
      <w:r>
        <w:rPr>
          <w:w w:val="115"/>
        </w:rPr>
        <w:t>Policy,</w:t>
      </w:r>
      <w:r>
        <w:rPr>
          <w:spacing w:val="-41"/>
          <w:w w:val="115"/>
        </w:rPr>
        <w:t xml:space="preserve"> </w:t>
      </w:r>
      <w:r>
        <w:rPr>
          <w:w w:val="115"/>
        </w:rPr>
        <w:t>the</w:t>
      </w:r>
      <w:r>
        <w:rPr>
          <w:spacing w:val="-36"/>
          <w:w w:val="115"/>
        </w:rPr>
        <w:t xml:space="preserve"> </w:t>
      </w:r>
      <w:r>
        <w:rPr>
          <w:w w:val="115"/>
        </w:rPr>
        <w:t>University</w:t>
      </w:r>
      <w:r>
        <w:rPr>
          <w:spacing w:val="-35"/>
          <w:w w:val="115"/>
        </w:rPr>
        <w:t xml:space="preserve"> </w:t>
      </w:r>
      <w:r>
        <w:rPr>
          <w:w w:val="115"/>
        </w:rPr>
        <w:t>seeks</w:t>
      </w:r>
      <w:r>
        <w:rPr>
          <w:spacing w:val="-38"/>
          <w:w w:val="115"/>
        </w:rPr>
        <w:t xml:space="preserve"> </w:t>
      </w:r>
      <w:r>
        <w:rPr>
          <w:w w:val="115"/>
        </w:rPr>
        <w:t>to</w:t>
      </w:r>
      <w:r>
        <w:rPr>
          <w:spacing w:val="-26"/>
          <w:w w:val="115"/>
        </w:rPr>
        <w:t xml:space="preserve"> </w:t>
      </w:r>
      <w:r>
        <w:rPr>
          <w:w w:val="115"/>
        </w:rPr>
        <w:t>address</w:t>
      </w:r>
      <w:r>
        <w:rPr>
          <w:spacing w:val="-36"/>
          <w:w w:val="115"/>
        </w:rPr>
        <w:t xml:space="preserve"> </w:t>
      </w:r>
      <w:r>
        <w:rPr>
          <w:w w:val="115"/>
        </w:rPr>
        <w:t>sexual</w:t>
      </w:r>
      <w:r>
        <w:rPr>
          <w:spacing w:val="-36"/>
          <w:w w:val="115"/>
        </w:rPr>
        <w:t xml:space="preserve"> </w:t>
      </w:r>
      <w:r>
        <w:rPr>
          <w:w w:val="115"/>
        </w:rPr>
        <w:t>violence</w:t>
      </w:r>
      <w:r>
        <w:rPr>
          <w:spacing w:val="-37"/>
          <w:w w:val="115"/>
        </w:rPr>
        <w:t xml:space="preserve"> </w:t>
      </w:r>
      <w:r>
        <w:rPr>
          <w:w w:val="115"/>
        </w:rPr>
        <w:t>and</w:t>
      </w:r>
      <w:r>
        <w:rPr>
          <w:spacing w:val="-39"/>
          <w:w w:val="115"/>
        </w:rPr>
        <w:t xml:space="preserve"> </w:t>
      </w:r>
      <w:r>
        <w:rPr>
          <w:w w:val="115"/>
        </w:rPr>
        <w:t>sexual</w:t>
      </w:r>
      <w:r>
        <w:rPr>
          <w:spacing w:val="-35"/>
          <w:w w:val="115"/>
        </w:rPr>
        <w:t xml:space="preserve"> </w:t>
      </w:r>
      <w:r>
        <w:rPr>
          <w:w w:val="115"/>
        </w:rPr>
        <w:t>violence disclosure</w:t>
      </w:r>
      <w:r>
        <w:rPr>
          <w:spacing w:val="-18"/>
          <w:w w:val="115"/>
        </w:rPr>
        <w:t xml:space="preserve"> </w:t>
      </w:r>
      <w:r>
        <w:rPr>
          <w:w w:val="115"/>
        </w:rPr>
        <w:t>through</w:t>
      </w:r>
      <w:r>
        <w:rPr>
          <w:spacing w:val="-21"/>
          <w:w w:val="115"/>
        </w:rPr>
        <w:t xml:space="preserve"> </w:t>
      </w:r>
      <w:r>
        <w:rPr>
          <w:w w:val="115"/>
        </w:rPr>
        <w:t>a</w:t>
      </w:r>
      <w:r>
        <w:rPr>
          <w:spacing w:val="-20"/>
          <w:w w:val="115"/>
        </w:rPr>
        <w:t xml:space="preserve"> </w:t>
      </w:r>
      <w:r>
        <w:rPr>
          <w:w w:val="115"/>
        </w:rPr>
        <w:t>trauma-informed</w:t>
      </w:r>
      <w:r>
        <w:rPr>
          <w:spacing w:val="-27"/>
          <w:w w:val="115"/>
        </w:rPr>
        <w:t xml:space="preserve"> </w:t>
      </w:r>
      <w:r>
        <w:rPr>
          <w:w w:val="115"/>
        </w:rPr>
        <w:t>ap</w:t>
      </w:r>
      <w:r>
        <w:rPr>
          <w:spacing w:val="-47"/>
          <w:w w:val="115"/>
        </w:rPr>
        <w:t xml:space="preserve"> </w:t>
      </w:r>
      <w:r>
        <w:rPr>
          <w:w w:val="115"/>
        </w:rPr>
        <w:t>pro</w:t>
      </w:r>
      <w:r>
        <w:rPr>
          <w:spacing w:val="-32"/>
          <w:w w:val="115"/>
        </w:rPr>
        <w:t xml:space="preserve"> </w:t>
      </w:r>
      <w:r>
        <w:rPr>
          <w:w w:val="115"/>
        </w:rPr>
        <w:t>ach.</w:t>
      </w:r>
      <w:r>
        <w:rPr>
          <w:spacing w:val="-46"/>
          <w:w w:val="115"/>
        </w:rPr>
        <w:t xml:space="preserve"> </w:t>
      </w:r>
      <w:r>
        <w:rPr>
          <w:w w:val="115"/>
          <w:vertAlign w:val="superscript"/>
        </w:rPr>
        <w:t>37</w:t>
      </w:r>
      <w:r>
        <w:rPr>
          <w:spacing w:val="-24"/>
          <w:w w:val="115"/>
        </w:rPr>
        <w:t xml:space="preserve"> </w:t>
      </w:r>
      <w:r>
        <w:rPr>
          <w:w w:val="115"/>
        </w:rPr>
        <w:t>On</w:t>
      </w:r>
      <w:r>
        <w:rPr>
          <w:spacing w:val="-24"/>
          <w:w w:val="115"/>
        </w:rPr>
        <w:t xml:space="preserve"> </w:t>
      </w:r>
      <w:r>
        <w:rPr>
          <w:w w:val="115"/>
        </w:rPr>
        <w:t>this</w:t>
      </w:r>
      <w:r>
        <w:rPr>
          <w:spacing w:val="-22"/>
          <w:w w:val="115"/>
        </w:rPr>
        <w:t xml:space="preserve"> </w:t>
      </w:r>
      <w:r>
        <w:rPr>
          <w:w w:val="115"/>
        </w:rPr>
        <w:t>topic,</w:t>
      </w:r>
      <w:r>
        <w:rPr>
          <w:spacing w:val="-22"/>
          <w:w w:val="115"/>
        </w:rPr>
        <w:t xml:space="preserve"> </w:t>
      </w:r>
      <w:r>
        <w:rPr>
          <w:w w:val="115"/>
        </w:rPr>
        <w:t>the</w:t>
      </w:r>
      <w:r>
        <w:rPr>
          <w:spacing w:val="-24"/>
          <w:w w:val="115"/>
        </w:rPr>
        <w:t xml:space="preserve"> </w:t>
      </w:r>
      <w:r>
        <w:rPr>
          <w:w w:val="115"/>
        </w:rPr>
        <w:t>University</w:t>
      </w:r>
      <w:r>
        <w:rPr>
          <w:spacing w:val="-11"/>
          <w:w w:val="115"/>
        </w:rPr>
        <w:t xml:space="preserve"> </w:t>
      </w:r>
      <w:r>
        <w:rPr>
          <w:w w:val="115"/>
        </w:rPr>
        <w:t>has also acknowledged the varying roles and/or risks of intersectionality - with some factors including race, disability, lndigeneity, and sexual orientation - on the wellbeing of survi</w:t>
      </w:r>
      <w:r>
        <w:rPr>
          <w:w w:val="115"/>
        </w:rPr>
        <w:t xml:space="preserve">vors. </w:t>
      </w:r>
      <w:r>
        <w:rPr>
          <w:rFonts w:ascii="Times New Roman"/>
          <w:w w:val="115"/>
          <w:position w:val="7"/>
          <w:sz w:val="15"/>
        </w:rPr>
        <w:t xml:space="preserve">38 </w:t>
      </w:r>
      <w:r>
        <w:rPr>
          <w:w w:val="115"/>
        </w:rPr>
        <w:t>However, not many actions have been taken in pursuit of these</w:t>
      </w:r>
      <w:r>
        <w:rPr>
          <w:spacing w:val="-29"/>
          <w:w w:val="115"/>
        </w:rPr>
        <w:t xml:space="preserve"> </w:t>
      </w:r>
      <w:r>
        <w:rPr>
          <w:w w:val="115"/>
        </w:rPr>
        <w:t>ideals;</w:t>
      </w:r>
      <w:r>
        <w:rPr>
          <w:spacing w:val="-28"/>
          <w:w w:val="115"/>
        </w:rPr>
        <w:t xml:space="preserve"> </w:t>
      </w:r>
      <w:r>
        <w:rPr>
          <w:w w:val="115"/>
        </w:rPr>
        <w:t>In</w:t>
      </w:r>
      <w:r>
        <w:rPr>
          <w:spacing w:val="-31"/>
          <w:w w:val="115"/>
        </w:rPr>
        <w:t xml:space="preserve"> </w:t>
      </w:r>
      <w:r>
        <w:rPr>
          <w:w w:val="115"/>
        </w:rPr>
        <w:t>keeping</w:t>
      </w:r>
      <w:r>
        <w:rPr>
          <w:spacing w:val="-22"/>
          <w:w w:val="115"/>
        </w:rPr>
        <w:t xml:space="preserve"> </w:t>
      </w:r>
      <w:r>
        <w:rPr>
          <w:w w:val="115"/>
        </w:rPr>
        <w:t>with</w:t>
      </w:r>
      <w:r>
        <w:rPr>
          <w:spacing w:val="-29"/>
          <w:w w:val="115"/>
        </w:rPr>
        <w:t xml:space="preserve"> </w:t>
      </w:r>
      <w:r>
        <w:rPr>
          <w:w w:val="115"/>
        </w:rPr>
        <w:t>the</w:t>
      </w:r>
      <w:r>
        <w:rPr>
          <w:spacing w:val="-33"/>
          <w:w w:val="115"/>
        </w:rPr>
        <w:t xml:space="preserve"> </w:t>
      </w:r>
      <w:r>
        <w:rPr>
          <w:w w:val="115"/>
        </w:rPr>
        <w:t>goals</w:t>
      </w:r>
      <w:r>
        <w:rPr>
          <w:spacing w:val="-28"/>
          <w:w w:val="115"/>
        </w:rPr>
        <w:t xml:space="preserve"> </w:t>
      </w:r>
      <w:r>
        <w:rPr>
          <w:w w:val="115"/>
        </w:rPr>
        <w:t>of</w:t>
      </w:r>
      <w:r>
        <w:rPr>
          <w:spacing w:val="-21"/>
          <w:w w:val="115"/>
        </w:rPr>
        <w:t xml:space="preserve"> </w:t>
      </w:r>
      <w:r>
        <w:rPr>
          <w:w w:val="115"/>
        </w:rPr>
        <w:t>the</w:t>
      </w:r>
      <w:r>
        <w:rPr>
          <w:spacing w:val="-29"/>
          <w:w w:val="115"/>
        </w:rPr>
        <w:t xml:space="preserve"> </w:t>
      </w:r>
      <w:r>
        <w:rPr>
          <w:i/>
          <w:w w:val="115"/>
        </w:rPr>
        <w:t>Sexual</w:t>
      </w:r>
      <w:r>
        <w:rPr>
          <w:i/>
          <w:spacing w:val="-26"/>
          <w:w w:val="115"/>
        </w:rPr>
        <w:t xml:space="preserve"> </w:t>
      </w:r>
      <w:r>
        <w:rPr>
          <w:i/>
          <w:w w:val="115"/>
        </w:rPr>
        <w:t>Violence</w:t>
      </w:r>
      <w:r>
        <w:rPr>
          <w:i/>
          <w:spacing w:val="-29"/>
          <w:w w:val="115"/>
        </w:rPr>
        <w:t xml:space="preserve"> </w:t>
      </w:r>
      <w:r>
        <w:rPr>
          <w:i/>
          <w:w w:val="115"/>
        </w:rPr>
        <w:t>and</w:t>
      </w:r>
      <w:r>
        <w:rPr>
          <w:i/>
          <w:spacing w:val="-25"/>
          <w:w w:val="115"/>
        </w:rPr>
        <w:t xml:space="preserve"> </w:t>
      </w:r>
      <w:r>
        <w:rPr>
          <w:i/>
          <w:w w:val="115"/>
        </w:rPr>
        <w:t>Harassment</w:t>
      </w:r>
      <w:r>
        <w:rPr>
          <w:i/>
          <w:spacing w:val="-16"/>
          <w:w w:val="115"/>
        </w:rPr>
        <w:t xml:space="preserve"> </w:t>
      </w:r>
      <w:r>
        <w:rPr>
          <w:i/>
          <w:w w:val="115"/>
        </w:rPr>
        <w:t>Action</w:t>
      </w:r>
    </w:p>
    <w:p w14:paraId="12A5F8A4" w14:textId="77777777" w:rsidR="0071707D" w:rsidRDefault="000A72E3">
      <w:pPr>
        <w:pStyle w:val="BodyText"/>
        <w:spacing w:before="3"/>
        <w:rPr>
          <w:i/>
          <w:sz w:val="28"/>
        </w:rPr>
      </w:pPr>
      <w:r>
        <w:pict w14:anchorId="6110A170">
          <v:shape id="_x0000_s1086" alt="" style="position:absolute;margin-left:72.1pt;margin-top:18.45pt;width:144.25pt;height:.1pt;z-index:-1571686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04405C36" w14:textId="77777777" w:rsidR="0071707D" w:rsidRDefault="000A72E3">
      <w:pPr>
        <w:spacing w:before="75" w:line="249" w:lineRule="auto"/>
        <w:ind w:left="247" w:right="957"/>
        <w:rPr>
          <w:sz w:val="16"/>
        </w:rPr>
      </w:pPr>
      <w:r>
        <w:rPr>
          <w:w w:val="110"/>
          <w:position w:val="5"/>
          <w:sz w:val="10"/>
        </w:rPr>
        <w:t xml:space="preserve">37 </w:t>
      </w:r>
      <w:r>
        <w:rPr>
          <w:w w:val="110"/>
          <w:sz w:val="16"/>
        </w:rPr>
        <w:t xml:space="preserve">Policies, Procedures and Guidelines - Sexual Violence Policy." 2016. McMaster University Secretariat. </w:t>
      </w:r>
      <w:hyperlink r:id="rId20">
        <w:r>
          <w:rPr>
            <w:spacing w:val="-1"/>
            <w:w w:val="110"/>
            <w:sz w:val="16"/>
          </w:rPr>
          <w:t>http://www.mcmaster.ca/vpacademic/Sexual_Violence_Docs/Sexua</w:t>
        </w:r>
        <w:r>
          <w:rPr>
            <w:spacing w:val="-1"/>
            <w:w w:val="110"/>
            <w:sz w:val="16"/>
          </w:rPr>
          <w:t xml:space="preserve">I_Violence_Pol </w:t>
        </w:r>
      </w:hyperlink>
      <w:r>
        <w:rPr>
          <w:w w:val="110"/>
          <w:sz w:val="16"/>
        </w:rPr>
        <w:t xml:space="preserve">icy_effec-Ja  n_1,2017.pdf. </w:t>
      </w:r>
      <w:r>
        <w:rPr>
          <w:rFonts w:ascii="Times New Roman"/>
          <w:w w:val="110"/>
          <w:position w:val="5"/>
          <w:sz w:val="11"/>
        </w:rPr>
        <w:t>38</w:t>
      </w:r>
      <w:r>
        <w:rPr>
          <w:rFonts w:ascii="Times New Roman"/>
          <w:spacing w:val="15"/>
          <w:w w:val="110"/>
          <w:position w:val="5"/>
          <w:sz w:val="11"/>
        </w:rPr>
        <w:t xml:space="preserve"> </w:t>
      </w:r>
      <w:r>
        <w:rPr>
          <w:w w:val="110"/>
          <w:sz w:val="16"/>
        </w:rPr>
        <w:t>Ibid.</w:t>
      </w:r>
    </w:p>
    <w:p w14:paraId="341E32AC" w14:textId="77777777" w:rsidR="0071707D" w:rsidRDefault="0071707D">
      <w:pPr>
        <w:spacing w:line="249" w:lineRule="auto"/>
        <w:rPr>
          <w:sz w:val="16"/>
        </w:rPr>
        <w:sectPr w:rsidR="0071707D">
          <w:pgSz w:w="12240" w:h="15840"/>
          <w:pgMar w:top="1380" w:right="1180" w:bottom="280" w:left="1200" w:header="720" w:footer="720" w:gutter="0"/>
          <w:cols w:space="720"/>
        </w:sectPr>
      </w:pPr>
    </w:p>
    <w:p w14:paraId="058ACD06" w14:textId="77777777" w:rsidR="0071707D" w:rsidRDefault="000A72E3">
      <w:pPr>
        <w:pStyle w:val="BodyText"/>
        <w:spacing w:before="67" w:line="288" w:lineRule="auto"/>
        <w:ind w:left="254" w:right="913" w:hanging="8"/>
        <w:rPr>
          <w:rFonts w:ascii="Times New Roman"/>
        </w:rPr>
      </w:pPr>
      <w:r>
        <w:rPr>
          <w:i/>
          <w:w w:val="110"/>
        </w:rPr>
        <w:lastRenderedPageBreak/>
        <w:t xml:space="preserve">Plan Act, </w:t>
      </w:r>
      <w:r>
        <w:rPr>
          <w:w w:val="110"/>
        </w:rPr>
        <w:t>existing strategies must be renewed to address currently unmet needs facing surviv</w:t>
      </w:r>
      <w:r>
        <w:rPr>
          <w:spacing w:val="51"/>
          <w:w w:val="110"/>
        </w:rPr>
        <w:t xml:space="preserve"> </w:t>
      </w:r>
      <w:r>
        <w:rPr>
          <w:w w:val="110"/>
        </w:rPr>
        <w:t>ors.</w:t>
      </w:r>
      <w:r>
        <w:rPr>
          <w:rFonts w:ascii="Times New Roman"/>
          <w:w w:val="110"/>
          <w:vertAlign w:val="superscript"/>
        </w:rPr>
        <w:t>39</w:t>
      </w:r>
    </w:p>
    <w:p w14:paraId="38E81F2B" w14:textId="77777777" w:rsidR="0071707D" w:rsidRDefault="000A72E3">
      <w:pPr>
        <w:pStyle w:val="BodyText"/>
        <w:spacing w:before="199" w:line="288" w:lineRule="auto"/>
        <w:ind w:left="248" w:right="270" w:firstLine="3"/>
      </w:pPr>
      <w:r>
        <w:rPr>
          <w:w w:val="115"/>
        </w:rPr>
        <w:t>Sexual violence disclosure has been cited by many to create opportunities for increased</w:t>
      </w:r>
      <w:r>
        <w:rPr>
          <w:spacing w:val="-22"/>
          <w:w w:val="115"/>
        </w:rPr>
        <w:t xml:space="preserve"> </w:t>
      </w:r>
      <w:r>
        <w:rPr>
          <w:w w:val="115"/>
        </w:rPr>
        <w:t>understanding</w:t>
      </w:r>
      <w:r>
        <w:rPr>
          <w:spacing w:val="-18"/>
          <w:w w:val="115"/>
        </w:rPr>
        <w:t xml:space="preserve"> </w:t>
      </w:r>
      <w:r>
        <w:rPr>
          <w:w w:val="115"/>
        </w:rPr>
        <w:t>and</w:t>
      </w:r>
      <w:r>
        <w:rPr>
          <w:spacing w:val="-29"/>
          <w:w w:val="115"/>
        </w:rPr>
        <w:t xml:space="preserve"> </w:t>
      </w:r>
      <w:r>
        <w:rPr>
          <w:w w:val="115"/>
        </w:rPr>
        <w:t>support</w:t>
      </w:r>
      <w:r>
        <w:rPr>
          <w:spacing w:val="-20"/>
          <w:w w:val="115"/>
        </w:rPr>
        <w:t xml:space="preserve"> </w:t>
      </w:r>
      <w:r>
        <w:rPr>
          <w:w w:val="115"/>
        </w:rPr>
        <w:t>regarding</w:t>
      </w:r>
      <w:r>
        <w:rPr>
          <w:spacing w:val="-24"/>
          <w:w w:val="115"/>
        </w:rPr>
        <w:t xml:space="preserve"> </w:t>
      </w:r>
      <w:r>
        <w:rPr>
          <w:w w:val="115"/>
        </w:rPr>
        <w:t>an</w:t>
      </w:r>
      <w:r>
        <w:rPr>
          <w:spacing w:val="-30"/>
          <w:w w:val="115"/>
        </w:rPr>
        <w:t xml:space="preserve"> </w:t>
      </w:r>
      <w:r>
        <w:rPr>
          <w:w w:val="115"/>
        </w:rPr>
        <w:t>experience</w:t>
      </w:r>
      <w:r>
        <w:rPr>
          <w:spacing w:val="-21"/>
          <w:w w:val="115"/>
        </w:rPr>
        <w:t xml:space="preserve"> </w:t>
      </w:r>
      <w:r>
        <w:rPr>
          <w:w w:val="115"/>
        </w:rPr>
        <w:t>of</w:t>
      </w:r>
      <w:r>
        <w:rPr>
          <w:spacing w:val="-21"/>
          <w:w w:val="115"/>
        </w:rPr>
        <w:t xml:space="preserve"> </w:t>
      </w:r>
      <w:r>
        <w:rPr>
          <w:w w:val="115"/>
        </w:rPr>
        <w:t>sexual</w:t>
      </w:r>
      <w:r>
        <w:rPr>
          <w:spacing w:val="-22"/>
          <w:w w:val="115"/>
        </w:rPr>
        <w:t xml:space="preserve"> </w:t>
      </w:r>
      <w:r>
        <w:rPr>
          <w:w w:val="115"/>
        </w:rPr>
        <w:t>vio</w:t>
      </w:r>
      <w:r>
        <w:rPr>
          <w:spacing w:val="-56"/>
          <w:w w:val="115"/>
        </w:rPr>
        <w:t xml:space="preserve"> </w:t>
      </w:r>
      <w:r>
        <w:rPr>
          <w:w w:val="115"/>
        </w:rPr>
        <w:t>lence.</w:t>
      </w:r>
      <w:r>
        <w:rPr>
          <w:spacing w:val="-38"/>
          <w:w w:val="115"/>
        </w:rPr>
        <w:t xml:space="preserve"> </w:t>
      </w:r>
      <w:r>
        <w:rPr>
          <w:rFonts w:ascii="Times New Roman"/>
          <w:spacing w:val="9"/>
          <w:w w:val="115"/>
          <w:vertAlign w:val="superscript"/>
        </w:rPr>
        <w:t>40</w:t>
      </w:r>
      <w:r>
        <w:rPr>
          <w:rFonts w:ascii="Times New Roman"/>
          <w:spacing w:val="9"/>
          <w:w w:val="115"/>
        </w:rPr>
        <w:t xml:space="preserve"> </w:t>
      </w:r>
      <w:r>
        <w:rPr>
          <w:w w:val="115"/>
        </w:rPr>
        <w:t xml:space="preserve">Notoriously, disclosures to legal authorities have been historically challenged by survivors' </w:t>
      </w:r>
      <w:r>
        <w:rPr>
          <w:w w:val="115"/>
        </w:rPr>
        <w:t>opinions of judgement by the legal system; typical behaviours of trauma from sexual violence including delayed reporting and inaccuracies in recall have traditionally</w:t>
      </w:r>
      <w:r>
        <w:rPr>
          <w:spacing w:val="-12"/>
          <w:w w:val="115"/>
        </w:rPr>
        <w:t xml:space="preserve"> </w:t>
      </w:r>
      <w:r>
        <w:rPr>
          <w:w w:val="115"/>
        </w:rPr>
        <w:t>resulted</w:t>
      </w:r>
      <w:r>
        <w:rPr>
          <w:spacing w:val="-24"/>
          <w:w w:val="115"/>
        </w:rPr>
        <w:t xml:space="preserve"> </w:t>
      </w:r>
      <w:r>
        <w:rPr>
          <w:w w:val="115"/>
        </w:rPr>
        <w:t>in</w:t>
      </w:r>
      <w:r>
        <w:rPr>
          <w:spacing w:val="-31"/>
          <w:w w:val="115"/>
        </w:rPr>
        <w:t xml:space="preserve"> </w:t>
      </w:r>
      <w:r>
        <w:rPr>
          <w:w w:val="115"/>
        </w:rPr>
        <w:t>an</w:t>
      </w:r>
      <w:r>
        <w:rPr>
          <w:spacing w:val="-28"/>
          <w:w w:val="115"/>
        </w:rPr>
        <w:t xml:space="preserve"> </w:t>
      </w:r>
      <w:r>
        <w:rPr>
          <w:w w:val="115"/>
        </w:rPr>
        <w:t>overestimated</w:t>
      </w:r>
      <w:r>
        <w:rPr>
          <w:spacing w:val="-13"/>
          <w:w w:val="115"/>
        </w:rPr>
        <w:t xml:space="preserve"> </w:t>
      </w:r>
      <w:r>
        <w:rPr>
          <w:w w:val="115"/>
        </w:rPr>
        <w:t>incidence</w:t>
      </w:r>
      <w:r>
        <w:rPr>
          <w:spacing w:val="-18"/>
          <w:w w:val="115"/>
        </w:rPr>
        <w:t xml:space="preserve"> </w:t>
      </w:r>
      <w:r>
        <w:rPr>
          <w:w w:val="115"/>
        </w:rPr>
        <w:t>of</w:t>
      </w:r>
      <w:r>
        <w:rPr>
          <w:spacing w:val="-17"/>
          <w:w w:val="115"/>
        </w:rPr>
        <w:t xml:space="preserve"> </w:t>
      </w:r>
      <w:r>
        <w:rPr>
          <w:w w:val="115"/>
        </w:rPr>
        <w:t>false</w:t>
      </w:r>
      <w:r>
        <w:rPr>
          <w:spacing w:val="-25"/>
          <w:w w:val="115"/>
        </w:rPr>
        <w:t xml:space="preserve"> </w:t>
      </w:r>
      <w:r>
        <w:rPr>
          <w:w w:val="115"/>
        </w:rPr>
        <w:t>rep</w:t>
      </w:r>
      <w:r>
        <w:rPr>
          <w:spacing w:val="-53"/>
          <w:w w:val="115"/>
        </w:rPr>
        <w:t xml:space="preserve"> </w:t>
      </w:r>
      <w:r>
        <w:rPr>
          <w:w w:val="115"/>
        </w:rPr>
        <w:t>ort</w:t>
      </w:r>
      <w:r>
        <w:rPr>
          <w:spacing w:val="-40"/>
          <w:w w:val="115"/>
        </w:rPr>
        <w:t xml:space="preserve"> </w:t>
      </w:r>
      <w:r>
        <w:rPr>
          <w:w w:val="115"/>
        </w:rPr>
        <w:t>s.</w:t>
      </w:r>
      <w:r>
        <w:rPr>
          <w:w w:val="115"/>
          <w:vertAlign w:val="superscript"/>
        </w:rPr>
        <w:t>41</w:t>
      </w:r>
      <w:r>
        <w:rPr>
          <w:spacing w:val="-33"/>
          <w:w w:val="115"/>
        </w:rPr>
        <w:t xml:space="preserve"> </w:t>
      </w:r>
      <w:r>
        <w:rPr>
          <w:w w:val="115"/>
        </w:rPr>
        <w:t>An</w:t>
      </w:r>
      <w:r>
        <w:rPr>
          <w:spacing w:val="-29"/>
          <w:w w:val="115"/>
        </w:rPr>
        <w:t xml:space="preserve"> </w:t>
      </w:r>
      <w:r>
        <w:rPr>
          <w:w w:val="115"/>
        </w:rPr>
        <w:t>awareness of</w:t>
      </w:r>
      <w:r>
        <w:rPr>
          <w:spacing w:val="-1"/>
          <w:w w:val="115"/>
        </w:rPr>
        <w:t xml:space="preserve"> </w:t>
      </w:r>
      <w:r>
        <w:rPr>
          <w:w w:val="115"/>
        </w:rPr>
        <w:t>the</w:t>
      </w:r>
      <w:r>
        <w:rPr>
          <w:spacing w:val="-3"/>
          <w:w w:val="115"/>
        </w:rPr>
        <w:t xml:space="preserve"> </w:t>
      </w:r>
      <w:r>
        <w:rPr>
          <w:w w:val="115"/>
        </w:rPr>
        <w:t>survivor-centered</w:t>
      </w:r>
      <w:r>
        <w:rPr>
          <w:spacing w:val="-31"/>
          <w:w w:val="115"/>
        </w:rPr>
        <w:t xml:space="preserve"> </w:t>
      </w:r>
      <w:r>
        <w:rPr>
          <w:w w:val="115"/>
        </w:rPr>
        <w:t>approach</w:t>
      </w:r>
      <w:r>
        <w:rPr>
          <w:spacing w:val="-12"/>
          <w:w w:val="115"/>
        </w:rPr>
        <w:t xml:space="preserve"> </w:t>
      </w:r>
      <w:r>
        <w:rPr>
          <w:w w:val="115"/>
        </w:rPr>
        <w:t>among</w:t>
      </w:r>
      <w:r>
        <w:rPr>
          <w:spacing w:val="-8"/>
          <w:w w:val="115"/>
        </w:rPr>
        <w:t xml:space="preserve"> </w:t>
      </w:r>
      <w:r>
        <w:rPr>
          <w:w w:val="115"/>
        </w:rPr>
        <w:t>law</w:t>
      </w:r>
      <w:r>
        <w:rPr>
          <w:spacing w:val="-11"/>
          <w:w w:val="115"/>
        </w:rPr>
        <w:t xml:space="preserve"> </w:t>
      </w:r>
      <w:r>
        <w:rPr>
          <w:w w:val="115"/>
        </w:rPr>
        <w:t>enforcement</w:t>
      </w:r>
      <w:r>
        <w:rPr>
          <w:spacing w:val="1"/>
          <w:w w:val="115"/>
        </w:rPr>
        <w:t xml:space="preserve"> </w:t>
      </w:r>
      <w:r>
        <w:rPr>
          <w:w w:val="115"/>
        </w:rPr>
        <w:t>officers</w:t>
      </w:r>
      <w:r>
        <w:rPr>
          <w:spacing w:val="-9"/>
          <w:w w:val="115"/>
        </w:rPr>
        <w:t xml:space="preserve"> </w:t>
      </w:r>
      <w:r>
        <w:rPr>
          <w:w w:val="115"/>
        </w:rPr>
        <w:t>is</w:t>
      </w:r>
      <w:r>
        <w:rPr>
          <w:spacing w:val="-18"/>
          <w:w w:val="115"/>
        </w:rPr>
        <w:t xml:space="preserve"> </w:t>
      </w:r>
      <w:r>
        <w:rPr>
          <w:w w:val="115"/>
        </w:rPr>
        <w:t>thus</w:t>
      </w:r>
      <w:r>
        <w:rPr>
          <w:spacing w:val="-14"/>
          <w:w w:val="115"/>
        </w:rPr>
        <w:t xml:space="preserve"> </w:t>
      </w:r>
      <w:r>
        <w:rPr>
          <w:w w:val="115"/>
        </w:rPr>
        <w:t>important to survivor outcomes; this opinion has been echoed by several authorities as the International Association of Chiefs of Police, which consider the attitudes of law enforcement offi</w:t>
      </w:r>
      <w:r>
        <w:rPr>
          <w:w w:val="115"/>
        </w:rPr>
        <w:t>cers as being extremely important to survivor cooperation in preliminary interviews and investigations as well as to survivors' cop</w:t>
      </w:r>
      <w:r>
        <w:rPr>
          <w:spacing w:val="-50"/>
          <w:w w:val="115"/>
        </w:rPr>
        <w:t xml:space="preserve"> </w:t>
      </w:r>
      <w:r>
        <w:rPr>
          <w:w w:val="115"/>
        </w:rPr>
        <w:t>ing.</w:t>
      </w:r>
      <w:r>
        <w:rPr>
          <w:w w:val="115"/>
          <w:vertAlign w:val="superscript"/>
        </w:rPr>
        <w:t>42</w:t>
      </w:r>
    </w:p>
    <w:p w14:paraId="3C00931B" w14:textId="77777777" w:rsidR="0071707D" w:rsidRDefault="000A72E3">
      <w:pPr>
        <w:pStyle w:val="BodyText"/>
        <w:spacing w:before="201" w:line="288" w:lineRule="auto"/>
        <w:ind w:left="247" w:right="384" w:firstLine="2"/>
      </w:pPr>
      <w:r>
        <w:rPr>
          <w:w w:val="110"/>
        </w:rPr>
        <w:t>Considering varying degrees of confidence in law enforcement officers, advancing current sexual violence education fo</w:t>
      </w:r>
      <w:r>
        <w:rPr>
          <w:w w:val="110"/>
        </w:rPr>
        <w:t xml:space="preserve">r McMaster's special constables is one imperative to improving our sexual violence response strategy. Currently, the standard of sexual violence training for special constables is limited to one-time mandatory training, despite the ever-shifting  dynamics </w:t>
      </w:r>
      <w:r>
        <w:rPr>
          <w:w w:val="110"/>
        </w:rPr>
        <w:t>of sexual violence response. Moreover, this  training does not focus on issues of survivor-centric approaches</w:t>
      </w:r>
      <w:r>
        <w:rPr>
          <w:spacing w:val="16"/>
          <w:w w:val="110"/>
        </w:rPr>
        <w:t xml:space="preserve"> </w:t>
      </w:r>
      <w:r>
        <w:rPr>
          <w:w w:val="110"/>
        </w:rPr>
        <w:t>or</w:t>
      </w:r>
    </w:p>
    <w:p w14:paraId="7D184E84" w14:textId="77777777" w:rsidR="0071707D" w:rsidRDefault="000A72E3">
      <w:pPr>
        <w:pStyle w:val="BodyText"/>
        <w:spacing w:before="1" w:line="288" w:lineRule="auto"/>
        <w:ind w:left="247" w:right="525" w:firstLine="3"/>
      </w:pPr>
      <w:r>
        <w:rPr>
          <w:w w:val="110"/>
        </w:rPr>
        <w:t>int ersect ionalit y.</w:t>
      </w:r>
      <w:r>
        <w:rPr>
          <w:rFonts w:ascii="Times New Roman"/>
          <w:w w:val="110"/>
          <w:vertAlign w:val="superscript"/>
        </w:rPr>
        <w:t>43</w:t>
      </w:r>
      <w:r>
        <w:rPr>
          <w:rFonts w:ascii="Times New Roman"/>
          <w:w w:val="110"/>
          <w:sz w:val="14"/>
        </w:rPr>
        <w:t xml:space="preserve">, </w:t>
      </w:r>
      <w:r>
        <w:rPr>
          <w:rFonts w:ascii="Times New Roman"/>
          <w:w w:val="110"/>
          <w:position w:val="8"/>
          <w:sz w:val="14"/>
        </w:rPr>
        <w:t xml:space="preserve">4 4 </w:t>
      </w:r>
      <w:r>
        <w:rPr>
          <w:w w:val="110"/>
        </w:rPr>
        <w:t xml:space="preserve">At a time where McMaster has dedicated itself to hiring Diversity Constables, a greater emphasis on such approaches to sexual violence disclosure is warranted in training. </w:t>
      </w:r>
      <w:r>
        <w:rPr>
          <w:rFonts w:ascii="Times New Roman"/>
          <w:w w:val="110"/>
          <w:vertAlign w:val="superscript"/>
        </w:rPr>
        <w:t>45</w:t>
      </w:r>
      <w:r>
        <w:rPr>
          <w:rFonts w:ascii="Times New Roman"/>
          <w:w w:val="110"/>
        </w:rPr>
        <w:t xml:space="preserve"> </w:t>
      </w:r>
      <w:r>
        <w:rPr>
          <w:w w:val="110"/>
        </w:rPr>
        <w:t>Overall, the intent of this training would be to lessen associations with sexism,</w:t>
      </w:r>
      <w:r>
        <w:rPr>
          <w:w w:val="110"/>
        </w:rPr>
        <w:t xml:space="preserve"> colonialism, racism, and other forms of systemic oppression among survivors of assault. </w:t>
      </w:r>
      <w:r>
        <w:rPr>
          <w:rFonts w:ascii="Times New Roman"/>
          <w:w w:val="110"/>
          <w:vertAlign w:val="superscript"/>
        </w:rPr>
        <w:t>46</w:t>
      </w:r>
      <w:r>
        <w:rPr>
          <w:rFonts w:ascii="Times New Roman"/>
          <w:w w:val="110"/>
        </w:rPr>
        <w:t xml:space="preserve"> </w:t>
      </w:r>
      <w:r>
        <w:rPr>
          <w:w w:val="110"/>
        </w:rPr>
        <w:t>Using the University of Toronto as a comparator, McMaster also has a similar capacity to engage special constables in advisory committees on sexual violence, thereb</w:t>
      </w:r>
      <w:r>
        <w:rPr>
          <w:w w:val="110"/>
        </w:rPr>
        <w:t>y facilitating a more updated and informed view of sexual violence response, that has not yet been envisioned on our</w:t>
      </w:r>
    </w:p>
    <w:p w14:paraId="28892ABF" w14:textId="77777777" w:rsidR="0071707D" w:rsidRDefault="0071707D">
      <w:pPr>
        <w:pStyle w:val="BodyText"/>
        <w:rPr>
          <w:sz w:val="20"/>
        </w:rPr>
      </w:pPr>
    </w:p>
    <w:p w14:paraId="3139A08D" w14:textId="77777777" w:rsidR="0071707D" w:rsidRDefault="0071707D">
      <w:pPr>
        <w:pStyle w:val="BodyText"/>
        <w:rPr>
          <w:sz w:val="20"/>
        </w:rPr>
      </w:pPr>
    </w:p>
    <w:p w14:paraId="0AD11FC9" w14:textId="77777777" w:rsidR="0071707D" w:rsidRDefault="000A72E3">
      <w:pPr>
        <w:pStyle w:val="BodyText"/>
        <w:spacing w:before="6"/>
        <w:rPr>
          <w:sz w:val="25"/>
        </w:rPr>
      </w:pPr>
      <w:r>
        <w:pict w14:anchorId="780D0201">
          <v:shape id="_x0000_s1085" alt="" style="position:absolute;margin-left:72.1pt;margin-top:16.9pt;width:144.25pt;height:.1pt;z-index:-1571635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3BD1E57" w14:textId="77777777" w:rsidR="0071707D" w:rsidRDefault="000A72E3">
      <w:pPr>
        <w:spacing w:before="73" w:line="249" w:lineRule="auto"/>
        <w:ind w:left="248" w:hanging="2"/>
        <w:rPr>
          <w:sz w:val="16"/>
        </w:rPr>
      </w:pPr>
      <w:r>
        <w:rPr>
          <w:rFonts w:ascii="Times New Roman"/>
          <w:w w:val="110"/>
          <w:position w:val="5"/>
          <w:sz w:val="11"/>
        </w:rPr>
        <w:t xml:space="preserve">39 </w:t>
      </w:r>
      <w:r>
        <w:rPr>
          <w:w w:val="110"/>
          <w:sz w:val="16"/>
        </w:rPr>
        <w:t>Sexual Violence and Harassment Action Plan Act (Supporting Survivors and Challenging Sexual Violence and Harassment), 2016, S.O. 201</w:t>
      </w:r>
      <w:r>
        <w:rPr>
          <w:w w:val="110"/>
          <w:sz w:val="16"/>
        </w:rPr>
        <w:t xml:space="preserve">6, c. 2 - Bill 132. 2016. </w:t>
      </w:r>
      <w:hyperlink r:id="rId21">
        <w:r>
          <w:rPr>
            <w:w w:val="110"/>
            <w:sz w:val="16"/>
          </w:rPr>
          <w:t>https://www.ontario.ca/laws/statute/S16002.</w:t>
        </w:r>
      </w:hyperlink>
    </w:p>
    <w:p w14:paraId="5941AB8C" w14:textId="77777777" w:rsidR="0071707D" w:rsidRDefault="000A72E3">
      <w:pPr>
        <w:spacing w:before="1" w:line="249" w:lineRule="auto"/>
        <w:ind w:left="248" w:right="913" w:firstLine="1"/>
        <w:rPr>
          <w:sz w:val="16"/>
        </w:rPr>
      </w:pPr>
      <w:r>
        <w:rPr>
          <w:rFonts w:ascii="Times New Roman"/>
          <w:w w:val="115"/>
          <w:position w:val="5"/>
          <w:sz w:val="10"/>
        </w:rPr>
        <w:t>40</w:t>
      </w:r>
      <w:r>
        <w:rPr>
          <w:rFonts w:ascii="Times New Roman"/>
          <w:spacing w:val="-1"/>
          <w:w w:val="115"/>
          <w:position w:val="5"/>
          <w:sz w:val="10"/>
        </w:rPr>
        <w:t xml:space="preserve"> </w:t>
      </w:r>
      <w:r>
        <w:rPr>
          <w:w w:val="115"/>
          <w:sz w:val="16"/>
        </w:rPr>
        <w:t>Smith,</w:t>
      </w:r>
      <w:r>
        <w:rPr>
          <w:spacing w:val="-29"/>
          <w:w w:val="115"/>
          <w:sz w:val="16"/>
        </w:rPr>
        <w:t xml:space="preserve"> </w:t>
      </w:r>
      <w:r>
        <w:rPr>
          <w:w w:val="115"/>
          <w:sz w:val="16"/>
        </w:rPr>
        <w:t>Sharon.</w:t>
      </w:r>
      <w:r>
        <w:rPr>
          <w:spacing w:val="-30"/>
          <w:w w:val="115"/>
          <w:sz w:val="16"/>
        </w:rPr>
        <w:t xml:space="preserve"> </w:t>
      </w:r>
      <w:r>
        <w:rPr>
          <w:w w:val="115"/>
          <w:sz w:val="16"/>
        </w:rPr>
        <w:t>2005.</w:t>
      </w:r>
      <w:r>
        <w:rPr>
          <w:spacing w:val="-30"/>
          <w:w w:val="115"/>
          <w:sz w:val="16"/>
        </w:rPr>
        <w:t xml:space="preserve"> </w:t>
      </w:r>
      <w:r>
        <w:rPr>
          <w:w w:val="115"/>
          <w:sz w:val="16"/>
        </w:rPr>
        <w:t>"The</w:t>
      </w:r>
      <w:r>
        <w:rPr>
          <w:spacing w:val="-29"/>
          <w:w w:val="115"/>
          <w:sz w:val="16"/>
        </w:rPr>
        <w:t xml:space="preserve"> </w:t>
      </w:r>
      <w:r>
        <w:rPr>
          <w:w w:val="115"/>
          <w:sz w:val="16"/>
        </w:rPr>
        <w:t>Process</w:t>
      </w:r>
      <w:r>
        <w:rPr>
          <w:spacing w:val="-28"/>
          <w:w w:val="115"/>
          <w:sz w:val="16"/>
        </w:rPr>
        <w:t xml:space="preserve"> </w:t>
      </w:r>
      <w:r>
        <w:rPr>
          <w:w w:val="115"/>
          <w:sz w:val="16"/>
        </w:rPr>
        <w:t>and</w:t>
      </w:r>
      <w:r>
        <w:rPr>
          <w:spacing w:val="-23"/>
          <w:w w:val="115"/>
          <w:sz w:val="16"/>
        </w:rPr>
        <w:t xml:space="preserve"> </w:t>
      </w:r>
      <w:r>
        <w:rPr>
          <w:w w:val="115"/>
          <w:sz w:val="16"/>
        </w:rPr>
        <w:t>Meaning</w:t>
      </w:r>
      <w:r>
        <w:rPr>
          <w:spacing w:val="-27"/>
          <w:w w:val="115"/>
          <w:sz w:val="16"/>
        </w:rPr>
        <w:t xml:space="preserve"> </w:t>
      </w:r>
      <w:r>
        <w:rPr>
          <w:w w:val="115"/>
          <w:sz w:val="16"/>
        </w:rPr>
        <w:t>of</w:t>
      </w:r>
      <w:r>
        <w:rPr>
          <w:spacing w:val="-24"/>
          <w:w w:val="115"/>
          <w:sz w:val="16"/>
        </w:rPr>
        <w:t xml:space="preserve"> </w:t>
      </w:r>
      <w:r>
        <w:rPr>
          <w:w w:val="115"/>
          <w:sz w:val="16"/>
        </w:rPr>
        <w:t>Sexual</w:t>
      </w:r>
      <w:r>
        <w:rPr>
          <w:spacing w:val="-25"/>
          <w:w w:val="115"/>
          <w:sz w:val="16"/>
        </w:rPr>
        <w:t xml:space="preserve"> </w:t>
      </w:r>
      <w:r>
        <w:rPr>
          <w:w w:val="115"/>
          <w:sz w:val="16"/>
        </w:rPr>
        <w:t>Assault</w:t>
      </w:r>
      <w:r>
        <w:rPr>
          <w:spacing w:val="-24"/>
          <w:w w:val="115"/>
          <w:sz w:val="16"/>
        </w:rPr>
        <w:t xml:space="preserve"> </w:t>
      </w:r>
      <w:r>
        <w:rPr>
          <w:w w:val="115"/>
          <w:sz w:val="16"/>
        </w:rPr>
        <w:t>Disclosure."</w:t>
      </w:r>
      <w:r>
        <w:rPr>
          <w:spacing w:val="-25"/>
          <w:w w:val="115"/>
          <w:sz w:val="16"/>
        </w:rPr>
        <w:t xml:space="preserve"> </w:t>
      </w:r>
      <w:r>
        <w:rPr>
          <w:w w:val="115"/>
          <w:sz w:val="16"/>
        </w:rPr>
        <w:t>Psychology,</w:t>
      </w:r>
      <w:r>
        <w:rPr>
          <w:spacing w:val="-27"/>
          <w:w w:val="115"/>
          <w:sz w:val="16"/>
        </w:rPr>
        <w:t xml:space="preserve"> </w:t>
      </w:r>
      <w:r>
        <w:rPr>
          <w:w w:val="115"/>
          <w:sz w:val="16"/>
        </w:rPr>
        <w:t>Georgia</w:t>
      </w:r>
      <w:r>
        <w:rPr>
          <w:spacing w:val="-25"/>
          <w:w w:val="115"/>
          <w:sz w:val="16"/>
        </w:rPr>
        <w:t xml:space="preserve"> </w:t>
      </w:r>
      <w:r>
        <w:rPr>
          <w:w w:val="115"/>
          <w:sz w:val="16"/>
        </w:rPr>
        <w:t>State University.</w:t>
      </w:r>
      <w:r>
        <w:rPr>
          <w:spacing w:val="-2"/>
          <w:w w:val="115"/>
          <w:sz w:val="16"/>
        </w:rPr>
        <w:t xml:space="preserve"> </w:t>
      </w:r>
      <w:r>
        <w:rPr>
          <w:w w:val="115"/>
          <w:sz w:val="16"/>
        </w:rPr>
        <w:t>https://scholarworks.gsu.edu/cgi/viewcontent.cgi?article=1006&amp;context=psych_diss.</w:t>
      </w:r>
    </w:p>
    <w:p w14:paraId="475EFFB0" w14:textId="77777777" w:rsidR="0071707D" w:rsidRDefault="000A72E3">
      <w:pPr>
        <w:spacing w:before="2" w:line="249" w:lineRule="auto"/>
        <w:ind w:left="249" w:right="334"/>
        <w:rPr>
          <w:sz w:val="16"/>
        </w:rPr>
      </w:pPr>
      <w:r>
        <w:rPr>
          <w:rFonts w:ascii="Times New Roman" w:hAnsi="Times New Roman"/>
          <w:w w:val="115"/>
          <w:position w:val="5"/>
          <w:sz w:val="10"/>
        </w:rPr>
        <w:t>41</w:t>
      </w:r>
      <w:r>
        <w:rPr>
          <w:rFonts w:ascii="Times New Roman" w:hAnsi="Times New Roman"/>
          <w:spacing w:val="-13"/>
          <w:w w:val="115"/>
          <w:position w:val="5"/>
          <w:sz w:val="10"/>
        </w:rPr>
        <w:t xml:space="preserve"> </w:t>
      </w:r>
      <w:r>
        <w:rPr>
          <w:w w:val="115"/>
          <w:sz w:val="16"/>
        </w:rPr>
        <w:t>Dewan,</w:t>
      </w:r>
      <w:r>
        <w:rPr>
          <w:spacing w:val="-30"/>
          <w:w w:val="115"/>
          <w:sz w:val="16"/>
        </w:rPr>
        <w:t xml:space="preserve"> </w:t>
      </w:r>
      <w:r>
        <w:rPr>
          <w:w w:val="115"/>
          <w:sz w:val="16"/>
        </w:rPr>
        <w:t>Shaila.</w:t>
      </w:r>
      <w:r>
        <w:rPr>
          <w:spacing w:val="-29"/>
          <w:w w:val="115"/>
          <w:sz w:val="16"/>
        </w:rPr>
        <w:t xml:space="preserve"> </w:t>
      </w:r>
      <w:r>
        <w:rPr>
          <w:w w:val="115"/>
          <w:sz w:val="16"/>
        </w:rPr>
        <w:t>2017.</w:t>
      </w:r>
      <w:r>
        <w:rPr>
          <w:spacing w:val="-29"/>
          <w:w w:val="115"/>
          <w:sz w:val="16"/>
        </w:rPr>
        <w:t xml:space="preserve"> </w:t>
      </w:r>
      <w:r>
        <w:rPr>
          <w:w w:val="115"/>
          <w:sz w:val="16"/>
        </w:rPr>
        <w:t>"She</w:t>
      </w:r>
      <w:r>
        <w:rPr>
          <w:spacing w:val="-27"/>
          <w:w w:val="115"/>
          <w:sz w:val="16"/>
        </w:rPr>
        <w:t xml:space="preserve"> </w:t>
      </w:r>
      <w:r>
        <w:rPr>
          <w:w w:val="115"/>
          <w:sz w:val="16"/>
        </w:rPr>
        <w:t>Didn't</w:t>
      </w:r>
      <w:r>
        <w:rPr>
          <w:spacing w:val="-27"/>
          <w:w w:val="115"/>
          <w:sz w:val="16"/>
        </w:rPr>
        <w:t xml:space="preserve"> </w:t>
      </w:r>
      <w:r>
        <w:rPr>
          <w:w w:val="115"/>
          <w:sz w:val="16"/>
        </w:rPr>
        <w:t>Fight</w:t>
      </w:r>
      <w:r>
        <w:rPr>
          <w:spacing w:val="-27"/>
          <w:w w:val="115"/>
          <w:sz w:val="16"/>
        </w:rPr>
        <w:t xml:space="preserve"> </w:t>
      </w:r>
      <w:r>
        <w:rPr>
          <w:w w:val="115"/>
          <w:sz w:val="16"/>
        </w:rPr>
        <w:t>Back:</w:t>
      </w:r>
      <w:r>
        <w:rPr>
          <w:spacing w:val="-29"/>
          <w:w w:val="115"/>
          <w:sz w:val="16"/>
        </w:rPr>
        <w:t xml:space="preserve"> </w:t>
      </w:r>
      <w:r>
        <w:rPr>
          <w:w w:val="115"/>
          <w:sz w:val="16"/>
        </w:rPr>
        <w:t>5</w:t>
      </w:r>
      <w:r>
        <w:rPr>
          <w:spacing w:val="-30"/>
          <w:w w:val="115"/>
          <w:sz w:val="16"/>
        </w:rPr>
        <w:t xml:space="preserve"> </w:t>
      </w:r>
      <w:r>
        <w:rPr>
          <w:w w:val="115"/>
          <w:sz w:val="16"/>
        </w:rPr>
        <w:t>(Misguided)</w:t>
      </w:r>
      <w:r>
        <w:rPr>
          <w:spacing w:val="-22"/>
          <w:w w:val="115"/>
          <w:sz w:val="16"/>
        </w:rPr>
        <w:t xml:space="preserve"> </w:t>
      </w:r>
      <w:r>
        <w:rPr>
          <w:w w:val="115"/>
          <w:sz w:val="16"/>
        </w:rPr>
        <w:t>Reasons</w:t>
      </w:r>
      <w:r>
        <w:rPr>
          <w:spacing w:val="-26"/>
          <w:w w:val="115"/>
          <w:sz w:val="16"/>
        </w:rPr>
        <w:t xml:space="preserve"> </w:t>
      </w:r>
      <w:r>
        <w:rPr>
          <w:w w:val="115"/>
          <w:sz w:val="16"/>
        </w:rPr>
        <w:t>People</w:t>
      </w:r>
      <w:r>
        <w:rPr>
          <w:spacing w:val="-25"/>
          <w:w w:val="115"/>
          <w:sz w:val="16"/>
        </w:rPr>
        <w:t xml:space="preserve"> </w:t>
      </w:r>
      <w:r>
        <w:rPr>
          <w:w w:val="115"/>
          <w:sz w:val="16"/>
        </w:rPr>
        <w:t>Doubt</w:t>
      </w:r>
      <w:r>
        <w:rPr>
          <w:spacing w:val="-26"/>
          <w:w w:val="115"/>
          <w:sz w:val="16"/>
        </w:rPr>
        <w:t xml:space="preserve"> </w:t>
      </w:r>
      <w:r>
        <w:rPr>
          <w:w w:val="115"/>
          <w:sz w:val="16"/>
        </w:rPr>
        <w:t>Sexual</w:t>
      </w:r>
      <w:r>
        <w:rPr>
          <w:spacing w:val="-25"/>
          <w:w w:val="115"/>
          <w:sz w:val="16"/>
        </w:rPr>
        <w:t xml:space="preserve"> </w:t>
      </w:r>
      <w:r>
        <w:rPr>
          <w:w w:val="115"/>
          <w:sz w:val="16"/>
        </w:rPr>
        <w:t>Misconduct</w:t>
      </w:r>
      <w:r>
        <w:rPr>
          <w:spacing w:val="-22"/>
          <w:w w:val="115"/>
          <w:sz w:val="16"/>
        </w:rPr>
        <w:t xml:space="preserve"> </w:t>
      </w:r>
      <w:r>
        <w:rPr>
          <w:w w:val="115"/>
          <w:sz w:val="16"/>
        </w:rPr>
        <w:t>Victims."</w:t>
      </w:r>
      <w:r>
        <w:rPr>
          <w:spacing w:val="-25"/>
          <w:w w:val="115"/>
          <w:sz w:val="16"/>
        </w:rPr>
        <w:t xml:space="preserve"> </w:t>
      </w:r>
      <w:r>
        <w:rPr>
          <w:w w:val="115"/>
          <w:sz w:val="16"/>
        </w:rPr>
        <w:t>The New York Times, November 30, 2017, sec. U</w:t>
      </w:r>
      <w:r>
        <w:rPr>
          <w:w w:val="115"/>
          <w:sz w:val="16"/>
        </w:rPr>
        <w:t xml:space="preserve">.S. </w:t>
      </w:r>
      <w:hyperlink r:id="rId22">
        <w:r>
          <w:rPr>
            <w:w w:val="115"/>
            <w:sz w:val="16"/>
          </w:rPr>
          <w:t>https://www.nytimes.com/2017/11/30/us/sexual-harassment­</w:t>
        </w:r>
      </w:hyperlink>
      <w:r>
        <w:rPr>
          <w:w w:val="115"/>
          <w:sz w:val="16"/>
        </w:rPr>
        <w:t xml:space="preserve"> weinstein-women.html.</w:t>
      </w:r>
    </w:p>
    <w:p w14:paraId="2283D702" w14:textId="77777777" w:rsidR="0071707D" w:rsidRDefault="000A72E3">
      <w:pPr>
        <w:spacing w:before="3" w:line="249" w:lineRule="auto"/>
        <w:ind w:left="250" w:hanging="1"/>
        <w:rPr>
          <w:sz w:val="16"/>
        </w:rPr>
      </w:pPr>
      <w:r>
        <w:rPr>
          <w:rFonts w:ascii="Times New Roman"/>
          <w:w w:val="115"/>
          <w:position w:val="5"/>
          <w:sz w:val="10"/>
        </w:rPr>
        <w:t xml:space="preserve">42 </w:t>
      </w:r>
      <w:r>
        <w:rPr>
          <w:w w:val="115"/>
          <w:sz w:val="16"/>
        </w:rPr>
        <w:t>"Improving</w:t>
      </w:r>
      <w:r>
        <w:rPr>
          <w:spacing w:val="-19"/>
          <w:w w:val="115"/>
          <w:sz w:val="16"/>
        </w:rPr>
        <w:t xml:space="preserve"> </w:t>
      </w:r>
      <w:r>
        <w:rPr>
          <w:w w:val="115"/>
          <w:sz w:val="16"/>
        </w:rPr>
        <w:t>Police</w:t>
      </w:r>
      <w:r>
        <w:rPr>
          <w:spacing w:val="-25"/>
          <w:w w:val="115"/>
          <w:sz w:val="16"/>
        </w:rPr>
        <w:t xml:space="preserve"> </w:t>
      </w:r>
      <w:r>
        <w:rPr>
          <w:w w:val="115"/>
          <w:sz w:val="16"/>
        </w:rPr>
        <w:t>Response</w:t>
      </w:r>
      <w:r>
        <w:rPr>
          <w:spacing w:val="-22"/>
          <w:w w:val="115"/>
          <w:sz w:val="16"/>
        </w:rPr>
        <w:t xml:space="preserve"> </w:t>
      </w:r>
      <w:r>
        <w:rPr>
          <w:w w:val="115"/>
          <w:sz w:val="16"/>
        </w:rPr>
        <w:t>to</w:t>
      </w:r>
      <w:r>
        <w:rPr>
          <w:spacing w:val="-14"/>
          <w:w w:val="115"/>
          <w:sz w:val="16"/>
        </w:rPr>
        <w:t xml:space="preserve"> </w:t>
      </w:r>
      <w:r>
        <w:rPr>
          <w:w w:val="115"/>
          <w:sz w:val="16"/>
        </w:rPr>
        <w:t>Sexual</w:t>
      </w:r>
      <w:r>
        <w:rPr>
          <w:spacing w:val="-18"/>
          <w:w w:val="115"/>
          <w:sz w:val="16"/>
        </w:rPr>
        <w:t xml:space="preserve"> </w:t>
      </w:r>
      <w:r>
        <w:rPr>
          <w:w w:val="115"/>
          <w:sz w:val="16"/>
        </w:rPr>
        <w:t>Assault."</w:t>
      </w:r>
      <w:r>
        <w:rPr>
          <w:spacing w:val="-19"/>
          <w:w w:val="115"/>
          <w:sz w:val="16"/>
        </w:rPr>
        <w:t xml:space="preserve"> </w:t>
      </w:r>
      <w:r>
        <w:rPr>
          <w:w w:val="115"/>
          <w:sz w:val="16"/>
        </w:rPr>
        <w:t>2003.</w:t>
      </w:r>
      <w:r>
        <w:rPr>
          <w:spacing w:val="-26"/>
          <w:w w:val="115"/>
          <w:sz w:val="16"/>
        </w:rPr>
        <w:t xml:space="preserve"> </w:t>
      </w:r>
      <w:r>
        <w:rPr>
          <w:w w:val="115"/>
          <w:sz w:val="16"/>
        </w:rPr>
        <w:t>Human</w:t>
      </w:r>
      <w:r>
        <w:rPr>
          <w:spacing w:val="-22"/>
          <w:w w:val="115"/>
          <w:sz w:val="16"/>
        </w:rPr>
        <w:t xml:space="preserve"> </w:t>
      </w:r>
      <w:r>
        <w:rPr>
          <w:w w:val="115"/>
          <w:sz w:val="16"/>
        </w:rPr>
        <w:t>Rights</w:t>
      </w:r>
      <w:r>
        <w:rPr>
          <w:spacing w:val="-24"/>
          <w:w w:val="115"/>
          <w:sz w:val="16"/>
        </w:rPr>
        <w:t xml:space="preserve"> </w:t>
      </w:r>
      <w:r>
        <w:rPr>
          <w:w w:val="115"/>
          <w:sz w:val="16"/>
        </w:rPr>
        <w:t xml:space="preserve">Watch. </w:t>
      </w:r>
      <w:hyperlink r:id="rId23">
        <w:r>
          <w:rPr>
            <w:color w:val="0000FF"/>
            <w:w w:val="115"/>
            <w:sz w:val="16"/>
            <w:u w:val="thick" w:color="0000FF"/>
          </w:rPr>
          <w:t>https://www.hrw.org/sites/default/files/reports/improvinqSAlnvest</w:t>
        </w:r>
        <w:r>
          <w:rPr>
            <w:color w:val="0000FF"/>
            <w:spacing w:val="38"/>
            <w:w w:val="115"/>
            <w:sz w:val="16"/>
          </w:rPr>
          <w:t xml:space="preserve"> </w:t>
        </w:r>
        <w:r>
          <w:rPr>
            <w:color w:val="0000FF"/>
            <w:w w:val="115"/>
            <w:sz w:val="16"/>
            <w:u w:val="thick" w:color="000000"/>
          </w:rPr>
          <w:t>0.pdf</w:t>
        </w:r>
      </w:hyperlink>
      <w:r>
        <w:rPr>
          <w:w w:val="115"/>
          <w:sz w:val="16"/>
        </w:rPr>
        <w:t>.</w:t>
      </w:r>
    </w:p>
    <w:p w14:paraId="36DC39EC" w14:textId="77777777" w:rsidR="0071707D" w:rsidRDefault="000A72E3">
      <w:pPr>
        <w:spacing w:line="249" w:lineRule="auto"/>
        <w:ind w:left="250" w:hanging="1"/>
        <w:rPr>
          <w:sz w:val="16"/>
        </w:rPr>
      </w:pPr>
      <w:r>
        <w:rPr>
          <w:rFonts w:ascii="Times New Roman"/>
          <w:w w:val="110"/>
          <w:position w:val="5"/>
          <w:sz w:val="11"/>
        </w:rPr>
        <w:t xml:space="preserve">43 </w:t>
      </w:r>
      <w:r>
        <w:rPr>
          <w:w w:val="110"/>
          <w:sz w:val="16"/>
        </w:rPr>
        <w:t xml:space="preserve">Policies, Procedures and Guidelines - Sexual Violence Policy." 2016. McMaster University Secretariat. </w:t>
      </w:r>
      <w:hyperlink r:id="rId24">
        <w:r>
          <w:rPr>
            <w:w w:val="110"/>
            <w:sz w:val="16"/>
          </w:rPr>
          <w:t>http://www.mcmaster.ca/vpacademic/Sexual_Violence_Docs/Sexua</w:t>
        </w:r>
        <w:r>
          <w:rPr>
            <w:w w:val="110"/>
            <w:sz w:val="16"/>
          </w:rPr>
          <w:t xml:space="preserve">I_Violence_Pol </w:t>
        </w:r>
      </w:hyperlink>
      <w:r>
        <w:rPr>
          <w:w w:val="110"/>
          <w:sz w:val="16"/>
        </w:rPr>
        <w:t>icy_effec-Ja n_1,2017.pdf.</w:t>
      </w:r>
    </w:p>
    <w:p w14:paraId="39A6F68A" w14:textId="77777777" w:rsidR="0071707D" w:rsidRDefault="000A72E3">
      <w:pPr>
        <w:spacing w:before="1" w:line="249" w:lineRule="auto"/>
        <w:ind w:left="250" w:right="525" w:hanging="1"/>
        <w:rPr>
          <w:sz w:val="16"/>
        </w:rPr>
      </w:pPr>
      <w:r>
        <w:rPr>
          <w:rFonts w:ascii="Times New Roman"/>
          <w:w w:val="110"/>
          <w:position w:val="5"/>
          <w:sz w:val="10"/>
        </w:rPr>
        <w:t xml:space="preserve">44 </w:t>
      </w:r>
      <w:r>
        <w:rPr>
          <w:w w:val="110"/>
          <w:sz w:val="16"/>
        </w:rPr>
        <w:t xml:space="preserve">"Sexual Violence Gap Analysis Recommendations." 2014. The Division of Student Life. </w:t>
      </w:r>
      <w:r>
        <w:rPr>
          <w:spacing w:val="-1"/>
          <w:w w:val="110"/>
          <w:sz w:val="16"/>
        </w:rPr>
        <w:t xml:space="preserve">https://president.uoregon.edu/sites/president2.uoregon.edu/files/sexual_violence_gap_analysis_recommendations.    </w:t>
      </w:r>
      <w:r>
        <w:rPr>
          <w:w w:val="110"/>
          <w:sz w:val="16"/>
        </w:rPr>
        <w:t>pdf.</w:t>
      </w:r>
    </w:p>
    <w:p w14:paraId="554CE3DF" w14:textId="77777777" w:rsidR="0071707D" w:rsidRDefault="000A72E3">
      <w:pPr>
        <w:spacing w:line="249" w:lineRule="auto"/>
        <w:ind w:left="250" w:right="913" w:hanging="1"/>
        <w:rPr>
          <w:sz w:val="16"/>
        </w:rPr>
      </w:pPr>
      <w:r>
        <w:rPr>
          <w:rFonts w:ascii="Times New Roman"/>
          <w:w w:val="110"/>
          <w:position w:val="5"/>
          <w:sz w:val="11"/>
        </w:rPr>
        <w:t xml:space="preserve">45 </w:t>
      </w:r>
      <w:r>
        <w:rPr>
          <w:w w:val="110"/>
          <w:sz w:val="16"/>
        </w:rPr>
        <w:t>"McMa</w:t>
      </w:r>
      <w:r>
        <w:rPr>
          <w:w w:val="110"/>
          <w:sz w:val="16"/>
        </w:rPr>
        <w:t xml:space="preserve">ster's Diversity Constables." n.d. Accessed February 10, 2018. </w:t>
      </w:r>
      <w:r>
        <w:rPr>
          <w:w w:val="115"/>
          <w:sz w:val="16"/>
        </w:rPr>
        <w:t>https://security.mcmaster.ca/community _relations_diversity.htmI.</w:t>
      </w:r>
    </w:p>
    <w:p w14:paraId="01CED6C1" w14:textId="77777777" w:rsidR="0071707D" w:rsidRDefault="000A72E3">
      <w:pPr>
        <w:spacing w:line="249" w:lineRule="auto"/>
        <w:ind w:left="250" w:hanging="1"/>
        <w:rPr>
          <w:sz w:val="16"/>
        </w:rPr>
      </w:pPr>
      <w:r>
        <w:rPr>
          <w:rFonts w:ascii="Times New Roman"/>
          <w:w w:val="110"/>
          <w:position w:val="5"/>
          <w:sz w:val="11"/>
        </w:rPr>
        <w:t xml:space="preserve">46 </w:t>
      </w:r>
      <w:r>
        <w:rPr>
          <w:w w:val="110"/>
          <w:sz w:val="16"/>
        </w:rPr>
        <w:t xml:space="preserve">"Policies, Procedures and Guidelines - Sexual Violence Policy." 2016. McMaster University Secretariat. </w:t>
      </w:r>
      <w:hyperlink r:id="rId25">
        <w:r>
          <w:rPr>
            <w:w w:val="110"/>
            <w:sz w:val="16"/>
          </w:rPr>
          <w:t xml:space="preserve">http://www.mcmaster.ca/vpacademic/Sexual_Violence_Docs/SexuaI_Violence_Pol </w:t>
        </w:r>
      </w:hyperlink>
      <w:r>
        <w:rPr>
          <w:w w:val="110"/>
          <w:sz w:val="16"/>
        </w:rPr>
        <w:t>icy_effec-Ja n_1,2017.pdf.</w:t>
      </w:r>
    </w:p>
    <w:p w14:paraId="77115D70" w14:textId="77777777" w:rsidR="0071707D" w:rsidRDefault="0071707D">
      <w:pPr>
        <w:spacing w:line="249" w:lineRule="auto"/>
        <w:rPr>
          <w:sz w:val="16"/>
        </w:rPr>
        <w:sectPr w:rsidR="0071707D">
          <w:pgSz w:w="12240" w:h="15840"/>
          <w:pgMar w:top="1380" w:right="1180" w:bottom="280" w:left="1200" w:header="720" w:footer="720" w:gutter="0"/>
          <w:cols w:space="720"/>
        </w:sectPr>
      </w:pPr>
    </w:p>
    <w:p w14:paraId="703A7BC9" w14:textId="77777777" w:rsidR="0071707D" w:rsidRDefault="000A72E3">
      <w:pPr>
        <w:pStyle w:val="BodyText"/>
        <w:spacing w:before="87" w:line="288" w:lineRule="auto"/>
        <w:ind w:left="249" w:right="626" w:hanging="2"/>
      </w:pPr>
      <w:r>
        <w:rPr>
          <w:spacing w:val="2"/>
          <w:w w:val="115"/>
        </w:rPr>
        <w:lastRenderedPageBreak/>
        <w:t>camp</w:t>
      </w:r>
      <w:r>
        <w:rPr>
          <w:spacing w:val="-56"/>
          <w:w w:val="115"/>
        </w:rPr>
        <w:t xml:space="preserve"> </w:t>
      </w:r>
      <w:r>
        <w:rPr>
          <w:spacing w:val="2"/>
          <w:w w:val="115"/>
        </w:rPr>
        <w:t>us.</w:t>
      </w:r>
      <w:r>
        <w:rPr>
          <w:rFonts w:ascii="Times New Roman"/>
          <w:spacing w:val="2"/>
          <w:w w:val="115"/>
          <w:vertAlign w:val="superscript"/>
        </w:rPr>
        <w:t>4</w:t>
      </w:r>
      <w:r>
        <w:rPr>
          <w:rFonts w:ascii="Times New Roman"/>
          <w:spacing w:val="-47"/>
          <w:w w:val="115"/>
        </w:rPr>
        <w:t xml:space="preserve"> </w:t>
      </w:r>
      <w:r>
        <w:rPr>
          <w:rFonts w:ascii="Times New Roman"/>
          <w:w w:val="115"/>
          <w:vertAlign w:val="superscript"/>
        </w:rPr>
        <w:t>7</w:t>
      </w:r>
      <w:r>
        <w:rPr>
          <w:rFonts w:ascii="Times New Roman"/>
          <w:spacing w:val="-11"/>
          <w:w w:val="115"/>
        </w:rPr>
        <w:t xml:space="preserve"> </w:t>
      </w:r>
      <w:r>
        <w:rPr>
          <w:w w:val="115"/>
        </w:rPr>
        <w:t>Overall,</w:t>
      </w:r>
      <w:r>
        <w:rPr>
          <w:spacing w:val="-24"/>
          <w:w w:val="115"/>
        </w:rPr>
        <w:t xml:space="preserve"> </w:t>
      </w:r>
      <w:r>
        <w:rPr>
          <w:w w:val="115"/>
        </w:rPr>
        <w:t>campus</w:t>
      </w:r>
      <w:r>
        <w:rPr>
          <w:spacing w:val="-24"/>
          <w:w w:val="115"/>
        </w:rPr>
        <w:t xml:space="preserve"> </w:t>
      </w:r>
      <w:r>
        <w:rPr>
          <w:w w:val="115"/>
        </w:rPr>
        <w:t>security</w:t>
      </w:r>
      <w:r>
        <w:rPr>
          <w:spacing w:val="-16"/>
          <w:w w:val="115"/>
        </w:rPr>
        <w:t xml:space="preserve"> </w:t>
      </w:r>
      <w:r>
        <w:rPr>
          <w:w w:val="115"/>
        </w:rPr>
        <w:t>must</w:t>
      </w:r>
      <w:r>
        <w:rPr>
          <w:spacing w:val="-22"/>
          <w:w w:val="115"/>
        </w:rPr>
        <w:t xml:space="preserve"> </w:t>
      </w:r>
      <w:r>
        <w:rPr>
          <w:w w:val="115"/>
        </w:rPr>
        <w:t>become</w:t>
      </w:r>
      <w:r>
        <w:rPr>
          <w:spacing w:val="-23"/>
          <w:w w:val="115"/>
        </w:rPr>
        <w:t xml:space="preserve"> </w:t>
      </w:r>
      <w:r>
        <w:rPr>
          <w:w w:val="115"/>
        </w:rPr>
        <w:t>a</w:t>
      </w:r>
      <w:r>
        <w:rPr>
          <w:spacing w:val="-25"/>
          <w:w w:val="115"/>
        </w:rPr>
        <w:t xml:space="preserve"> </w:t>
      </w:r>
      <w:r>
        <w:rPr>
          <w:w w:val="115"/>
        </w:rPr>
        <w:t>more</w:t>
      </w:r>
      <w:r>
        <w:rPr>
          <w:spacing w:val="-29"/>
          <w:w w:val="115"/>
        </w:rPr>
        <w:t xml:space="preserve"> </w:t>
      </w:r>
      <w:r>
        <w:rPr>
          <w:w w:val="115"/>
        </w:rPr>
        <w:t>engaged</w:t>
      </w:r>
      <w:r>
        <w:rPr>
          <w:spacing w:val="-20"/>
          <w:w w:val="115"/>
        </w:rPr>
        <w:t xml:space="preserve"> </w:t>
      </w:r>
      <w:r>
        <w:rPr>
          <w:w w:val="115"/>
        </w:rPr>
        <w:t>component</w:t>
      </w:r>
      <w:r>
        <w:rPr>
          <w:spacing w:val="-12"/>
          <w:w w:val="115"/>
        </w:rPr>
        <w:t xml:space="preserve"> </w:t>
      </w:r>
      <w:r>
        <w:rPr>
          <w:w w:val="115"/>
        </w:rPr>
        <w:t>of McMaster's</w:t>
      </w:r>
      <w:r>
        <w:rPr>
          <w:spacing w:val="-23"/>
          <w:w w:val="115"/>
        </w:rPr>
        <w:t xml:space="preserve"> </w:t>
      </w:r>
      <w:r>
        <w:rPr>
          <w:w w:val="115"/>
        </w:rPr>
        <w:t>sexual</w:t>
      </w:r>
      <w:r>
        <w:rPr>
          <w:spacing w:val="-26"/>
          <w:w w:val="115"/>
        </w:rPr>
        <w:t xml:space="preserve"> </w:t>
      </w:r>
      <w:r>
        <w:rPr>
          <w:w w:val="115"/>
        </w:rPr>
        <w:t>violence</w:t>
      </w:r>
      <w:r>
        <w:rPr>
          <w:spacing w:val="-26"/>
          <w:w w:val="115"/>
        </w:rPr>
        <w:t xml:space="preserve"> </w:t>
      </w:r>
      <w:r>
        <w:rPr>
          <w:w w:val="115"/>
        </w:rPr>
        <w:t>response</w:t>
      </w:r>
      <w:r>
        <w:rPr>
          <w:spacing w:val="-28"/>
          <w:w w:val="115"/>
        </w:rPr>
        <w:t xml:space="preserve"> </w:t>
      </w:r>
      <w:r>
        <w:rPr>
          <w:w w:val="115"/>
        </w:rPr>
        <w:t>strategy,</w:t>
      </w:r>
      <w:r>
        <w:rPr>
          <w:spacing w:val="-31"/>
          <w:w w:val="115"/>
        </w:rPr>
        <w:t xml:space="preserve"> </w:t>
      </w:r>
      <w:r>
        <w:rPr>
          <w:w w:val="115"/>
        </w:rPr>
        <w:t>being</w:t>
      </w:r>
      <w:r>
        <w:rPr>
          <w:spacing w:val="-31"/>
          <w:w w:val="115"/>
        </w:rPr>
        <w:t xml:space="preserve"> </w:t>
      </w:r>
      <w:r>
        <w:rPr>
          <w:w w:val="115"/>
        </w:rPr>
        <w:t>that</w:t>
      </w:r>
      <w:r>
        <w:rPr>
          <w:spacing w:val="-30"/>
          <w:w w:val="115"/>
        </w:rPr>
        <w:t xml:space="preserve"> </w:t>
      </w:r>
      <w:r>
        <w:rPr>
          <w:w w:val="115"/>
        </w:rPr>
        <w:t>the</w:t>
      </w:r>
      <w:r>
        <w:rPr>
          <w:spacing w:val="-34"/>
          <w:w w:val="115"/>
        </w:rPr>
        <w:t xml:space="preserve"> </w:t>
      </w:r>
      <w:r>
        <w:rPr>
          <w:w w:val="115"/>
        </w:rPr>
        <w:t>service</w:t>
      </w:r>
      <w:r>
        <w:rPr>
          <w:spacing w:val="-28"/>
          <w:w w:val="115"/>
        </w:rPr>
        <w:t xml:space="preserve"> </w:t>
      </w:r>
      <w:r>
        <w:rPr>
          <w:w w:val="115"/>
        </w:rPr>
        <w:t>enforces</w:t>
      </w:r>
      <w:r>
        <w:rPr>
          <w:spacing w:val="-24"/>
          <w:w w:val="115"/>
        </w:rPr>
        <w:t xml:space="preserve"> </w:t>
      </w:r>
      <w:r>
        <w:rPr>
          <w:w w:val="115"/>
        </w:rPr>
        <w:t>and polices the University's ideals and reforms to bring about real change for overall safety</w:t>
      </w:r>
      <w:r>
        <w:rPr>
          <w:spacing w:val="-15"/>
          <w:w w:val="115"/>
        </w:rPr>
        <w:t xml:space="preserve"> </w:t>
      </w:r>
      <w:r>
        <w:rPr>
          <w:w w:val="115"/>
        </w:rPr>
        <w:t>at</w:t>
      </w:r>
      <w:r>
        <w:rPr>
          <w:spacing w:val="-13"/>
          <w:w w:val="115"/>
        </w:rPr>
        <w:t xml:space="preserve"> </w:t>
      </w:r>
      <w:r>
        <w:rPr>
          <w:w w:val="115"/>
        </w:rPr>
        <w:t>McMaster.</w:t>
      </w:r>
      <w:r>
        <w:rPr>
          <w:spacing w:val="-17"/>
          <w:w w:val="115"/>
        </w:rPr>
        <w:t xml:space="preserve"> </w:t>
      </w:r>
      <w:r>
        <w:rPr>
          <w:w w:val="115"/>
        </w:rPr>
        <w:t>In</w:t>
      </w:r>
      <w:r>
        <w:rPr>
          <w:spacing w:val="-28"/>
          <w:w w:val="115"/>
        </w:rPr>
        <w:t xml:space="preserve"> </w:t>
      </w:r>
      <w:r>
        <w:rPr>
          <w:w w:val="115"/>
        </w:rPr>
        <w:t>cases</w:t>
      </w:r>
      <w:r>
        <w:rPr>
          <w:spacing w:val="-10"/>
          <w:w w:val="115"/>
        </w:rPr>
        <w:t xml:space="preserve"> </w:t>
      </w:r>
      <w:r>
        <w:rPr>
          <w:w w:val="115"/>
        </w:rPr>
        <w:t>where</w:t>
      </w:r>
      <w:r>
        <w:rPr>
          <w:spacing w:val="-21"/>
          <w:w w:val="115"/>
        </w:rPr>
        <w:t xml:space="preserve"> </w:t>
      </w:r>
      <w:r>
        <w:rPr>
          <w:w w:val="115"/>
        </w:rPr>
        <w:t>an</w:t>
      </w:r>
      <w:r>
        <w:rPr>
          <w:spacing w:val="-22"/>
          <w:w w:val="115"/>
        </w:rPr>
        <w:t xml:space="preserve"> </w:t>
      </w:r>
      <w:r>
        <w:rPr>
          <w:w w:val="115"/>
        </w:rPr>
        <w:t>officer</w:t>
      </w:r>
      <w:r>
        <w:rPr>
          <w:spacing w:val="-12"/>
          <w:w w:val="115"/>
        </w:rPr>
        <w:t xml:space="preserve"> </w:t>
      </w:r>
      <w:r>
        <w:rPr>
          <w:w w:val="115"/>
        </w:rPr>
        <w:t>acts</w:t>
      </w:r>
      <w:r>
        <w:rPr>
          <w:spacing w:val="-21"/>
          <w:w w:val="115"/>
        </w:rPr>
        <w:t xml:space="preserve"> </w:t>
      </w:r>
      <w:r>
        <w:rPr>
          <w:w w:val="115"/>
        </w:rPr>
        <w:t>inappropriately</w:t>
      </w:r>
      <w:r>
        <w:rPr>
          <w:spacing w:val="-18"/>
          <w:w w:val="115"/>
        </w:rPr>
        <w:t xml:space="preserve"> </w:t>
      </w:r>
      <w:r>
        <w:rPr>
          <w:w w:val="115"/>
        </w:rPr>
        <w:t>or</w:t>
      </w:r>
      <w:r>
        <w:rPr>
          <w:spacing w:val="-19"/>
          <w:w w:val="115"/>
        </w:rPr>
        <w:t xml:space="preserve"> </w:t>
      </w:r>
      <w:r>
        <w:rPr>
          <w:w w:val="115"/>
        </w:rPr>
        <w:t>ineffectively, Security</w:t>
      </w:r>
      <w:r>
        <w:rPr>
          <w:spacing w:val="-7"/>
          <w:w w:val="115"/>
        </w:rPr>
        <w:t xml:space="preserve"> </w:t>
      </w:r>
      <w:r>
        <w:rPr>
          <w:w w:val="115"/>
        </w:rPr>
        <w:t>Services</w:t>
      </w:r>
      <w:r>
        <w:rPr>
          <w:spacing w:val="-12"/>
          <w:w w:val="115"/>
        </w:rPr>
        <w:t xml:space="preserve"> </w:t>
      </w:r>
      <w:r>
        <w:rPr>
          <w:w w:val="115"/>
        </w:rPr>
        <w:t>should</w:t>
      </w:r>
      <w:r>
        <w:rPr>
          <w:spacing w:val="-15"/>
          <w:w w:val="115"/>
        </w:rPr>
        <w:t xml:space="preserve"> </w:t>
      </w:r>
      <w:r>
        <w:rPr>
          <w:w w:val="115"/>
        </w:rPr>
        <w:t>include</w:t>
      </w:r>
      <w:r>
        <w:rPr>
          <w:spacing w:val="-17"/>
          <w:w w:val="115"/>
        </w:rPr>
        <w:t xml:space="preserve"> </w:t>
      </w:r>
      <w:r>
        <w:rPr>
          <w:w w:val="115"/>
        </w:rPr>
        <w:t>a</w:t>
      </w:r>
      <w:r>
        <w:rPr>
          <w:spacing w:val="-18"/>
          <w:w w:val="115"/>
        </w:rPr>
        <w:t xml:space="preserve"> </w:t>
      </w:r>
      <w:r>
        <w:rPr>
          <w:w w:val="115"/>
        </w:rPr>
        <w:t>complaints</w:t>
      </w:r>
      <w:r>
        <w:rPr>
          <w:spacing w:val="-6"/>
          <w:w w:val="115"/>
        </w:rPr>
        <w:t xml:space="preserve"> </w:t>
      </w:r>
      <w:r>
        <w:rPr>
          <w:w w:val="115"/>
        </w:rPr>
        <w:t>procedure</w:t>
      </w:r>
      <w:r>
        <w:rPr>
          <w:spacing w:val="-16"/>
          <w:w w:val="115"/>
        </w:rPr>
        <w:t xml:space="preserve"> </w:t>
      </w:r>
      <w:r>
        <w:rPr>
          <w:w w:val="115"/>
        </w:rPr>
        <w:t>on</w:t>
      </w:r>
      <w:r>
        <w:rPr>
          <w:spacing w:val="-23"/>
          <w:w w:val="115"/>
        </w:rPr>
        <w:t xml:space="preserve"> </w:t>
      </w:r>
      <w:r>
        <w:rPr>
          <w:w w:val="115"/>
        </w:rPr>
        <w:t>their</w:t>
      </w:r>
      <w:r>
        <w:rPr>
          <w:spacing w:val="-8"/>
          <w:w w:val="115"/>
        </w:rPr>
        <w:t xml:space="preserve"> </w:t>
      </w:r>
      <w:r>
        <w:rPr>
          <w:w w:val="115"/>
        </w:rPr>
        <w:t>website</w:t>
      </w:r>
      <w:r>
        <w:rPr>
          <w:spacing w:val="-18"/>
          <w:w w:val="115"/>
        </w:rPr>
        <w:t xml:space="preserve"> </w:t>
      </w:r>
      <w:r>
        <w:rPr>
          <w:w w:val="115"/>
        </w:rPr>
        <w:t>so</w:t>
      </w:r>
      <w:r>
        <w:rPr>
          <w:spacing w:val="-20"/>
          <w:w w:val="115"/>
        </w:rPr>
        <w:t xml:space="preserve"> </w:t>
      </w:r>
      <w:r>
        <w:rPr>
          <w:w w:val="115"/>
        </w:rPr>
        <w:t>that incidents of officer misconduct can be</w:t>
      </w:r>
      <w:r>
        <w:rPr>
          <w:spacing w:val="47"/>
          <w:w w:val="115"/>
        </w:rPr>
        <w:t xml:space="preserve"> </w:t>
      </w:r>
      <w:r>
        <w:rPr>
          <w:w w:val="115"/>
        </w:rPr>
        <w:t>addressed.</w:t>
      </w:r>
    </w:p>
    <w:p w14:paraId="0EABC6BB" w14:textId="77777777" w:rsidR="0071707D" w:rsidRDefault="000A72E3">
      <w:pPr>
        <w:pStyle w:val="Heading2"/>
        <w:spacing w:before="200"/>
        <w:ind w:left="250"/>
      </w:pPr>
      <w:r>
        <w:pict w14:anchorId="3AF386CE">
          <v:group id="_x0000_s1081" alt="" style="position:absolute;left:0;text-align:left;margin-left:65.4pt;margin-top:24.9pt;width:481.75pt;height:279.7pt;z-index:-15715840;mso-wrap-distance-left:0;mso-wrap-distance-right:0;mso-position-horizontal-relative:page" coordorigin="1308,498" coordsize="9635,5594">
            <v:line id="_x0000_s1082" alt="" style="position:absolute" from="1327,6092" to="1327,498" strokeweight=".25439mm"/>
            <v:shape id="_x0000_s1083" alt="" style="position:absolute;left:1307;top:497;width:9635;height:5594" coordorigin="1308,498" coordsize="9635,5594" o:spt="100" adj="0,,0" path="m10928,6092r,-5594m1308,502r9634,m1308,6077r9634,e" filled="f" strokeweight=".16956mm">
              <v:stroke joinstyle="round"/>
              <v:formulas/>
              <v:path arrowok="t" o:connecttype="segments"/>
            </v:shape>
            <v:shape id="_x0000_s1084" type="#_x0000_t202" alt="" style="position:absolute;left:1334;top:507;width:9589;height:5566;mso-wrap-style:square;v-text-anchor:top" filled="f" stroked="f">
              <v:textbox inset="0,0,0,0">
                <w:txbxContent>
                  <w:p w14:paraId="23F7CBD2" w14:textId="77777777" w:rsidR="0071707D" w:rsidRDefault="000A72E3">
                    <w:pPr>
                      <w:spacing w:before="24" w:line="501" w:lineRule="auto"/>
                      <w:ind w:left="116"/>
                      <w:rPr>
                        <w:sz w:val="20"/>
                      </w:rPr>
                    </w:pPr>
                    <w:r>
                      <w:rPr>
                        <w:w w:val="110"/>
                        <w:sz w:val="20"/>
                      </w:rPr>
                      <w:t>Principle: All survivors of sexual violence who choose to disclose should feel safe in</w:t>
                    </w:r>
                    <w:r>
                      <w:rPr>
                        <w:w w:val="110"/>
                        <w:sz w:val="20"/>
                      </w:rPr>
                      <w:t xml:space="preserve"> doing so. Principle: No survivors of sexual violence should be forced to relive trauma.</w:t>
                    </w:r>
                  </w:p>
                  <w:p w14:paraId="745305A9" w14:textId="77777777" w:rsidR="0071707D" w:rsidRDefault="000A72E3">
                    <w:pPr>
                      <w:spacing w:line="249" w:lineRule="auto"/>
                      <w:ind w:left="116" w:right="375" w:firstLine="1"/>
                      <w:rPr>
                        <w:sz w:val="20"/>
                      </w:rPr>
                    </w:pPr>
                    <w:r>
                      <w:rPr>
                        <w:w w:val="110"/>
                        <w:sz w:val="20"/>
                      </w:rPr>
                      <w:t>Concern: The Residence Life policy for sexual violence disclosures does not protect a survivor's confidentiality and may make them feel unsafe and unwilling to seek support.</w:t>
                    </w:r>
                  </w:p>
                  <w:p w14:paraId="300D2473" w14:textId="77777777" w:rsidR="0071707D" w:rsidRDefault="0071707D">
                    <w:pPr>
                      <w:rPr>
                        <w:sz w:val="21"/>
                      </w:rPr>
                    </w:pPr>
                  </w:p>
                  <w:p w14:paraId="033C1397" w14:textId="77777777" w:rsidR="0071707D" w:rsidRDefault="000A72E3">
                    <w:pPr>
                      <w:spacing w:line="249" w:lineRule="auto"/>
                      <w:ind w:left="114" w:right="375" w:firstLine="3"/>
                      <w:rPr>
                        <w:sz w:val="20"/>
                      </w:rPr>
                    </w:pPr>
                    <w:r>
                      <w:rPr>
                        <w:w w:val="110"/>
                        <w:sz w:val="20"/>
                      </w:rPr>
                      <w:t>Concern: Students may not be aware of Residence Life's policy regarding sexual vi</w:t>
                    </w:r>
                    <w:r>
                      <w:rPr>
                        <w:w w:val="110"/>
                        <w:sz w:val="20"/>
                      </w:rPr>
                      <w:t>olence before they make a disclosure.</w:t>
                    </w:r>
                  </w:p>
                  <w:p w14:paraId="32C84A18" w14:textId="77777777" w:rsidR="0071707D" w:rsidRDefault="0071707D">
                    <w:pPr>
                      <w:spacing w:before="1"/>
                      <w:rPr>
                        <w:sz w:val="21"/>
                      </w:rPr>
                    </w:pPr>
                  </w:p>
                  <w:p w14:paraId="48CF4413" w14:textId="77777777" w:rsidR="0071707D" w:rsidRDefault="000A72E3">
                    <w:pPr>
                      <w:spacing w:line="249" w:lineRule="auto"/>
                      <w:ind w:left="114" w:right="375" w:firstLine="1"/>
                      <w:rPr>
                        <w:sz w:val="20"/>
                      </w:rPr>
                    </w:pPr>
                    <w:r>
                      <w:rPr>
                        <w:w w:val="110"/>
                        <w:sz w:val="20"/>
                      </w:rPr>
                      <w:t>Recommendation: Residence Life should no longer oblige its student staff to break confidentiality when they have received a disclosure of sexual violence, unless the survivor explicitly requests it or the survivor is at risk of harm to themselves or others</w:t>
                    </w:r>
                    <w:r>
                      <w:rPr>
                        <w:w w:val="110"/>
                        <w:sz w:val="20"/>
                      </w:rPr>
                      <w:t>.</w:t>
                    </w:r>
                  </w:p>
                  <w:p w14:paraId="52737713" w14:textId="77777777" w:rsidR="0071707D" w:rsidRDefault="0071707D">
                    <w:pPr>
                      <w:spacing w:before="2"/>
                      <w:rPr>
                        <w:sz w:val="21"/>
                      </w:rPr>
                    </w:pPr>
                  </w:p>
                  <w:p w14:paraId="32ABFC81" w14:textId="77777777" w:rsidR="0071707D" w:rsidRDefault="000A72E3">
                    <w:pPr>
                      <w:spacing w:before="1" w:line="249" w:lineRule="auto"/>
                      <w:ind w:left="114" w:firstLine="1"/>
                      <w:rPr>
                        <w:sz w:val="20"/>
                      </w:rPr>
                    </w:pPr>
                    <w:r>
                      <w:rPr>
                        <w:w w:val="110"/>
                        <w:sz w:val="20"/>
                      </w:rPr>
                      <w:t>Recommendation: In the interim, Residence Life must make their policy on disclosures transparent and known to all students.</w:t>
                    </w:r>
                  </w:p>
                  <w:p w14:paraId="0B02AA39" w14:textId="77777777" w:rsidR="0071707D" w:rsidRDefault="0071707D">
                    <w:pPr>
                      <w:rPr>
                        <w:sz w:val="21"/>
                      </w:rPr>
                    </w:pPr>
                  </w:p>
                  <w:p w14:paraId="0048F985" w14:textId="77777777" w:rsidR="0071707D" w:rsidRDefault="000A72E3">
                    <w:pPr>
                      <w:spacing w:before="1" w:line="249" w:lineRule="auto"/>
                      <w:ind w:left="114" w:firstLine="2"/>
                      <w:rPr>
                        <w:sz w:val="20"/>
                      </w:rPr>
                    </w:pPr>
                    <w:r>
                      <w:rPr>
                        <w:w w:val="115"/>
                        <w:sz w:val="20"/>
                      </w:rPr>
                      <w:t>Recommendation:</w:t>
                    </w:r>
                    <w:r>
                      <w:rPr>
                        <w:spacing w:val="-27"/>
                        <w:w w:val="115"/>
                        <w:sz w:val="20"/>
                      </w:rPr>
                      <w:t xml:space="preserve"> </w:t>
                    </w:r>
                    <w:r>
                      <w:rPr>
                        <w:w w:val="115"/>
                        <w:sz w:val="20"/>
                      </w:rPr>
                      <w:t>In</w:t>
                    </w:r>
                    <w:r>
                      <w:rPr>
                        <w:spacing w:val="-22"/>
                        <w:w w:val="115"/>
                        <w:sz w:val="20"/>
                      </w:rPr>
                      <w:t xml:space="preserve"> </w:t>
                    </w:r>
                    <w:r>
                      <w:rPr>
                        <w:w w:val="115"/>
                        <w:sz w:val="20"/>
                      </w:rPr>
                      <w:t>the</w:t>
                    </w:r>
                    <w:r>
                      <w:rPr>
                        <w:spacing w:val="-2"/>
                        <w:w w:val="115"/>
                        <w:sz w:val="20"/>
                      </w:rPr>
                      <w:t xml:space="preserve"> </w:t>
                    </w:r>
                    <w:r>
                      <w:rPr>
                        <w:w w:val="115"/>
                        <w:sz w:val="20"/>
                      </w:rPr>
                      <w:t>interim,</w:t>
                    </w:r>
                    <w:r>
                      <w:rPr>
                        <w:spacing w:val="-19"/>
                        <w:w w:val="115"/>
                        <w:sz w:val="20"/>
                      </w:rPr>
                      <w:t xml:space="preserve"> </w:t>
                    </w:r>
                    <w:r>
                      <w:rPr>
                        <w:w w:val="115"/>
                        <w:sz w:val="20"/>
                      </w:rPr>
                      <w:t>Residence</w:t>
                    </w:r>
                    <w:r>
                      <w:rPr>
                        <w:spacing w:val="-7"/>
                        <w:w w:val="115"/>
                        <w:sz w:val="20"/>
                      </w:rPr>
                      <w:t xml:space="preserve"> </w:t>
                    </w:r>
                    <w:r>
                      <w:rPr>
                        <w:w w:val="115"/>
                        <w:sz w:val="20"/>
                      </w:rPr>
                      <w:t>Life</w:t>
                    </w:r>
                    <w:r>
                      <w:rPr>
                        <w:spacing w:val="-18"/>
                        <w:w w:val="115"/>
                        <w:sz w:val="20"/>
                      </w:rPr>
                      <w:t xml:space="preserve"> </w:t>
                    </w:r>
                    <w:r>
                      <w:rPr>
                        <w:w w:val="115"/>
                        <w:sz w:val="20"/>
                      </w:rPr>
                      <w:t>should</w:t>
                    </w:r>
                    <w:r>
                      <w:rPr>
                        <w:spacing w:val="-13"/>
                        <w:w w:val="115"/>
                        <w:sz w:val="20"/>
                      </w:rPr>
                      <w:t xml:space="preserve"> </w:t>
                    </w:r>
                    <w:r>
                      <w:rPr>
                        <w:w w:val="115"/>
                        <w:sz w:val="20"/>
                      </w:rPr>
                      <w:t>give</w:t>
                    </w:r>
                    <w:r>
                      <w:rPr>
                        <w:spacing w:val="-19"/>
                        <w:w w:val="115"/>
                        <w:sz w:val="20"/>
                      </w:rPr>
                      <w:t xml:space="preserve"> </w:t>
                    </w:r>
                    <w:r>
                      <w:rPr>
                        <w:w w:val="115"/>
                        <w:sz w:val="20"/>
                      </w:rPr>
                      <w:t>student</w:t>
                    </w:r>
                    <w:r>
                      <w:rPr>
                        <w:spacing w:val="-7"/>
                        <w:w w:val="115"/>
                        <w:sz w:val="20"/>
                      </w:rPr>
                      <w:t xml:space="preserve"> </w:t>
                    </w:r>
                    <w:r>
                      <w:rPr>
                        <w:w w:val="115"/>
                        <w:sz w:val="20"/>
                      </w:rPr>
                      <w:t>staff</w:t>
                    </w:r>
                    <w:r>
                      <w:rPr>
                        <w:spacing w:val="-10"/>
                        <w:w w:val="115"/>
                        <w:sz w:val="20"/>
                      </w:rPr>
                      <w:t xml:space="preserve"> </w:t>
                    </w:r>
                    <w:r>
                      <w:rPr>
                        <w:w w:val="115"/>
                        <w:sz w:val="20"/>
                      </w:rPr>
                      <w:t>the</w:t>
                    </w:r>
                    <w:r>
                      <w:rPr>
                        <w:spacing w:val="-16"/>
                        <w:w w:val="115"/>
                        <w:sz w:val="20"/>
                      </w:rPr>
                      <w:t xml:space="preserve"> </w:t>
                    </w:r>
                    <w:r>
                      <w:rPr>
                        <w:w w:val="115"/>
                        <w:sz w:val="20"/>
                      </w:rPr>
                      <w:t>option</w:t>
                    </w:r>
                    <w:r>
                      <w:rPr>
                        <w:spacing w:val="-19"/>
                        <w:w w:val="115"/>
                        <w:sz w:val="20"/>
                      </w:rPr>
                      <w:t xml:space="preserve"> </w:t>
                    </w:r>
                    <w:r>
                      <w:rPr>
                        <w:w w:val="115"/>
                        <w:sz w:val="20"/>
                      </w:rPr>
                      <w:t>of reporting to the Residence Manager withou</w:t>
                    </w:r>
                    <w:r>
                      <w:rPr>
                        <w:w w:val="115"/>
                        <w:sz w:val="20"/>
                      </w:rPr>
                      <w:t>t disclosing the identity of the</w:t>
                    </w:r>
                    <w:r>
                      <w:rPr>
                        <w:spacing w:val="-22"/>
                        <w:w w:val="115"/>
                        <w:sz w:val="20"/>
                      </w:rPr>
                      <w:t xml:space="preserve"> </w:t>
                    </w:r>
                    <w:r>
                      <w:rPr>
                        <w:w w:val="115"/>
                        <w:sz w:val="20"/>
                      </w:rPr>
                      <w:t>student.</w:t>
                    </w:r>
                  </w:p>
                  <w:p w14:paraId="0A990842" w14:textId="77777777" w:rsidR="0071707D" w:rsidRDefault="0071707D">
                    <w:pPr>
                      <w:rPr>
                        <w:sz w:val="21"/>
                      </w:rPr>
                    </w:pPr>
                  </w:p>
                  <w:p w14:paraId="2BDE9483" w14:textId="77777777" w:rsidR="0071707D" w:rsidRDefault="000A72E3">
                    <w:pPr>
                      <w:spacing w:before="1" w:line="249" w:lineRule="auto"/>
                      <w:ind w:left="114" w:right="375" w:firstLine="2"/>
                      <w:rPr>
                        <w:sz w:val="20"/>
                      </w:rPr>
                    </w:pPr>
                    <w:r>
                      <w:rPr>
                        <w:w w:val="110"/>
                        <w:sz w:val="20"/>
                      </w:rPr>
                      <w:t>Recommendation: In the interim, Residence Life should give student staff the option of reporting the incident to the Sexual Violence Response Coordinator directly.</w:t>
                    </w:r>
                  </w:p>
                </w:txbxContent>
              </v:textbox>
            </v:shape>
            <w10:wrap type="topAndBottom" anchorx="page"/>
          </v:group>
        </w:pict>
      </w:r>
      <w:bookmarkStart w:id="13" w:name="_bookmark13"/>
      <w:bookmarkEnd w:id="13"/>
      <w:r>
        <w:t>Residence Life's Sexual Assault Disclosure Guide</w:t>
      </w:r>
      <w:r>
        <w:t>lines</w:t>
      </w:r>
    </w:p>
    <w:p w14:paraId="6EF3BF62" w14:textId="77777777" w:rsidR="0071707D" w:rsidRDefault="0071707D">
      <w:pPr>
        <w:pStyle w:val="BodyText"/>
        <w:rPr>
          <w:b/>
          <w:sz w:val="20"/>
        </w:rPr>
      </w:pPr>
    </w:p>
    <w:p w14:paraId="18020F6F" w14:textId="77777777" w:rsidR="0071707D" w:rsidRDefault="0071707D">
      <w:pPr>
        <w:pStyle w:val="BodyText"/>
        <w:spacing w:before="7"/>
        <w:rPr>
          <w:b/>
          <w:sz w:val="20"/>
        </w:rPr>
      </w:pPr>
    </w:p>
    <w:p w14:paraId="2216E07B" w14:textId="77777777" w:rsidR="0071707D" w:rsidRDefault="000A72E3">
      <w:pPr>
        <w:pStyle w:val="BodyText"/>
        <w:spacing w:before="1" w:line="288" w:lineRule="auto"/>
        <w:ind w:left="247" w:right="363" w:firstLine="2"/>
      </w:pPr>
      <w:r>
        <w:rPr>
          <w:w w:val="110"/>
        </w:rPr>
        <w:t>In dealing with disclosures of sexual violence, it is imperative that the survivor has complete autonomy  over their choices and actions. As many survivors never choose  to report, it is necessary to keep a disclosure confidential as per a survivor</w:t>
      </w:r>
      <w:r>
        <w:rPr>
          <w:w w:val="110"/>
        </w:rPr>
        <w:t>'s wishes.</w:t>
      </w:r>
      <w:r>
        <w:rPr>
          <w:rFonts w:ascii="Times New Roman"/>
          <w:w w:val="110"/>
          <w:vertAlign w:val="superscript"/>
        </w:rPr>
        <w:t>48</w:t>
      </w:r>
      <w:r>
        <w:rPr>
          <w:rFonts w:ascii="Times New Roman"/>
          <w:w w:val="110"/>
        </w:rPr>
        <w:t xml:space="preserve"> </w:t>
      </w:r>
      <w:r>
        <w:rPr>
          <w:w w:val="110"/>
        </w:rPr>
        <w:t>However, Residence Life maintains a policy wherein Residence Orientation Representatives (RORs) and Community Advisors (CAs) must call the Residence Manager on Call (RMOC) whenever a student discloses an incidence of sexual violence. The stude</w:t>
      </w:r>
      <w:r>
        <w:rPr>
          <w:w w:val="110"/>
        </w:rPr>
        <w:t>nt has the option for the ROR or CA to  contact the RMOC before or after they disclose, and it is permitted for the ROR or CA to retell their story to the RMOC while they are not in the room. However, they have no choice but for their disclosure to be shar</w:t>
      </w:r>
      <w:r>
        <w:rPr>
          <w:w w:val="110"/>
        </w:rPr>
        <w:t>ed with a stranger after they have confided in someone</w:t>
      </w:r>
      <w:r>
        <w:rPr>
          <w:spacing w:val="-11"/>
          <w:w w:val="110"/>
        </w:rPr>
        <w:t xml:space="preserve"> </w:t>
      </w:r>
      <w:r>
        <w:rPr>
          <w:w w:val="110"/>
        </w:rPr>
        <w:t>they</w:t>
      </w:r>
    </w:p>
    <w:p w14:paraId="62AE8947" w14:textId="77777777" w:rsidR="0071707D" w:rsidRDefault="000A72E3">
      <w:pPr>
        <w:pStyle w:val="BodyText"/>
        <w:spacing w:before="3"/>
        <w:rPr>
          <w:sz w:val="18"/>
        </w:rPr>
      </w:pPr>
      <w:r>
        <w:pict w14:anchorId="04F666F6">
          <v:shape id="_x0000_s1080" alt="" style="position:absolute;margin-left:72.1pt;margin-top:12.75pt;width:144.25pt;height:.1pt;z-index:-1571532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CD54447" w14:textId="77777777" w:rsidR="0071707D" w:rsidRDefault="000A72E3">
      <w:pPr>
        <w:spacing w:before="75" w:line="249" w:lineRule="auto"/>
        <w:ind w:left="247" w:right="220" w:firstLine="2"/>
        <w:rPr>
          <w:sz w:val="16"/>
        </w:rPr>
      </w:pPr>
      <w:r>
        <w:rPr>
          <w:rFonts w:ascii="Times New Roman" w:hAnsi="Times New Roman"/>
          <w:w w:val="110"/>
          <w:position w:val="5"/>
          <w:sz w:val="10"/>
        </w:rPr>
        <w:t xml:space="preserve">47 </w:t>
      </w:r>
      <w:r>
        <w:rPr>
          <w:w w:val="110"/>
          <w:sz w:val="16"/>
        </w:rPr>
        <w:t xml:space="preserve">"2016 Special Constable Annual Report University of Toronto - Scarborough Campus." n.d. Accessed February </w:t>
      </w:r>
      <w:r>
        <w:rPr>
          <w:sz w:val="16"/>
        </w:rPr>
        <w:t xml:space="preserve">11, </w:t>
      </w:r>
      <w:r>
        <w:rPr>
          <w:w w:val="110"/>
          <w:sz w:val="16"/>
        </w:rPr>
        <w:t xml:space="preserve">2018. </w:t>
      </w:r>
      <w:hyperlink r:id="rId26">
        <w:r>
          <w:rPr>
            <w:w w:val="110"/>
            <w:sz w:val="16"/>
          </w:rPr>
          <w:t>http://www.tp</w:t>
        </w:r>
        <w:r>
          <w:rPr>
            <w:w w:val="110"/>
            <w:sz w:val="16"/>
          </w:rPr>
          <w:t>sb.ca/items-of-interest/send/29-items-of-interest/559-2016-annual-report-university-of-toronto­</w:t>
        </w:r>
      </w:hyperlink>
      <w:r>
        <w:rPr>
          <w:w w:val="110"/>
          <w:sz w:val="16"/>
        </w:rPr>
        <w:t xml:space="preserve"> special-constables.</w:t>
      </w:r>
    </w:p>
    <w:p w14:paraId="7CA94FAD" w14:textId="77777777" w:rsidR="0071707D" w:rsidRDefault="0071707D">
      <w:pPr>
        <w:pStyle w:val="BodyText"/>
        <w:spacing w:before="8"/>
        <w:rPr>
          <w:sz w:val="16"/>
        </w:rPr>
      </w:pPr>
    </w:p>
    <w:p w14:paraId="066291AB" w14:textId="77777777" w:rsidR="0071707D" w:rsidRDefault="000A72E3">
      <w:pPr>
        <w:spacing w:line="249" w:lineRule="auto"/>
        <w:ind w:left="249" w:right="823"/>
        <w:rPr>
          <w:sz w:val="16"/>
        </w:rPr>
      </w:pPr>
      <w:r>
        <w:rPr>
          <w:rFonts w:ascii="Times New Roman"/>
          <w:w w:val="110"/>
          <w:position w:val="5"/>
          <w:sz w:val="11"/>
        </w:rPr>
        <w:t xml:space="preserve">48 </w:t>
      </w:r>
      <w:r>
        <w:rPr>
          <w:w w:val="110"/>
          <w:sz w:val="16"/>
        </w:rPr>
        <w:t xml:space="preserve">Victoria C Olive, "Sexual Assault against Women of Color," </w:t>
      </w:r>
      <w:r>
        <w:rPr>
          <w:i/>
          <w:w w:val="110"/>
          <w:sz w:val="16"/>
        </w:rPr>
        <w:t xml:space="preserve">Journal of Student Research </w:t>
      </w:r>
      <w:r>
        <w:rPr>
          <w:w w:val="110"/>
          <w:sz w:val="16"/>
        </w:rPr>
        <w:t>1 (2012): 1-9; Melissa Lindsay, "A Survey of Survivors of Sexual Violence in Three Canadian Cities," 2014.</w:t>
      </w:r>
    </w:p>
    <w:p w14:paraId="0E7AFD4E" w14:textId="77777777" w:rsidR="0071707D" w:rsidRDefault="0071707D">
      <w:pPr>
        <w:spacing w:line="249" w:lineRule="auto"/>
        <w:rPr>
          <w:sz w:val="16"/>
        </w:rPr>
        <w:sectPr w:rsidR="0071707D">
          <w:pgSz w:w="12240" w:h="15840"/>
          <w:pgMar w:top="1360" w:right="1180" w:bottom="280" w:left="1200" w:header="720" w:footer="720" w:gutter="0"/>
          <w:cols w:space="720"/>
        </w:sectPr>
      </w:pPr>
    </w:p>
    <w:p w14:paraId="1F5444F2" w14:textId="77777777" w:rsidR="0071707D" w:rsidRDefault="000A72E3">
      <w:pPr>
        <w:pStyle w:val="BodyText"/>
        <w:spacing w:before="67" w:line="288" w:lineRule="auto"/>
        <w:ind w:left="248" w:right="363" w:hanging="1"/>
      </w:pPr>
      <w:r>
        <w:rPr>
          <w:w w:val="115"/>
        </w:rPr>
        <w:lastRenderedPageBreak/>
        <w:t xml:space="preserve">trust. This policy is problematic for numerous reasons. First, it is important to acknowledge the many reasons survivors may choose not to </w:t>
      </w:r>
      <w:r>
        <w:rPr>
          <w:w w:val="115"/>
        </w:rPr>
        <w:t>report or disclose sexual</w:t>
      </w:r>
      <w:r>
        <w:rPr>
          <w:spacing w:val="-17"/>
          <w:w w:val="115"/>
        </w:rPr>
        <w:t xml:space="preserve"> </w:t>
      </w:r>
      <w:r>
        <w:rPr>
          <w:w w:val="115"/>
        </w:rPr>
        <w:t>violence.</w:t>
      </w:r>
      <w:r>
        <w:rPr>
          <w:spacing w:val="-18"/>
          <w:w w:val="115"/>
        </w:rPr>
        <w:t xml:space="preserve"> </w:t>
      </w:r>
      <w:r>
        <w:rPr>
          <w:w w:val="115"/>
        </w:rPr>
        <w:t>Many</w:t>
      </w:r>
      <w:r>
        <w:rPr>
          <w:spacing w:val="-13"/>
          <w:w w:val="115"/>
        </w:rPr>
        <w:t xml:space="preserve"> </w:t>
      </w:r>
      <w:r>
        <w:rPr>
          <w:w w:val="115"/>
        </w:rPr>
        <w:t>women</w:t>
      </w:r>
      <w:r>
        <w:rPr>
          <w:spacing w:val="-15"/>
          <w:w w:val="115"/>
        </w:rPr>
        <w:t xml:space="preserve"> </w:t>
      </w:r>
      <w:r>
        <w:rPr>
          <w:w w:val="115"/>
        </w:rPr>
        <w:t>of</w:t>
      </w:r>
      <w:r>
        <w:rPr>
          <w:spacing w:val="-16"/>
          <w:w w:val="115"/>
        </w:rPr>
        <w:t xml:space="preserve"> </w:t>
      </w:r>
      <w:r>
        <w:rPr>
          <w:w w:val="115"/>
        </w:rPr>
        <w:t>colour</w:t>
      </w:r>
      <w:r>
        <w:rPr>
          <w:spacing w:val="-14"/>
          <w:w w:val="115"/>
        </w:rPr>
        <w:t xml:space="preserve"> </w:t>
      </w:r>
      <w:r>
        <w:rPr>
          <w:w w:val="115"/>
        </w:rPr>
        <w:t>(WOC)</w:t>
      </w:r>
      <w:r>
        <w:rPr>
          <w:spacing w:val="-9"/>
          <w:w w:val="115"/>
        </w:rPr>
        <w:t xml:space="preserve"> </w:t>
      </w:r>
      <w:r>
        <w:rPr>
          <w:w w:val="115"/>
        </w:rPr>
        <w:t>face</w:t>
      </w:r>
      <w:r>
        <w:rPr>
          <w:spacing w:val="-23"/>
          <w:w w:val="115"/>
        </w:rPr>
        <w:t xml:space="preserve"> </w:t>
      </w:r>
      <w:r>
        <w:rPr>
          <w:w w:val="115"/>
        </w:rPr>
        <w:t>additional</w:t>
      </w:r>
      <w:r>
        <w:rPr>
          <w:spacing w:val="-18"/>
          <w:w w:val="115"/>
        </w:rPr>
        <w:t xml:space="preserve"> </w:t>
      </w:r>
      <w:r>
        <w:rPr>
          <w:w w:val="115"/>
        </w:rPr>
        <w:t>barriers</w:t>
      </w:r>
      <w:r>
        <w:rPr>
          <w:spacing w:val="-20"/>
          <w:w w:val="115"/>
        </w:rPr>
        <w:t xml:space="preserve"> </w:t>
      </w:r>
      <w:r>
        <w:rPr>
          <w:w w:val="115"/>
        </w:rPr>
        <w:t>to</w:t>
      </w:r>
      <w:r>
        <w:rPr>
          <w:spacing w:val="-6"/>
          <w:w w:val="115"/>
        </w:rPr>
        <w:t xml:space="preserve"> </w:t>
      </w:r>
      <w:r>
        <w:rPr>
          <w:w w:val="115"/>
        </w:rPr>
        <w:t>reporting, such as fears of perpetrating or being invalidated by racist and</w:t>
      </w:r>
      <w:r>
        <w:rPr>
          <w:spacing w:val="-25"/>
          <w:w w:val="115"/>
        </w:rPr>
        <w:t xml:space="preserve"> </w:t>
      </w:r>
      <w:r>
        <w:rPr>
          <w:w w:val="115"/>
        </w:rPr>
        <w:t>misogynistic</w:t>
      </w:r>
    </w:p>
    <w:p w14:paraId="7EE5C6CF" w14:textId="77777777" w:rsidR="0071707D" w:rsidRDefault="000A72E3">
      <w:pPr>
        <w:pStyle w:val="BodyText"/>
        <w:spacing w:line="269" w:lineRule="exact"/>
        <w:ind w:left="249"/>
      </w:pPr>
      <w:r>
        <w:rPr>
          <w:w w:val="110"/>
        </w:rPr>
        <w:t>st ereot yp es.</w:t>
      </w:r>
      <w:r>
        <w:rPr>
          <w:w w:val="110"/>
          <w:vertAlign w:val="superscript"/>
        </w:rPr>
        <w:t>49</w:t>
      </w:r>
      <w:r>
        <w:rPr>
          <w:w w:val="110"/>
        </w:rPr>
        <w:t xml:space="preserve"> Racism and misogyny combined often means that </w:t>
      </w:r>
      <w:r>
        <w:rPr>
          <w:w w:val="110"/>
          <w:sz w:val="29"/>
        </w:rPr>
        <w:t xml:space="preserve">woe </w:t>
      </w:r>
      <w:r>
        <w:rPr>
          <w:w w:val="110"/>
        </w:rPr>
        <w:t>are</w:t>
      </w:r>
    </w:p>
    <w:p w14:paraId="5008FDAB" w14:textId="77777777" w:rsidR="0071707D" w:rsidRDefault="000A72E3">
      <w:pPr>
        <w:pStyle w:val="BodyText"/>
        <w:spacing w:before="34" w:line="288" w:lineRule="auto"/>
        <w:ind w:left="248" w:right="525" w:firstLine="1"/>
      </w:pPr>
      <w:r>
        <w:rPr>
          <w:w w:val="110"/>
        </w:rPr>
        <w:t>dehumanized, and crimes against them may have their legitimacy quest ioned.</w:t>
      </w:r>
      <w:r>
        <w:rPr>
          <w:rFonts w:ascii="Times New Roman"/>
          <w:w w:val="110"/>
          <w:vertAlign w:val="superscript"/>
        </w:rPr>
        <w:t>50</w:t>
      </w:r>
      <w:r>
        <w:rPr>
          <w:rFonts w:ascii="Times New Roman"/>
          <w:w w:val="110"/>
        </w:rPr>
        <w:t xml:space="preserve"> </w:t>
      </w:r>
      <w:r>
        <w:rPr>
          <w:w w:val="110"/>
        </w:rPr>
        <w:t>In addition, many institutions, such as the police, that may be involved in a formal reporting procedure are known for perp</w:t>
      </w:r>
      <w:r>
        <w:rPr>
          <w:w w:val="110"/>
        </w:rPr>
        <w:t>etuating  institutional  racism,  which can further dissuade people of colour from rep ort ing.</w:t>
      </w:r>
      <w:r>
        <w:rPr>
          <w:w w:val="110"/>
          <w:vertAlign w:val="superscript"/>
        </w:rPr>
        <w:t>51</w:t>
      </w:r>
      <w:r>
        <w:rPr>
          <w:w w:val="110"/>
        </w:rPr>
        <w:t xml:space="preserve"> Survivors may have been threatened against disclosing, and consequently without a promise of confidentiality they may choose not to.</w:t>
      </w:r>
      <w:r>
        <w:rPr>
          <w:w w:val="110"/>
          <w:vertAlign w:val="superscript"/>
        </w:rPr>
        <w:t>52</w:t>
      </w:r>
      <w:r>
        <w:rPr>
          <w:w w:val="110"/>
        </w:rPr>
        <w:t xml:space="preserve"> Lindsay (2014) found th</w:t>
      </w:r>
      <w:r>
        <w:rPr>
          <w:w w:val="110"/>
        </w:rPr>
        <w:t>at the top  reason listed by  survivors as to why they chose not to disclose was "shame and embarrassment," which would only be furthered by a stranger being called to witness</w:t>
      </w:r>
      <w:r>
        <w:rPr>
          <w:spacing w:val="1"/>
          <w:w w:val="110"/>
        </w:rPr>
        <w:t xml:space="preserve"> </w:t>
      </w:r>
      <w:r>
        <w:rPr>
          <w:w w:val="110"/>
        </w:rPr>
        <w:t>your</w:t>
      </w:r>
    </w:p>
    <w:p w14:paraId="03F85660" w14:textId="77777777" w:rsidR="0071707D" w:rsidRDefault="000A72E3">
      <w:pPr>
        <w:pStyle w:val="BodyText"/>
        <w:spacing w:before="3" w:line="288" w:lineRule="auto"/>
        <w:ind w:left="247" w:right="525" w:firstLine="1"/>
      </w:pPr>
      <w:r>
        <w:rPr>
          <w:spacing w:val="3"/>
          <w:w w:val="110"/>
        </w:rPr>
        <w:t xml:space="preserve">discl </w:t>
      </w:r>
      <w:r>
        <w:rPr>
          <w:w w:val="110"/>
        </w:rPr>
        <w:t xml:space="preserve">osure. </w:t>
      </w:r>
      <w:r>
        <w:rPr>
          <w:rFonts w:ascii="Times New Roman"/>
          <w:w w:val="110"/>
          <w:vertAlign w:val="superscript"/>
        </w:rPr>
        <w:t>53</w:t>
      </w:r>
      <w:r>
        <w:rPr>
          <w:rFonts w:ascii="Times New Roman"/>
          <w:w w:val="110"/>
        </w:rPr>
        <w:t xml:space="preserve"> </w:t>
      </w:r>
      <w:r>
        <w:rPr>
          <w:w w:val="110"/>
        </w:rPr>
        <w:t>Many survivors find it difficult  to build trust, and it  i</w:t>
      </w:r>
      <w:r>
        <w:rPr>
          <w:w w:val="110"/>
        </w:rPr>
        <w:t xml:space="preserve">s therefore even more important that the person to which they disclose acts according to their wishes whenever necessary. </w:t>
      </w:r>
      <w:r>
        <w:rPr>
          <w:rFonts w:ascii="Times New Roman"/>
          <w:w w:val="110"/>
          <w:vertAlign w:val="superscript"/>
        </w:rPr>
        <w:t>54</w:t>
      </w:r>
      <w:r>
        <w:rPr>
          <w:rFonts w:ascii="Times New Roman"/>
          <w:w w:val="110"/>
        </w:rPr>
        <w:t xml:space="preserve"> </w:t>
      </w:r>
      <w:r>
        <w:rPr>
          <w:w w:val="110"/>
        </w:rPr>
        <w:t xml:space="preserve">A negative experience with disclosure can make a survivor reticent to seek help again. </w:t>
      </w:r>
      <w:r>
        <w:rPr>
          <w:rFonts w:ascii="Times New Roman"/>
          <w:w w:val="110"/>
          <w:vertAlign w:val="superscript"/>
        </w:rPr>
        <w:t>55</w:t>
      </w:r>
      <w:r>
        <w:rPr>
          <w:rFonts w:ascii="Times New Roman"/>
          <w:w w:val="110"/>
        </w:rPr>
        <w:t xml:space="preserve"> </w:t>
      </w:r>
      <w:r>
        <w:rPr>
          <w:w w:val="110"/>
        </w:rPr>
        <w:t>Consequently, it is evident that the curr</w:t>
      </w:r>
      <w:r>
        <w:rPr>
          <w:w w:val="110"/>
        </w:rPr>
        <w:t>ent Residence Life policy not only neglects to adequately support  survivors, but  may also cause them harm. This policy should be changed to no longer oblige Community Advisors and Residence Orientation Representatives to report a disclosure. Instead, the</w:t>
      </w:r>
      <w:r>
        <w:rPr>
          <w:w w:val="110"/>
        </w:rPr>
        <w:t>se student staff should operate in the same parameters as other peer support and</w:t>
      </w:r>
      <w:r>
        <w:rPr>
          <w:spacing w:val="67"/>
          <w:w w:val="110"/>
        </w:rPr>
        <w:t xml:space="preserve"> </w:t>
      </w:r>
      <w:r>
        <w:rPr>
          <w:w w:val="110"/>
        </w:rPr>
        <w:t>student volunteers, and should report the incident if the student staff does not feel comfortable suggesting resources. Similar  to  all other members of campus, Residence Lif</w:t>
      </w:r>
      <w:r>
        <w:rPr>
          <w:w w:val="110"/>
        </w:rPr>
        <w:t>e student staff should only be obliged to break  confidentiality in the event that the student is at risk of harm to themselves or</w:t>
      </w:r>
      <w:r>
        <w:rPr>
          <w:spacing w:val="-7"/>
          <w:w w:val="110"/>
        </w:rPr>
        <w:t xml:space="preserve"> </w:t>
      </w:r>
      <w:r>
        <w:rPr>
          <w:w w:val="110"/>
        </w:rPr>
        <w:t>others.</w:t>
      </w:r>
    </w:p>
    <w:p w14:paraId="69165EC3" w14:textId="77777777" w:rsidR="0071707D" w:rsidRDefault="000A72E3">
      <w:pPr>
        <w:pStyle w:val="BodyText"/>
        <w:spacing w:before="203" w:line="288" w:lineRule="auto"/>
        <w:ind w:left="248" w:right="463" w:firstLine="3"/>
      </w:pPr>
      <w:r>
        <w:rPr>
          <w:w w:val="110"/>
        </w:rPr>
        <w:t>There are also several steps available to Residence Life to allow their policy to better support survivors in the int</w:t>
      </w:r>
      <w:r>
        <w:rPr>
          <w:w w:val="110"/>
        </w:rPr>
        <w:t xml:space="preserve">erim. First, they should make the current policy publicly available, ensuring that all students are aware that the RMOC will be called in cases  of sexual violence before they make a disclosure. This could take the form of posters in a central location of </w:t>
      </w:r>
      <w:r>
        <w:rPr>
          <w:w w:val="110"/>
        </w:rPr>
        <w:t>residences, or be posted online, similar to the Sexual Violence Response website, which clearly states the limits of confidentiality of the Sexual Violence Response Coordinator. This gives survivors more autonomy by allowing them to make an informed decisi</w:t>
      </w:r>
      <w:r>
        <w:rPr>
          <w:w w:val="110"/>
        </w:rPr>
        <w:t>on. Second, Residence Life should allow CAs or RORs to report to RMOC anonymously  if requested by the survivor. Similar to  how the  student does not  need to  be in the room when the RMOC is told, this policy would go a step further in allowing the CA or</w:t>
      </w:r>
      <w:r>
        <w:rPr>
          <w:w w:val="110"/>
        </w:rPr>
        <w:t xml:space="preserve"> ROR to disclose without telling</w:t>
      </w:r>
      <w:r>
        <w:rPr>
          <w:spacing w:val="42"/>
          <w:w w:val="110"/>
        </w:rPr>
        <w:t xml:space="preserve"> </w:t>
      </w:r>
      <w:r>
        <w:rPr>
          <w:w w:val="110"/>
        </w:rPr>
        <w:t>any</w:t>
      </w:r>
    </w:p>
    <w:p w14:paraId="1A3E6065" w14:textId="77777777" w:rsidR="0071707D" w:rsidRDefault="000A72E3">
      <w:pPr>
        <w:pStyle w:val="BodyText"/>
        <w:spacing w:before="6"/>
        <w:rPr>
          <w:sz w:val="12"/>
        </w:rPr>
      </w:pPr>
      <w:r>
        <w:pict w14:anchorId="4271DDB3">
          <v:shape id="_x0000_s1079" alt="" style="position:absolute;margin-left:72.1pt;margin-top:9.45pt;width:144.25pt;height:.1pt;z-index:-1571481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604B857" w14:textId="77777777" w:rsidR="0071707D" w:rsidRDefault="000A72E3">
      <w:pPr>
        <w:spacing w:before="73"/>
        <w:ind w:left="250"/>
        <w:rPr>
          <w:sz w:val="16"/>
        </w:rPr>
      </w:pPr>
      <w:r>
        <w:rPr>
          <w:rFonts w:ascii="Times New Roman"/>
          <w:w w:val="110"/>
          <w:position w:val="5"/>
          <w:sz w:val="11"/>
        </w:rPr>
        <w:t xml:space="preserve">49 </w:t>
      </w:r>
      <w:r>
        <w:rPr>
          <w:w w:val="110"/>
          <w:sz w:val="16"/>
        </w:rPr>
        <w:t>Olive, "Sexual Assault against Women of Color."</w:t>
      </w:r>
    </w:p>
    <w:p w14:paraId="5E20BD8A" w14:textId="77777777" w:rsidR="0071707D" w:rsidRDefault="000A72E3">
      <w:pPr>
        <w:spacing w:before="5"/>
        <w:ind w:left="246"/>
        <w:rPr>
          <w:sz w:val="16"/>
        </w:rPr>
      </w:pPr>
      <w:r>
        <w:rPr>
          <w:rFonts w:ascii="Times New Roman"/>
          <w:w w:val="110"/>
          <w:position w:val="5"/>
          <w:sz w:val="11"/>
        </w:rPr>
        <w:t xml:space="preserve">50 </w:t>
      </w:r>
      <w:r>
        <w:rPr>
          <w:rFonts w:ascii="Times New Roman"/>
          <w:spacing w:val="7"/>
          <w:w w:val="110"/>
          <w:position w:val="5"/>
          <w:sz w:val="11"/>
        </w:rPr>
        <w:t xml:space="preserve"> </w:t>
      </w:r>
      <w:r>
        <w:rPr>
          <w:w w:val="110"/>
          <w:sz w:val="16"/>
        </w:rPr>
        <w:t>Ibid.</w:t>
      </w:r>
    </w:p>
    <w:p w14:paraId="29145277" w14:textId="77777777" w:rsidR="0071707D" w:rsidRDefault="000A72E3">
      <w:pPr>
        <w:spacing w:before="8"/>
        <w:ind w:left="247"/>
        <w:rPr>
          <w:sz w:val="16"/>
        </w:rPr>
      </w:pPr>
      <w:r>
        <w:rPr>
          <w:w w:val="110"/>
          <w:position w:val="5"/>
          <w:sz w:val="10"/>
        </w:rPr>
        <w:t>51</w:t>
      </w:r>
      <w:r>
        <w:rPr>
          <w:spacing w:val="-5"/>
          <w:w w:val="110"/>
          <w:position w:val="5"/>
          <w:sz w:val="10"/>
        </w:rPr>
        <w:t xml:space="preserve"> </w:t>
      </w:r>
      <w:r>
        <w:rPr>
          <w:w w:val="110"/>
          <w:sz w:val="16"/>
        </w:rPr>
        <w:t>Ibid.</w:t>
      </w:r>
    </w:p>
    <w:p w14:paraId="0BAC7853" w14:textId="77777777" w:rsidR="0071707D" w:rsidRDefault="000A72E3">
      <w:pPr>
        <w:spacing w:before="6"/>
        <w:ind w:left="246"/>
        <w:rPr>
          <w:sz w:val="16"/>
        </w:rPr>
      </w:pPr>
      <w:r>
        <w:rPr>
          <w:rFonts w:ascii="Times New Roman"/>
          <w:w w:val="110"/>
          <w:position w:val="5"/>
          <w:sz w:val="11"/>
        </w:rPr>
        <w:t xml:space="preserve">52 </w:t>
      </w:r>
      <w:r>
        <w:rPr>
          <w:w w:val="110"/>
          <w:sz w:val="16"/>
        </w:rPr>
        <w:t>Lindsay, "A Survey of Survivors of Sexual Violence in Three Canadian Cities."</w:t>
      </w:r>
    </w:p>
    <w:p w14:paraId="7290BA80" w14:textId="77777777" w:rsidR="0071707D" w:rsidRDefault="000A72E3">
      <w:pPr>
        <w:spacing w:before="6"/>
        <w:ind w:left="246"/>
        <w:rPr>
          <w:sz w:val="16"/>
        </w:rPr>
      </w:pPr>
      <w:r>
        <w:rPr>
          <w:rFonts w:ascii="Times New Roman"/>
          <w:w w:val="110"/>
          <w:position w:val="5"/>
          <w:sz w:val="11"/>
        </w:rPr>
        <w:t xml:space="preserve">53 </w:t>
      </w:r>
      <w:r>
        <w:rPr>
          <w:w w:val="110"/>
          <w:sz w:val="16"/>
        </w:rPr>
        <w:t>Ibid., 6.</w:t>
      </w:r>
    </w:p>
    <w:p w14:paraId="354FC31A" w14:textId="77777777" w:rsidR="0071707D" w:rsidRDefault="000A72E3">
      <w:pPr>
        <w:spacing w:before="5"/>
        <w:ind w:left="246"/>
        <w:rPr>
          <w:sz w:val="16"/>
        </w:rPr>
      </w:pPr>
      <w:r>
        <w:rPr>
          <w:rFonts w:ascii="Times New Roman"/>
          <w:w w:val="110"/>
          <w:position w:val="5"/>
          <w:sz w:val="11"/>
        </w:rPr>
        <w:t xml:space="preserve">54 </w:t>
      </w:r>
      <w:r>
        <w:rPr>
          <w:w w:val="110"/>
          <w:sz w:val="16"/>
        </w:rPr>
        <w:t>Ibid.</w:t>
      </w:r>
    </w:p>
    <w:p w14:paraId="4FFC8700" w14:textId="77777777" w:rsidR="0071707D" w:rsidRDefault="000A72E3">
      <w:pPr>
        <w:spacing w:before="6" w:line="249" w:lineRule="auto"/>
        <w:ind w:left="249" w:hanging="3"/>
        <w:rPr>
          <w:sz w:val="16"/>
        </w:rPr>
      </w:pPr>
      <w:r>
        <w:rPr>
          <w:rFonts w:ascii="Times New Roman"/>
          <w:w w:val="115"/>
          <w:position w:val="5"/>
          <w:sz w:val="11"/>
        </w:rPr>
        <w:t xml:space="preserve">55 </w:t>
      </w:r>
      <w:r>
        <w:rPr>
          <w:w w:val="115"/>
          <w:sz w:val="16"/>
        </w:rPr>
        <w:t>Laura L. Starzynski et al., "What Factors Predict Women's Disclosure of Sexual Assault to Mental Health Professionals?,"</w:t>
      </w:r>
      <w:r>
        <w:rPr>
          <w:spacing w:val="-29"/>
          <w:w w:val="115"/>
          <w:sz w:val="16"/>
        </w:rPr>
        <w:t xml:space="preserve"> </w:t>
      </w:r>
      <w:r>
        <w:rPr>
          <w:i/>
          <w:w w:val="115"/>
          <w:sz w:val="16"/>
        </w:rPr>
        <w:t>Journal</w:t>
      </w:r>
      <w:r>
        <w:rPr>
          <w:i/>
          <w:spacing w:val="-24"/>
          <w:w w:val="115"/>
          <w:sz w:val="16"/>
        </w:rPr>
        <w:t xml:space="preserve"> </w:t>
      </w:r>
      <w:r>
        <w:rPr>
          <w:i/>
          <w:w w:val="115"/>
          <w:sz w:val="16"/>
        </w:rPr>
        <w:t>of</w:t>
      </w:r>
      <w:r>
        <w:rPr>
          <w:i/>
          <w:spacing w:val="-17"/>
          <w:w w:val="115"/>
          <w:sz w:val="16"/>
        </w:rPr>
        <w:t xml:space="preserve"> </w:t>
      </w:r>
      <w:r>
        <w:rPr>
          <w:i/>
          <w:w w:val="115"/>
          <w:sz w:val="16"/>
        </w:rPr>
        <w:t>Community</w:t>
      </w:r>
      <w:r>
        <w:rPr>
          <w:i/>
          <w:spacing w:val="-17"/>
          <w:w w:val="115"/>
          <w:sz w:val="16"/>
        </w:rPr>
        <w:t xml:space="preserve"> </w:t>
      </w:r>
      <w:r>
        <w:rPr>
          <w:i/>
          <w:w w:val="115"/>
          <w:sz w:val="16"/>
        </w:rPr>
        <w:t>Psychology</w:t>
      </w:r>
      <w:r>
        <w:rPr>
          <w:i/>
          <w:spacing w:val="-19"/>
          <w:w w:val="115"/>
          <w:sz w:val="16"/>
        </w:rPr>
        <w:t xml:space="preserve"> </w:t>
      </w:r>
      <w:r>
        <w:rPr>
          <w:w w:val="115"/>
          <w:sz w:val="16"/>
        </w:rPr>
        <w:t>35,</w:t>
      </w:r>
      <w:r>
        <w:rPr>
          <w:spacing w:val="-26"/>
          <w:w w:val="115"/>
          <w:sz w:val="16"/>
        </w:rPr>
        <w:t xml:space="preserve"> </w:t>
      </w:r>
      <w:r>
        <w:rPr>
          <w:w w:val="115"/>
          <w:sz w:val="16"/>
        </w:rPr>
        <w:t>no.</w:t>
      </w:r>
      <w:r>
        <w:rPr>
          <w:spacing w:val="-26"/>
          <w:w w:val="115"/>
          <w:sz w:val="16"/>
        </w:rPr>
        <w:t xml:space="preserve"> </w:t>
      </w:r>
      <w:r>
        <w:rPr>
          <w:w w:val="115"/>
          <w:sz w:val="16"/>
        </w:rPr>
        <w:t>5</w:t>
      </w:r>
      <w:r>
        <w:rPr>
          <w:spacing w:val="-27"/>
          <w:w w:val="115"/>
          <w:sz w:val="16"/>
        </w:rPr>
        <w:t xml:space="preserve"> </w:t>
      </w:r>
      <w:r>
        <w:rPr>
          <w:w w:val="115"/>
          <w:sz w:val="16"/>
        </w:rPr>
        <w:t>(2007):</w:t>
      </w:r>
      <w:r>
        <w:rPr>
          <w:spacing w:val="-25"/>
          <w:w w:val="115"/>
          <w:sz w:val="16"/>
        </w:rPr>
        <w:t xml:space="preserve"> </w:t>
      </w:r>
      <w:r>
        <w:rPr>
          <w:w w:val="115"/>
          <w:sz w:val="16"/>
        </w:rPr>
        <w:t>619-38,</w:t>
      </w:r>
      <w:r>
        <w:rPr>
          <w:spacing w:val="-24"/>
          <w:w w:val="115"/>
          <w:sz w:val="16"/>
        </w:rPr>
        <w:t xml:space="preserve"> </w:t>
      </w:r>
      <w:r>
        <w:rPr>
          <w:w w:val="115"/>
          <w:sz w:val="16"/>
        </w:rPr>
        <w:t>https://doi.org/10.1002/jcop.20168.</w:t>
      </w:r>
    </w:p>
    <w:p w14:paraId="25D3DA93" w14:textId="77777777" w:rsidR="0071707D" w:rsidRDefault="0071707D">
      <w:pPr>
        <w:spacing w:line="249" w:lineRule="auto"/>
        <w:rPr>
          <w:sz w:val="16"/>
        </w:rPr>
        <w:sectPr w:rsidR="0071707D">
          <w:pgSz w:w="12240" w:h="15840"/>
          <w:pgMar w:top="1380" w:right="1180" w:bottom="280" w:left="1200" w:header="720" w:footer="720" w:gutter="0"/>
          <w:cols w:space="720"/>
        </w:sectPr>
      </w:pPr>
    </w:p>
    <w:p w14:paraId="4B750F7F" w14:textId="77777777" w:rsidR="0071707D" w:rsidRDefault="000A72E3">
      <w:pPr>
        <w:spacing w:before="65" w:line="316" w:lineRule="auto"/>
        <w:ind w:left="250" w:right="325" w:firstLine="3"/>
        <w:rPr>
          <w:sz w:val="20"/>
        </w:rPr>
      </w:pPr>
      <w:r>
        <w:rPr>
          <w:w w:val="125"/>
          <w:sz w:val="20"/>
        </w:rPr>
        <w:lastRenderedPageBreak/>
        <w:t>identifying details. If the RMO</w:t>
      </w:r>
      <w:r>
        <w:rPr>
          <w:w w:val="125"/>
          <w:sz w:val="20"/>
        </w:rPr>
        <w:t>C deems it necessary that confidentiality must be broken, the CA or ROR is still able to contact the student. If not, the RMOC never needs to know the identity of the student. While these steps would both be great improvements,</w:t>
      </w:r>
      <w:r>
        <w:rPr>
          <w:spacing w:val="-12"/>
          <w:w w:val="125"/>
          <w:sz w:val="20"/>
        </w:rPr>
        <w:t xml:space="preserve"> </w:t>
      </w:r>
      <w:r>
        <w:rPr>
          <w:w w:val="125"/>
          <w:sz w:val="20"/>
        </w:rPr>
        <w:t>it</w:t>
      </w:r>
      <w:r>
        <w:rPr>
          <w:spacing w:val="-11"/>
          <w:w w:val="125"/>
          <w:sz w:val="20"/>
        </w:rPr>
        <w:t xml:space="preserve"> </w:t>
      </w:r>
      <w:r>
        <w:rPr>
          <w:w w:val="125"/>
          <w:sz w:val="20"/>
        </w:rPr>
        <w:t>is</w:t>
      </w:r>
      <w:r>
        <w:rPr>
          <w:spacing w:val="-30"/>
          <w:w w:val="125"/>
          <w:sz w:val="20"/>
        </w:rPr>
        <w:t xml:space="preserve"> </w:t>
      </w:r>
      <w:r>
        <w:rPr>
          <w:w w:val="125"/>
          <w:sz w:val="20"/>
        </w:rPr>
        <w:t>ideal</w:t>
      </w:r>
      <w:r>
        <w:rPr>
          <w:spacing w:val="-17"/>
          <w:w w:val="125"/>
          <w:sz w:val="20"/>
        </w:rPr>
        <w:t xml:space="preserve"> </w:t>
      </w:r>
      <w:r>
        <w:rPr>
          <w:w w:val="125"/>
          <w:sz w:val="20"/>
        </w:rPr>
        <w:t>that</w:t>
      </w:r>
      <w:r>
        <w:rPr>
          <w:spacing w:val="-14"/>
          <w:w w:val="125"/>
          <w:sz w:val="20"/>
        </w:rPr>
        <w:t xml:space="preserve"> </w:t>
      </w:r>
      <w:r>
        <w:rPr>
          <w:w w:val="125"/>
          <w:sz w:val="20"/>
        </w:rPr>
        <w:t>the</w:t>
      </w:r>
      <w:r>
        <w:rPr>
          <w:spacing w:val="-27"/>
          <w:w w:val="125"/>
          <w:sz w:val="20"/>
        </w:rPr>
        <w:t xml:space="preserve"> </w:t>
      </w:r>
      <w:r>
        <w:rPr>
          <w:w w:val="125"/>
          <w:sz w:val="20"/>
        </w:rPr>
        <w:t>RMOC</w:t>
      </w:r>
      <w:r>
        <w:rPr>
          <w:spacing w:val="-19"/>
          <w:w w:val="125"/>
          <w:sz w:val="20"/>
        </w:rPr>
        <w:t xml:space="preserve"> </w:t>
      </w:r>
      <w:r>
        <w:rPr>
          <w:w w:val="125"/>
          <w:sz w:val="20"/>
        </w:rPr>
        <w:t>is</w:t>
      </w:r>
      <w:r>
        <w:rPr>
          <w:spacing w:val="-21"/>
          <w:w w:val="125"/>
          <w:sz w:val="20"/>
        </w:rPr>
        <w:t xml:space="preserve"> </w:t>
      </w:r>
      <w:r>
        <w:rPr>
          <w:w w:val="125"/>
          <w:sz w:val="20"/>
        </w:rPr>
        <w:t>not</w:t>
      </w:r>
      <w:r>
        <w:rPr>
          <w:spacing w:val="6"/>
          <w:w w:val="125"/>
          <w:sz w:val="20"/>
        </w:rPr>
        <w:t xml:space="preserve"> </w:t>
      </w:r>
      <w:r>
        <w:rPr>
          <w:w w:val="125"/>
          <w:sz w:val="20"/>
        </w:rPr>
        <w:t>contacted</w:t>
      </w:r>
      <w:r>
        <w:rPr>
          <w:spacing w:val="-19"/>
          <w:w w:val="125"/>
          <w:sz w:val="20"/>
        </w:rPr>
        <w:t xml:space="preserve"> </w:t>
      </w:r>
      <w:r>
        <w:rPr>
          <w:w w:val="125"/>
          <w:sz w:val="20"/>
        </w:rPr>
        <w:t>unless</w:t>
      </w:r>
      <w:r>
        <w:rPr>
          <w:spacing w:val="-20"/>
          <w:w w:val="125"/>
          <w:sz w:val="20"/>
        </w:rPr>
        <w:t xml:space="preserve"> </w:t>
      </w:r>
      <w:r>
        <w:rPr>
          <w:w w:val="125"/>
          <w:sz w:val="20"/>
        </w:rPr>
        <w:t>absolutely</w:t>
      </w:r>
      <w:r>
        <w:rPr>
          <w:spacing w:val="-6"/>
          <w:w w:val="125"/>
          <w:sz w:val="20"/>
        </w:rPr>
        <w:t xml:space="preserve"> </w:t>
      </w:r>
      <w:r>
        <w:rPr>
          <w:w w:val="125"/>
          <w:sz w:val="20"/>
        </w:rPr>
        <w:t xml:space="preserve">necessary or requested. In addition, many incidents of sexual violence disclosed to Residence Life staff are not residence-specific. It would be appropriate, then, for the policy to be amended to allow student staff </w:t>
      </w:r>
      <w:r>
        <w:rPr>
          <w:w w:val="125"/>
          <w:sz w:val="20"/>
        </w:rPr>
        <w:t>to break confidentiality only to the Sexual Violence Response</w:t>
      </w:r>
      <w:r>
        <w:rPr>
          <w:spacing w:val="26"/>
          <w:w w:val="125"/>
          <w:sz w:val="20"/>
        </w:rPr>
        <w:t xml:space="preserve"> </w:t>
      </w:r>
      <w:r>
        <w:rPr>
          <w:w w:val="125"/>
          <w:sz w:val="20"/>
        </w:rPr>
        <w:t>Coordinator.</w:t>
      </w:r>
    </w:p>
    <w:p w14:paraId="64E049A9" w14:textId="77777777" w:rsidR="0071707D" w:rsidRDefault="0071707D">
      <w:pPr>
        <w:pStyle w:val="BodyText"/>
      </w:pPr>
    </w:p>
    <w:p w14:paraId="0B76C006" w14:textId="77777777" w:rsidR="0071707D" w:rsidRDefault="0071707D">
      <w:pPr>
        <w:pStyle w:val="BodyText"/>
        <w:spacing w:before="6"/>
        <w:rPr>
          <w:sz w:val="20"/>
        </w:rPr>
      </w:pPr>
    </w:p>
    <w:p w14:paraId="65B161AC" w14:textId="77777777" w:rsidR="0071707D" w:rsidRDefault="000A72E3">
      <w:pPr>
        <w:pStyle w:val="Heading2"/>
        <w:spacing w:before="0"/>
        <w:ind w:left="244"/>
      </w:pPr>
      <w:r>
        <w:pict w14:anchorId="78E32C02">
          <v:group id="_x0000_s1074" alt="" style="position:absolute;left:0;text-align:left;margin-left:65.4pt;margin-top:14.4pt;width:481.75pt;height:327.8pt;z-index:-16276480;mso-position-horizontal-relative:page" coordorigin="1308,288" coordsize="9635,6556">
            <v:line id="_x0000_s1075" alt="" style="position:absolute" from="1327,6843" to="1327,288" strokeweight=".25439mm"/>
            <v:line id="_x0000_s1076" alt="" style="position:absolute" from="10928,6843" to="10928,288" strokeweight=".16961mm"/>
            <v:line id="_x0000_s1077" alt="" style="position:absolute" from="1308,302" to="10942,302" strokeweight=".25431mm"/>
            <v:line id="_x0000_s1078" alt="" style="position:absolute" from="1308,6819" to="10942,6819" strokeweight=".16953mm"/>
            <w10:wrap anchorx="page"/>
          </v:group>
        </w:pict>
      </w:r>
      <w:bookmarkStart w:id="14" w:name="_bookmark14"/>
      <w:bookmarkEnd w:id="14"/>
      <w:r>
        <w:rPr>
          <w:w w:val="105"/>
        </w:rPr>
        <w:t>Student Leader Conduct (CAs, RORs, and Faculty Representatives)</w:t>
      </w:r>
    </w:p>
    <w:p w14:paraId="60FCE5DD" w14:textId="77777777" w:rsidR="0071707D" w:rsidRDefault="000A72E3">
      <w:pPr>
        <w:spacing w:before="79" w:line="249" w:lineRule="auto"/>
        <w:ind w:left="250" w:right="263"/>
        <w:rPr>
          <w:sz w:val="20"/>
        </w:rPr>
      </w:pPr>
      <w:r>
        <w:rPr>
          <w:w w:val="110"/>
          <w:sz w:val="20"/>
        </w:rPr>
        <w:t>Principle: As per the mandates of Residence Life, CAs and RORs should foster an environment of support, respec</w:t>
      </w:r>
      <w:r>
        <w:rPr>
          <w:w w:val="110"/>
          <w:sz w:val="20"/>
        </w:rPr>
        <w:t>t, and personal dignity among first year students, leading by example.</w:t>
      </w:r>
    </w:p>
    <w:p w14:paraId="610B3C14" w14:textId="77777777" w:rsidR="0071707D" w:rsidRDefault="0071707D">
      <w:pPr>
        <w:pStyle w:val="BodyText"/>
        <w:rPr>
          <w:sz w:val="21"/>
        </w:rPr>
      </w:pPr>
    </w:p>
    <w:p w14:paraId="070CC195" w14:textId="77777777" w:rsidR="0071707D" w:rsidRDefault="000A72E3">
      <w:pPr>
        <w:spacing w:before="1"/>
        <w:ind w:left="250"/>
        <w:rPr>
          <w:sz w:val="20"/>
        </w:rPr>
      </w:pPr>
      <w:r>
        <w:rPr>
          <w:w w:val="110"/>
          <w:sz w:val="20"/>
        </w:rPr>
        <w:t>Principle: Student leaders should be held accountable for instances of misconduct.</w:t>
      </w:r>
    </w:p>
    <w:p w14:paraId="0F6B1D57" w14:textId="77777777" w:rsidR="0071707D" w:rsidRDefault="0071707D">
      <w:pPr>
        <w:pStyle w:val="BodyText"/>
        <w:spacing w:before="8"/>
        <w:rPr>
          <w:sz w:val="21"/>
        </w:rPr>
      </w:pPr>
    </w:p>
    <w:p w14:paraId="1B514C87" w14:textId="77777777" w:rsidR="0071707D" w:rsidRDefault="000A72E3">
      <w:pPr>
        <w:spacing w:before="1" w:line="249" w:lineRule="auto"/>
        <w:ind w:left="248" w:firstLine="3"/>
        <w:rPr>
          <w:sz w:val="20"/>
        </w:rPr>
      </w:pPr>
      <w:r>
        <w:rPr>
          <w:w w:val="110"/>
          <w:sz w:val="20"/>
        </w:rPr>
        <w:t>Concern: Without a formalized complaint form, CAs are less likely to be held accountable for instanc</w:t>
      </w:r>
      <w:r>
        <w:rPr>
          <w:w w:val="110"/>
          <w:sz w:val="20"/>
        </w:rPr>
        <w:t>es of misconduct towards first-year students.</w:t>
      </w:r>
    </w:p>
    <w:p w14:paraId="18F19A2E" w14:textId="77777777" w:rsidR="0071707D" w:rsidRDefault="0071707D">
      <w:pPr>
        <w:pStyle w:val="BodyText"/>
        <w:spacing w:before="1"/>
        <w:rPr>
          <w:sz w:val="21"/>
        </w:rPr>
      </w:pPr>
    </w:p>
    <w:p w14:paraId="07B4A6F7" w14:textId="77777777" w:rsidR="0071707D" w:rsidRDefault="000A72E3">
      <w:pPr>
        <w:ind w:left="251"/>
        <w:rPr>
          <w:sz w:val="20"/>
        </w:rPr>
      </w:pPr>
      <w:r>
        <w:rPr>
          <w:w w:val="110"/>
          <w:sz w:val="20"/>
        </w:rPr>
        <w:t>Concern: The ROR contract is poorly defined insofar as responding to misconduct.</w:t>
      </w:r>
    </w:p>
    <w:p w14:paraId="3875F373" w14:textId="77777777" w:rsidR="0071707D" w:rsidRDefault="0071707D">
      <w:pPr>
        <w:pStyle w:val="BodyText"/>
        <w:spacing w:before="9"/>
        <w:rPr>
          <w:sz w:val="21"/>
        </w:rPr>
      </w:pPr>
    </w:p>
    <w:p w14:paraId="20095294" w14:textId="77777777" w:rsidR="0071707D" w:rsidRDefault="000A72E3">
      <w:pPr>
        <w:spacing w:line="249" w:lineRule="auto"/>
        <w:ind w:left="249" w:right="363" w:firstLine="1"/>
        <w:rPr>
          <w:sz w:val="20"/>
        </w:rPr>
      </w:pPr>
      <w:r>
        <w:rPr>
          <w:w w:val="110"/>
          <w:sz w:val="20"/>
        </w:rPr>
        <w:t>Recommendation: Residence Life and Faculty Coordinators should employ a more stringent screening process by including a case study or situational question pertaining to sexual violence during interviews for more informed decision-making with regards to hir</w:t>
      </w:r>
      <w:r>
        <w:rPr>
          <w:w w:val="110"/>
          <w:sz w:val="20"/>
        </w:rPr>
        <w:t>ing.</w:t>
      </w:r>
    </w:p>
    <w:p w14:paraId="20B1BC67" w14:textId="77777777" w:rsidR="0071707D" w:rsidRDefault="0071707D">
      <w:pPr>
        <w:pStyle w:val="BodyText"/>
        <w:spacing w:before="2"/>
        <w:rPr>
          <w:sz w:val="21"/>
        </w:rPr>
      </w:pPr>
    </w:p>
    <w:p w14:paraId="5D957D94" w14:textId="77777777" w:rsidR="0071707D" w:rsidRDefault="000A72E3">
      <w:pPr>
        <w:spacing w:line="249" w:lineRule="auto"/>
        <w:ind w:left="248" w:right="463" w:firstLine="2"/>
        <w:rPr>
          <w:sz w:val="20"/>
        </w:rPr>
      </w:pPr>
      <w:r>
        <w:rPr>
          <w:w w:val="110"/>
          <w:sz w:val="20"/>
        </w:rPr>
        <w:t>Recommendation: The Sexual Violence Response Coordinator and members of SACHA who provide sexual violence training should administer a quiz following training sessions to increase levels of engagement among students.</w:t>
      </w:r>
    </w:p>
    <w:p w14:paraId="4AFF7F84" w14:textId="77777777" w:rsidR="0071707D" w:rsidRDefault="0071707D">
      <w:pPr>
        <w:pStyle w:val="BodyText"/>
        <w:spacing w:before="2"/>
        <w:rPr>
          <w:sz w:val="21"/>
        </w:rPr>
      </w:pPr>
    </w:p>
    <w:p w14:paraId="46CBC23F" w14:textId="77777777" w:rsidR="0071707D" w:rsidRDefault="000A72E3">
      <w:pPr>
        <w:spacing w:line="249" w:lineRule="auto"/>
        <w:ind w:left="250" w:right="913"/>
        <w:rPr>
          <w:sz w:val="20"/>
        </w:rPr>
      </w:pPr>
      <w:r>
        <w:rPr>
          <w:w w:val="110"/>
          <w:sz w:val="20"/>
        </w:rPr>
        <w:t>Recommendation: Residence Life s</w:t>
      </w:r>
      <w:r>
        <w:rPr>
          <w:w w:val="110"/>
          <w:sz w:val="20"/>
        </w:rPr>
        <w:t>hould publicize a complaint procedure for reporting situations of student staff misconduct.</w:t>
      </w:r>
    </w:p>
    <w:p w14:paraId="11E7B5D1" w14:textId="77777777" w:rsidR="0071707D" w:rsidRDefault="0071707D">
      <w:pPr>
        <w:pStyle w:val="BodyText"/>
        <w:spacing w:before="1"/>
        <w:rPr>
          <w:sz w:val="21"/>
        </w:rPr>
      </w:pPr>
    </w:p>
    <w:p w14:paraId="0136DEFB" w14:textId="77777777" w:rsidR="0071707D" w:rsidRDefault="000A72E3">
      <w:pPr>
        <w:spacing w:line="249" w:lineRule="auto"/>
        <w:ind w:left="248" w:firstLine="2"/>
        <w:rPr>
          <w:sz w:val="20"/>
        </w:rPr>
      </w:pPr>
      <w:r>
        <w:rPr>
          <w:w w:val="110"/>
          <w:sz w:val="20"/>
        </w:rPr>
        <w:t>Recommendation: To be proactive, a central policy regarding Welcome Week representative behaviour should be developed for situations of misconduct.</w:t>
      </w:r>
    </w:p>
    <w:p w14:paraId="311504AC" w14:textId="77777777" w:rsidR="0071707D" w:rsidRDefault="0071707D">
      <w:pPr>
        <w:pStyle w:val="BodyText"/>
        <w:spacing w:before="1"/>
        <w:rPr>
          <w:sz w:val="21"/>
        </w:rPr>
      </w:pPr>
    </w:p>
    <w:p w14:paraId="0E610AE3" w14:textId="77777777" w:rsidR="0071707D" w:rsidRDefault="000A72E3">
      <w:pPr>
        <w:spacing w:line="249" w:lineRule="auto"/>
        <w:ind w:left="248" w:right="525" w:firstLine="2"/>
        <w:rPr>
          <w:sz w:val="20"/>
        </w:rPr>
      </w:pPr>
      <w:r>
        <w:rPr>
          <w:w w:val="110"/>
          <w:sz w:val="20"/>
        </w:rPr>
        <w:t>Recommendation</w:t>
      </w:r>
      <w:r>
        <w:rPr>
          <w:w w:val="110"/>
          <w:sz w:val="20"/>
        </w:rPr>
        <w:t>: Welcome Week representative groups should communicate so as not to hire an individual who has been blacklisted from another group.</w:t>
      </w:r>
    </w:p>
    <w:p w14:paraId="3BEB619F" w14:textId="77777777" w:rsidR="0071707D" w:rsidRDefault="0071707D">
      <w:pPr>
        <w:pStyle w:val="BodyText"/>
      </w:pPr>
    </w:p>
    <w:p w14:paraId="500CE6F7" w14:textId="77777777" w:rsidR="0071707D" w:rsidRDefault="0071707D">
      <w:pPr>
        <w:pStyle w:val="BodyText"/>
      </w:pPr>
    </w:p>
    <w:p w14:paraId="1A057DEE" w14:textId="77777777" w:rsidR="0071707D" w:rsidRDefault="0071707D">
      <w:pPr>
        <w:pStyle w:val="BodyText"/>
        <w:spacing w:before="6"/>
        <w:rPr>
          <w:sz w:val="23"/>
        </w:rPr>
      </w:pPr>
    </w:p>
    <w:p w14:paraId="5FBCD206" w14:textId="77777777" w:rsidR="0071707D" w:rsidRDefault="000A72E3">
      <w:pPr>
        <w:spacing w:line="316" w:lineRule="auto"/>
        <w:ind w:left="248" w:right="525" w:firstLine="8"/>
        <w:rPr>
          <w:sz w:val="20"/>
        </w:rPr>
      </w:pPr>
      <w:r>
        <w:rPr>
          <w:w w:val="120"/>
          <w:sz w:val="20"/>
        </w:rPr>
        <w:t xml:space="preserve">At McMaster University, student leaders play a pivotal role in the lives of individual students, as well as the general </w:t>
      </w:r>
      <w:r>
        <w:rPr>
          <w:w w:val="120"/>
          <w:sz w:val="20"/>
        </w:rPr>
        <w:t>atmosphere of the campus. These students are the faces representing the university, and as such they are afforded a large amount of responsibility in relation to conducting various groups on campus. Due to their positions of leadership and their frequent i</w:t>
      </w:r>
      <w:r>
        <w:rPr>
          <w:w w:val="120"/>
          <w:sz w:val="20"/>
        </w:rPr>
        <w:t>nteractions with students on campus, it is important that all student leaders engage in appropriate behaviour and receive consequences for</w:t>
      </w:r>
      <w:r>
        <w:rPr>
          <w:spacing w:val="-7"/>
          <w:w w:val="120"/>
          <w:sz w:val="20"/>
        </w:rPr>
        <w:t xml:space="preserve"> </w:t>
      </w:r>
      <w:r>
        <w:rPr>
          <w:w w:val="120"/>
          <w:sz w:val="20"/>
        </w:rPr>
        <w:t>misconduct.</w:t>
      </w:r>
    </w:p>
    <w:p w14:paraId="69D223B8" w14:textId="77777777" w:rsidR="0071707D" w:rsidRDefault="0071707D">
      <w:pPr>
        <w:spacing w:line="316" w:lineRule="auto"/>
        <w:rPr>
          <w:sz w:val="20"/>
        </w:rPr>
        <w:sectPr w:rsidR="0071707D">
          <w:pgSz w:w="12240" w:h="15840"/>
          <w:pgMar w:top="1400" w:right="1180" w:bottom="280" w:left="1200" w:header="720" w:footer="720" w:gutter="0"/>
          <w:cols w:space="720"/>
        </w:sectPr>
      </w:pPr>
    </w:p>
    <w:p w14:paraId="3DB12721" w14:textId="77777777" w:rsidR="0071707D" w:rsidRDefault="000A72E3">
      <w:pPr>
        <w:pStyle w:val="BodyText"/>
        <w:spacing w:before="67" w:line="288" w:lineRule="auto"/>
        <w:ind w:left="247" w:right="363" w:firstLine="9"/>
      </w:pPr>
      <w:r>
        <w:rPr>
          <w:w w:val="110"/>
        </w:rPr>
        <w:lastRenderedPageBreak/>
        <w:t>As facilitators of the first-year experience, CAs have the important responsibility of ensuring that first-year students feel supported in residence during their university transition; on an individual level, this ideal must also be reflected in CAs' relat</w:t>
      </w:r>
      <w:r>
        <w:rPr>
          <w:w w:val="110"/>
        </w:rPr>
        <w:t>ionships with first-year students. However, in the case where a CA does not fulfill such duties, there exists no publicized feedback or complaint  form to  which  first-year  students can direct their issues. Realizing the importance of the first-year voic</w:t>
      </w:r>
      <w:r>
        <w:rPr>
          <w:w w:val="110"/>
        </w:rPr>
        <w:t>e to their integration on campus and within the McMaster community,  one such form should exist for review by the relevant residence manager when issues arise. Additionally, there should be a formalized process upon the submission of a complaint form, made</w:t>
      </w:r>
      <w:r>
        <w:rPr>
          <w:w w:val="110"/>
        </w:rPr>
        <w:t xml:space="preserve"> known to students, to further avoid power imbalances between CAs and first-year students.</w:t>
      </w:r>
    </w:p>
    <w:p w14:paraId="5036FC4C" w14:textId="77777777" w:rsidR="0071707D" w:rsidRDefault="000A72E3">
      <w:pPr>
        <w:pStyle w:val="BodyText"/>
        <w:spacing w:before="202" w:line="288" w:lineRule="auto"/>
        <w:ind w:left="248" w:right="357"/>
      </w:pPr>
      <w:r>
        <w:rPr>
          <w:w w:val="110"/>
        </w:rPr>
        <w:t xml:space="preserve">Pre-emptive reform can further help to address this issue. An improved screening process which includes a situational question during interviews related to an issue </w:t>
      </w:r>
      <w:r>
        <w:rPr>
          <w:w w:val="110"/>
        </w:rPr>
        <w:t>associated with sexual violence or harassment should be mandated for more well­ informed hiring processes. Such questions provide insight into quick-thinking strategies employed by the potential candidate,  with the ability  to  raise red  flags prior to h</w:t>
      </w:r>
      <w:r>
        <w:rPr>
          <w:w w:val="110"/>
        </w:rPr>
        <w:t>iring an individual who will be in student leader position. Once individuals have been hired, the Sexual Violence Response Coordinator and members of SACHA who  provide training should provide a quiz to  ensure all students receiving the training have been</w:t>
      </w:r>
      <w:r>
        <w:rPr>
          <w:w w:val="110"/>
        </w:rPr>
        <w:t xml:space="preserve"> engaged during the session and are well versed on issues pertaining to sexual</w:t>
      </w:r>
      <w:r>
        <w:rPr>
          <w:spacing w:val="52"/>
          <w:w w:val="110"/>
        </w:rPr>
        <w:t xml:space="preserve"> </w:t>
      </w:r>
      <w:r>
        <w:rPr>
          <w:w w:val="110"/>
        </w:rPr>
        <w:t>violence.</w:t>
      </w:r>
    </w:p>
    <w:p w14:paraId="6879CB3F" w14:textId="77777777" w:rsidR="0071707D" w:rsidRDefault="000A72E3">
      <w:pPr>
        <w:pStyle w:val="BodyText"/>
        <w:spacing w:before="203" w:line="288" w:lineRule="auto"/>
        <w:ind w:left="248" w:right="263" w:firstLine="8"/>
      </w:pPr>
      <w:r>
        <w:rPr>
          <w:w w:val="115"/>
        </w:rPr>
        <w:t>Additionally, regarding the behaviour of Welcome Week representatives, including RORs,</w:t>
      </w:r>
      <w:r>
        <w:rPr>
          <w:spacing w:val="-34"/>
          <w:w w:val="115"/>
        </w:rPr>
        <w:t xml:space="preserve"> </w:t>
      </w:r>
      <w:r>
        <w:rPr>
          <w:w w:val="115"/>
        </w:rPr>
        <w:t>a</w:t>
      </w:r>
      <w:r>
        <w:rPr>
          <w:spacing w:val="-27"/>
          <w:w w:val="115"/>
        </w:rPr>
        <w:t xml:space="preserve"> </w:t>
      </w:r>
      <w:r>
        <w:rPr>
          <w:w w:val="115"/>
        </w:rPr>
        <w:t>policy</w:t>
      </w:r>
      <w:r>
        <w:rPr>
          <w:spacing w:val="-26"/>
          <w:w w:val="115"/>
        </w:rPr>
        <w:t xml:space="preserve"> </w:t>
      </w:r>
      <w:r>
        <w:rPr>
          <w:w w:val="115"/>
        </w:rPr>
        <w:t>of</w:t>
      </w:r>
      <w:r>
        <w:rPr>
          <w:spacing w:val="-27"/>
          <w:w w:val="115"/>
        </w:rPr>
        <w:t xml:space="preserve"> </w:t>
      </w:r>
      <w:r>
        <w:rPr>
          <w:w w:val="115"/>
        </w:rPr>
        <w:t>misbehaviour</w:t>
      </w:r>
      <w:r>
        <w:rPr>
          <w:spacing w:val="-13"/>
          <w:w w:val="115"/>
        </w:rPr>
        <w:t xml:space="preserve"> </w:t>
      </w:r>
      <w:r>
        <w:rPr>
          <w:w w:val="115"/>
        </w:rPr>
        <w:t>has</w:t>
      </w:r>
      <w:r>
        <w:rPr>
          <w:spacing w:val="-31"/>
          <w:w w:val="115"/>
        </w:rPr>
        <w:t xml:space="preserve"> </w:t>
      </w:r>
      <w:r>
        <w:rPr>
          <w:w w:val="115"/>
        </w:rPr>
        <w:t>not</w:t>
      </w:r>
      <w:r>
        <w:rPr>
          <w:spacing w:val="-8"/>
          <w:w w:val="115"/>
        </w:rPr>
        <w:t xml:space="preserve"> </w:t>
      </w:r>
      <w:r>
        <w:rPr>
          <w:w w:val="115"/>
        </w:rPr>
        <w:t>yet</w:t>
      </w:r>
      <w:r>
        <w:rPr>
          <w:spacing w:val="-9"/>
          <w:w w:val="115"/>
        </w:rPr>
        <w:t xml:space="preserve"> </w:t>
      </w:r>
      <w:r>
        <w:rPr>
          <w:w w:val="115"/>
        </w:rPr>
        <w:t>been</w:t>
      </w:r>
      <w:r>
        <w:rPr>
          <w:spacing w:val="-29"/>
          <w:w w:val="115"/>
        </w:rPr>
        <w:t xml:space="preserve"> </w:t>
      </w:r>
      <w:r>
        <w:rPr>
          <w:w w:val="115"/>
        </w:rPr>
        <w:t>realized;</w:t>
      </w:r>
      <w:r>
        <w:rPr>
          <w:spacing w:val="-30"/>
          <w:w w:val="115"/>
        </w:rPr>
        <w:t xml:space="preserve"> </w:t>
      </w:r>
      <w:r>
        <w:rPr>
          <w:w w:val="115"/>
        </w:rPr>
        <w:t>this</w:t>
      </w:r>
      <w:r>
        <w:rPr>
          <w:spacing w:val="-30"/>
          <w:w w:val="115"/>
        </w:rPr>
        <w:t xml:space="preserve"> </w:t>
      </w:r>
      <w:r>
        <w:rPr>
          <w:w w:val="115"/>
        </w:rPr>
        <w:t>is</w:t>
      </w:r>
      <w:r>
        <w:rPr>
          <w:spacing w:val="-33"/>
          <w:w w:val="115"/>
        </w:rPr>
        <w:t xml:space="preserve"> </w:t>
      </w:r>
      <w:r>
        <w:rPr>
          <w:w w:val="115"/>
        </w:rPr>
        <w:t>problematic</w:t>
      </w:r>
      <w:r>
        <w:rPr>
          <w:spacing w:val="-17"/>
          <w:w w:val="115"/>
        </w:rPr>
        <w:t xml:space="preserve"> </w:t>
      </w:r>
      <w:r>
        <w:rPr>
          <w:w w:val="115"/>
        </w:rPr>
        <w:t xml:space="preserve">because </w:t>
      </w:r>
      <w:r>
        <w:rPr>
          <w:w w:val="115"/>
        </w:rPr>
        <w:t>it lessens the chance of the representative's dismissal in spite of inappropriate actions.</w:t>
      </w:r>
      <w:r>
        <w:rPr>
          <w:spacing w:val="-16"/>
          <w:w w:val="115"/>
        </w:rPr>
        <w:t xml:space="preserve"> </w:t>
      </w:r>
      <w:r>
        <w:rPr>
          <w:w w:val="115"/>
        </w:rPr>
        <w:t>A</w:t>
      </w:r>
      <w:r>
        <w:rPr>
          <w:spacing w:val="-17"/>
          <w:w w:val="115"/>
        </w:rPr>
        <w:t xml:space="preserve"> </w:t>
      </w:r>
      <w:r>
        <w:rPr>
          <w:w w:val="115"/>
        </w:rPr>
        <w:t>policy</w:t>
      </w:r>
      <w:r>
        <w:rPr>
          <w:spacing w:val="-9"/>
          <w:w w:val="115"/>
        </w:rPr>
        <w:t xml:space="preserve"> </w:t>
      </w:r>
      <w:r>
        <w:rPr>
          <w:w w:val="115"/>
        </w:rPr>
        <w:t>for</w:t>
      </w:r>
      <w:r>
        <w:rPr>
          <w:spacing w:val="-20"/>
          <w:w w:val="115"/>
        </w:rPr>
        <w:t xml:space="preserve"> </w:t>
      </w:r>
      <w:r>
        <w:rPr>
          <w:w w:val="115"/>
        </w:rPr>
        <w:t>ROAs</w:t>
      </w:r>
      <w:r>
        <w:rPr>
          <w:spacing w:val="-20"/>
          <w:w w:val="115"/>
        </w:rPr>
        <w:t xml:space="preserve"> </w:t>
      </w:r>
      <w:r>
        <w:rPr>
          <w:w w:val="115"/>
        </w:rPr>
        <w:t>and</w:t>
      </w:r>
      <w:r>
        <w:rPr>
          <w:spacing w:val="-21"/>
          <w:w w:val="115"/>
        </w:rPr>
        <w:t xml:space="preserve"> </w:t>
      </w:r>
      <w:r>
        <w:rPr>
          <w:w w:val="115"/>
        </w:rPr>
        <w:t>residence</w:t>
      </w:r>
      <w:r>
        <w:rPr>
          <w:spacing w:val="-18"/>
          <w:w w:val="115"/>
        </w:rPr>
        <w:t xml:space="preserve"> </w:t>
      </w:r>
      <w:r>
        <w:rPr>
          <w:w w:val="115"/>
        </w:rPr>
        <w:t>managers</w:t>
      </w:r>
      <w:r>
        <w:rPr>
          <w:spacing w:val="-12"/>
          <w:w w:val="115"/>
        </w:rPr>
        <w:t xml:space="preserve"> </w:t>
      </w:r>
      <w:r>
        <w:rPr>
          <w:w w:val="115"/>
        </w:rPr>
        <w:t>to</w:t>
      </w:r>
      <w:r>
        <w:rPr>
          <w:spacing w:val="-7"/>
          <w:w w:val="115"/>
        </w:rPr>
        <w:t xml:space="preserve"> </w:t>
      </w:r>
      <w:r>
        <w:rPr>
          <w:w w:val="115"/>
        </w:rPr>
        <w:t>consult</w:t>
      </w:r>
      <w:r>
        <w:rPr>
          <w:spacing w:val="-8"/>
          <w:w w:val="115"/>
        </w:rPr>
        <w:t xml:space="preserve"> </w:t>
      </w:r>
      <w:r>
        <w:rPr>
          <w:w w:val="115"/>
        </w:rPr>
        <w:t>is</w:t>
      </w:r>
      <w:r>
        <w:rPr>
          <w:spacing w:val="-22"/>
          <w:w w:val="115"/>
        </w:rPr>
        <w:t xml:space="preserve"> </w:t>
      </w:r>
      <w:r>
        <w:rPr>
          <w:w w:val="115"/>
        </w:rPr>
        <w:t>important</w:t>
      </w:r>
      <w:r>
        <w:rPr>
          <w:spacing w:val="-7"/>
          <w:w w:val="115"/>
        </w:rPr>
        <w:t xml:space="preserve"> </w:t>
      </w:r>
      <w:r>
        <w:rPr>
          <w:w w:val="115"/>
        </w:rPr>
        <w:t>to</w:t>
      </w:r>
      <w:r>
        <w:rPr>
          <w:spacing w:val="-12"/>
          <w:w w:val="115"/>
        </w:rPr>
        <w:t xml:space="preserve"> </w:t>
      </w:r>
      <w:r>
        <w:rPr>
          <w:w w:val="115"/>
        </w:rPr>
        <w:t>ensure that they feel justified in their decision-making on this topic. Overall, this will help t</w:t>
      </w:r>
      <w:r>
        <w:rPr>
          <w:w w:val="115"/>
        </w:rPr>
        <w:t>o maintain the integrity of student leaders abiding by community-oriented values and principles.</w:t>
      </w:r>
    </w:p>
    <w:p w14:paraId="23770F59" w14:textId="77777777" w:rsidR="0071707D" w:rsidRDefault="0071707D">
      <w:pPr>
        <w:spacing w:line="288" w:lineRule="auto"/>
        <w:sectPr w:rsidR="0071707D">
          <w:pgSz w:w="12240" w:h="15840"/>
          <w:pgMar w:top="1380" w:right="1180" w:bottom="280" w:left="1200" w:header="720" w:footer="720" w:gutter="0"/>
          <w:cols w:space="720"/>
        </w:sectPr>
      </w:pPr>
    </w:p>
    <w:p w14:paraId="29948C8B" w14:textId="77777777" w:rsidR="0071707D" w:rsidRDefault="000A72E3">
      <w:pPr>
        <w:pStyle w:val="Heading1"/>
        <w:ind w:left="251"/>
      </w:pPr>
      <w:bookmarkStart w:id="15" w:name="_bookmark15"/>
      <w:bookmarkEnd w:id="15"/>
      <w:r>
        <w:rPr>
          <w:w w:val="105"/>
        </w:rPr>
        <w:lastRenderedPageBreak/>
        <w:t>Training for Staff</w:t>
      </w:r>
    </w:p>
    <w:p w14:paraId="42E087B6" w14:textId="77777777" w:rsidR="0071707D" w:rsidRDefault="000A72E3">
      <w:pPr>
        <w:pStyle w:val="Heading2"/>
        <w:spacing w:after="22"/>
        <w:ind w:left="244"/>
      </w:pPr>
      <w:bookmarkStart w:id="16" w:name="_bookmark16"/>
      <w:bookmarkEnd w:id="16"/>
      <w:r>
        <w:rPr>
          <w:w w:val="105"/>
        </w:rPr>
        <w:t>Smart Serve Occupations</w:t>
      </w:r>
    </w:p>
    <w:p w14:paraId="3AC33B71" w14:textId="77777777" w:rsidR="0071707D" w:rsidRDefault="000A72E3">
      <w:pPr>
        <w:pStyle w:val="BodyText"/>
        <w:ind w:left="99"/>
        <w:rPr>
          <w:sz w:val="20"/>
        </w:rPr>
      </w:pPr>
      <w:r>
        <w:rPr>
          <w:sz w:val="20"/>
        </w:rPr>
      </w:r>
      <w:r>
        <w:rPr>
          <w:sz w:val="20"/>
        </w:rPr>
        <w:pict w14:anchorId="5F295891">
          <v:group id="_x0000_s1068" alt="" style="width:481.75pt;height:184.55pt;mso-position-horizontal-relative:char;mso-position-vertical-relative:line" coordsize="9635,3691">
            <v:line id="_x0000_s1069" alt="" style="position:absolute" from="19,3691" to="19,0" strokeweight=".25439mm"/>
            <v:line id="_x0000_s1070" alt="" style="position:absolute" from="9620,3691" to="9620,0" strokeweight=".16961mm"/>
            <v:line id="_x0000_s1071" alt="" style="position:absolute" from="0,19" to="9634,19" strokeweight=".25431mm"/>
            <v:line id="_x0000_s1072" alt="" style="position:absolute" from="0,3667" to="9634,3667" strokeweight=".16953mm"/>
            <v:shape id="_x0000_s1073" type="#_x0000_t202" alt="" style="position:absolute;left:26;top:26;width:9589;height:3636;mso-wrap-style:square;v-text-anchor:top" filled="f" stroked="f">
              <v:textbox inset="0,0,0,0">
                <w:txbxContent>
                  <w:p w14:paraId="749D096C" w14:textId="77777777" w:rsidR="0071707D" w:rsidRDefault="000A72E3">
                    <w:pPr>
                      <w:spacing w:before="21" w:line="249" w:lineRule="auto"/>
                      <w:ind w:left="116"/>
                      <w:rPr>
                        <w:sz w:val="20"/>
                      </w:rPr>
                    </w:pPr>
                    <w:r>
                      <w:rPr>
                        <w:w w:val="110"/>
                        <w:sz w:val="20"/>
                      </w:rPr>
                      <w:t>Principle: Sexual and gender-based violence are preventable through education, prevention strategies, and cultural change.</w:t>
                    </w:r>
                  </w:p>
                  <w:p w14:paraId="477F5B99" w14:textId="77777777" w:rsidR="0071707D" w:rsidRDefault="0071707D">
                    <w:pPr>
                      <w:spacing w:before="1"/>
                      <w:rPr>
                        <w:sz w:val="21"/>
                      </w:rPr>
                    </w:pPr>
                  </w:p>
                  <w:p w14:paraId="7BE9D944" w14:textId="77777777" w:rsidR="0071707D" w:rsidRDefault="000A72E3">
                    <w:pPr>
                      <w:spacing w:line="249" w:lineRule="auto"/>
                      <w:ind w:left="115" w:firstLine="1"/>
                      <w:rPr>
                        <w:sz w:val="20"/>
                      </w:rPr>
                    </w:pPr>
                    <w:r>
                      <w:rPr>
                        <w:w w:val="110"/>
                        <w:sz w:val="20"/>
                      </w:rPr>
                      <w:t>Principle: Restaurant, bar, and club staff are in unique situations to prevent and reduce sexual violence in their workplaces.</w:t>
                    </w:r>
                  </w:p>
                  <w:p w14:paraId="5540F9FE" w14:textId="77777777" w:rsidR="0071707D" w:rsidRDefault="0071707D">
                    <w:pPr>
                      <w:spacing w:before="1"/>
                      <w:rPr>
                        <w:sz w:val="21"/>
                      </w:rPr>
                    </w:pPr>
                  </w:p>
                  <w:p w14:paraId="38C35B84" w14:textId="77777777" w:rsidR="0071707D" w:rsidRDefault="000A72E3">
                    <w:pPr>
                      <w:spacing w:line="249" w:lineRule="auto"/>
                      <w:ind w:left="115" w:right="375" w:firstLine="1"/>
                      <w:rPr>
                        <w:sz w:val="20"/>
                      </w:rPr>
                    </w:pPr>
                    <w:r>
                      <w:rPr>
                        <w:w w:val="110"/>
                        <w:sz w:val="20"/>
                      </w:rPr>
                      <w:t>Conc</w:t>
                    </w:r>
                    <w:r>
                      <w:rPr>
                        <w:w w:val="110"/>
                        <w:sz w:val="20"/>
                      </w:rPr>
                      <w:t>ern: Bar employees often lack the prevention and intervention training necessary to foster a safe, violence-free</w:t>
                    </w:r>
                    <w:r>
                      <w:rPr>
                        <w:spacing w:val="52"/>
                        <w:w w:val="110"/>
                        <w:sz w:val="20"/>
                      </w:rPr>
                      <w:t xml:space="preserve"> </w:t>
                    </w:r>
                    <w:r>
                      <w:rPr>
                        <w:w w:val="110"/>
                        <w:sz w:val="20"/>
                      </w:rPr>
                      <w:t>environment.</w:t>
                    </w:r>
                  </w:p>
                  <w:p w14:paraId="399AB36A" w14:textId="77777777" w:rsidR="0071707D" w:rsidRDefault="0071707D">
                    <w:pPr>
                      <w:spacing w:before="1"/>
                      <w:rPr>
                        <w:sz w:val="21"/>
                      </w:rPr>
                    </w:pPr>
                  </w:p>
                  <w:p w14:paraId="7EE1C8E3" w14:textId="77777777" w:rsidR="0071707D" w:rsidRDefault="000A72E3">
                    <w:pPr>
                      <w:spacing w:line="249" w:lineRule="auto"/>
                      <w:ind w:left="114" w:firstLine="1"/>
                      <w:rPr>
                        <w:sz w:val="20"/>
                      </w:rPr>
                    </w:pPr>
                    <w:r>
                      <w:rPr>
                        <w:w w:val="110"/>
                        <w:sz w:val="20"/>
                      </w:rPr>
                      <w:t>Recommendation: The Provincial Government should mandate that Bystander Intervention training, which includes bar-specific training, is incorporated into the Smart Serve curriculum.</w:t>
                    </w:r>
                  </w:p>
                  <w:p w14:paraId="36E4B56F" w14:textId="77777777" w:rsidR="0071707D" w:rsidRDefault="0071707D">
                    <w:pPr>
                      <w:spacing w:before="1"/>
                      <w:rPr>
                        <w:sz w:val="21"/>
                      </w:rPr>
                    </w:pPr>
                  </w:p>
                  <w:p w14:paraId="7F113EA9" w14:textId="77777777" w:rsidR="0071707D" w:rsidRDefault="000A72E3">
                    <w:pPr>
                      <w:spacing w:line="249" w:lineRule="auto"/>
                      <w:ind w:left="114" w:right="375" w:firstLine="2"/>
                      <w:rPr>
                        <w:sz w:val="20"/>
                      </w:rPr>
                    </w:pPr>
                    <w:r>
                      <w:rPr>
                        <w:w w:val="110"/>
                        <w:sz w:val="20"/>
                      </w:rPr>
                      <w:t>Recommendation: The Provincial Government should mandate all current Smar</w:t>
                    </w:r>
                    <w:r>
                      <w:rPr>
                        <w:w w:val="110"/>
                        <w:sz w:val="20"/>
                      </w:rPr>
                      <w:t>t Serve holders to recertify to include Bystander Intervention training free of charge.</w:t>
                    </w:r>
                  </w:p>
                </w:txbxContent>
              </v:textbox>
            </v:shape>
            <w10:anchorlock/>
          </v:group>
        </w:pict>
      </w:r>
    </w:p>
    <w:p w14:paraId="6ECC2E39" w14:textId="77777777" w:rsidR="0071707D" w:rsidRDefault="0071707D">
      <w:pPr>
        <w:pStyle w:val="BodyText"/>
        <w:rPr>
          <w:b/>
          <w:sz w:val="20"/>
        </w:rPr>
      </w:pPr>
    </w:p>
    <w:p w14:paraId="2A16282F" w14:textId="77777777" w:rsidR="0071707D" w:rsidRDefault="0071707D">
      <w:pPr>
        <w:pStyle w:val="BodyText"/>
        <w:spacing w:before="5"/>
        <w:rPr>
          <w:b/>
          <w:sz w:val="19"/>
        </w:rPr>
      </w:pPr>
    </w:p>
    <w:p w14:paraId="2F106712" w14:textId="77777777" w:rsidR="0071707D" w:rsidRDefault="000A72E3">
      <w:pPr>
        <w:pStyle w:val="BodyText"/>
        <w:spacing w:line="288" w:lineRule="auto"/>
        <w:ind w:left="247" w:right="409" w:firstLine="4"/>
      </w:pPr>
      <w:r>
        <w:rPr>
          <w:w w:val="110"/>
        </w:rPr>
        <w:t>The McMaster campus is home to several opportunities for socializing that can, unfortunately, be high-</w:t>
      </w:r>
      <w:r>
        <w:rPr>
          <w:w w:val="110"/>
        </w:rPr>
        <w:t xml:space="preserve">risk situations for sexual violence. The staff of the Phoenix  Bar </w:t>
      </w:r>
      <w:r>
        <w:rPr>
          <w:w w:val="110"/>
          <w:sz w:val="21"/>
        </w:rPr>
        <w:t xml:space="preserve">&amp; </w:t>
      </w:r>
      <w:r>
        <w:rPr>
          <w:w w:val="110"/>
        </w:rPr>
        <w:t xml:space="preserve">Grill and TwelvEighty Bar </w:t>
      </w:r>
      <w:r>
        <w:rPr>
          <w:w w:val="110"/>
          <w:sz w:val="21"/>
        </w:rPr>
        <w:t xml:space="preserve">&amp; </w:t>
      </w:r>
      <w:r>
        <w:rPr>
          <w:w w:val="110"/>
        </w:rPr>
        <w:t>Grill are uniquely situated to  prevent and intervene cases of sexual or gender-based violence. To serve alcohol in an establishment in Ontario, employees must</w:t>
      </w:r>
      <w:r>
        <w:rPr>
          <w:w w:val="110"/>
        </w:rPr>
        <w:t xml:space="preserve"> be certified by Smart Serve Ont ario. </w:t>
      </w:r>
      <w:r>
        <w:rPr>
          <w:rFonts w:ascii="Times New Roman"/>
          <w:w w:val="110"/>
          <w:position w:val="7"/>
          <w:sz w:val="15"/>
        </w:rPr>
        <w:t xml:space="preserve">56 </w:t>
      </w:r>
      <w:r>
        <w:rPr>
          <w:w w:val="110"/>
        </w:rPr>
        <w:t xml:space="preserve">The Smart Serve curriculum aims to promote responsible alcohol consumption, sales, and service but fails to incorporate Bystander Intervention Training. </w:t>
      </w:r>
      <w:r>
        <w:rPr>
          <w:w w:val="110"/>
          <w:vertAlign w:val="superscript"/>
        </w:rPr>
        <w:t>57</w:t>
      </w:r>
      <w:r>
        <w:rPr>
          <w:w w:val="110"/>
        </w:rPr>
        <w:t xml:space="preserve"> Bystander  intervention training is widely regarded as eff</w:t>
      </w:r>
      <w:r>
        <w:rPr>
          <w:w w:val="110"/>
        </w:rPr>
        <w:t>ective prevention programming against sexual violence and yet, it  is not  currently a mandatory aspect of  the training that restaurant, bar, and  club staff</w:t>
      </w:r>
      <w:r>
        <w:rPr>
          <w:spacing w:val="20"/>
          <w:w w:val="110"/>
        </w:rPr>
        <w:t xml:space="preserve"> </w:t>
      </w:r>
      <w:r>
        <w:rPr>
          <w:w w:val="110"/>
        </w:rPr>
        <w:t>receive.</w:t>
      </w:r>
    </w:p>
    <w:p w14:paraId="234EE8C5" w14:textId="77777777" w:rsidR="0071707D" w:rsidRDefault="000A72E3">
      <w:pPr>
        <w:pStyle w:val="BodyText"/>
        <w:spacing w:before="204" w:line="285" w:lineRule="auto"/>
        <w:ind w:left="249" w:right="363" w:firstLine="1"/>
        <w:rPr>
          <w:rFonts w:ascii="Times New Roman"/>
          <w:sz w:val="15"/>
        </w:rPr>
      </w:pPr>
      <w:r>
        <w:rPr>
          <w:w w:val="110"/>
        </w:rPr>
        <w:t>Summer 2017 saw Member of Provincial Parliament Peggy Satler introduce the "Safe Night O</w:t>
      </w:r>
      <w:r>
        <w:rPr>
          <w:w w:val="110"/>
        </w:rPr>
        <w:t>ut Act" which would enforce bystander intervention training as a part of the Smart Serve curriculum; however, this bill was tabled and has yet to be passed</w:t>
      </w:r>
      <w:r>
        <w:rPr>
          <w:rFonts w:ascii="Times New Roman"/>
          <w:w w:val="110"/>
          <w:position w:val="7"/>
          <w:sz w:val="15"/>
        </w:rPr>
        <w:t xml:space="preserve">58 </w:t>
      </w:r>
      <w:r>
        <w:rPr>
          <w:rFonts w:ascii="Times New Roman"/>
          <w:w w:val="110"/>
          <w:sz w:val="15"/>
        </w:rPr>
        <w:t>.</w:t>
      </w:r>
    </w:p>
    <w:p w14:paraId="25448F21" w14:textId="77777777" w:rsidR="0071707D" w:rsidRDefault="000A72E3">
      <w:pPr>
        <w:pStyle w:val="BodyText"/>
        <w:spacing w:before="2" w:line="288" w:lineRule="auto"/>
        <w:ind w:left="248" w:right="363" w:firstLine="3"/>
      </w:pPr>
      <w:r>
        <w:rPr>
          <w:w w:val="115"/>
        </w:rPr>
        <w:t>Therefore, the McMaster Students Union highly recommends that bystander intervention</w:t>
      </w:r>
      <w:r>
        <w:rPr>
          <w:spacing w:val="-10"/>
          <w:w w:val="115"/>
        </w:rPr>
        <w:t xml:space="preserve"> </w:t>
      </w:r>
      <w:r>
        <w:rPr>
          <w:w w:val="115"/>
        </w:rPr>
        <w:t>training</w:t>
      </w:r>
      <w:r>
        <w:rPr>
          <w:spacing w:val="-14"/>
          <w:w w:val="115"/>
        </w:rPr>
        <w:t xml:space="preserve"> </w:t>
      </w:r>
      <w:r>
        <w:rPr>
          <w:w w:val="115"/>
        </w:rPr>
        <w:t>becomes</w:t>
      </w:r>
      <w:r>
        <w:rPr>
          <w:spacing w:val="-18"/>
          <w:w w:val="115"/>
        </w:rPr>
        <w:t xml:space="preserve"> </w:t>
      </w:r>
      <w:r>
        <w:rPr>
          <w:w w:val="115"/>
        </w:rPr>
        <w:t>a</w:t>
      </w:r>
      <w:r>
        <w:rPr>
          <w:spacing w:val="-18"/>
          <w:w w:val="115"/>
        </w:rPr>
        <w:t xml:space="preserve"> </w:t>
      </w:r>
      <w:r>
        <w:rPr>
          <w:w w:val="115"/>
        </w:rPr>
        <w:t>mandatory</w:t>
      </w:r>
      <w:r>
        <w:rPr>
          <w:spacing w:val="-15"/>
          <w:w w:val="115"/>
        </w:rPr>
        <w:t xml:space="preserve"> </w:t>
      </w:r>
      <w:r>
        <w:rPr>
          <w:w w:val="115"/>
        </w:rPr>
        <w:t>aspect</w:t>
      </w:r>
      <w:r>
        <w:rPr>
          <w:spacing w:val="-10"/>
          <w:w w:val="115"/>
        </w:rPr>
        <w:t xml:space="preserve"> </w:t>
      </w:r>
      <w:r>
        <w:rPr>
          <w:w w:val="115"/>
        </w:rPr>
        <w:t>of</w:t>
      </w:r>
      <w:r>
        <w:rPr>
          <w:spacing w:val="-12"/>
          <w:w w:val="115"/>
        </w:rPr>
        <w:t xml:space="preserve"> </w:t>
      </w:r>
      <w:r>
        <w:rPr>
          <w:w w:val="115"/>
        </w:rPr>
        <w:t>the</w:t>
      </w:r>
      <w:r>
        <w:rPr>
          <w:spacing w:val="-13"/>
          <w:w w:val="115"/>
        </w:rPr>
        <w:t xml:space="preserve"> </w:t>
      </w:r>
      <w:r>
        <w:rPr>
          <w:w w:val="115"/>
        </w:rPr>
        <w:t>Smart</w:t>
      </w:r>
      <w:r>
        <w:rPr>
          <w:spacing w:val="-10"/>
          <w:w w:val="115"/>
        </w:rPr>
        <w:t xml:space="preserve"> </w:t>
      </w:r>
      <w:r>
        <w:rPr>
          <w:w w:val="115"/>
        </w:rPr>
        <w:t>Serve</w:t>
      </w:r>
      <w:r>
        <w:rPr>
          <w:spacing w:val="-17"/>
          <w:w w:val="115"/>
        </w:rPr>
        <w:t xml:space="preserve"> </w:t>
      </w:r>
      <w:r>
        <w:rPr>
          <w:w w:val="115"/>
        </w:rPr>
        <w:t>curriculum</w:t>
      </w:r>
      <w:r>
        <w:rPr>
          <w:spacing w:val="-16"/>
          <w:w w:val="115"/>
        </w:rPr>
        <w:t xml:space="preserve"> </w:t>
      </w:r>
      <w:r>
        <w:rPr>
          <w:w w:val="115"/>
        </w:rPr>
        <w:t>to encourage</w:t>
      </w:r>
      <w:r>
        <w:rPr>
          <w:spacing w:val="-24"/>
          <w:w w:val="115"/>
        </w:rPr>
        <w:t xml:space="preserve"> </w:t>
      </w:r>
      <w:r>
        <w:rPr>
          <w:w w:val="115"/>
        </w:rPr>
        <w:t>a</w:t>
      </w:r>
      <w:r>
        <w:rPr>
          <w:spacing w:val="-25"/>
          <w:w w:val="115"/>
        </w:rPr>
        <w:t xml:space="preserve"> </w:t>
      </w:r>
      <w:r>
        <w:rPr>
          <w:w w:val="115"/>
        </w:rPr>
        <w:t>safer</w:t>
      </w:r>
      <w:r>
        <w:rPr>
          <w:spacing w:val="-18"/>
          <w:w w:val="115"/>
        </w:rPr>
        <w:t xml:space="preserve"> </w:t>
      </w:r>
      <w:r>
        <w:rPr>
          <w:w w:val="115"/>
        </w:rPr>
        <w:t>environment</w:t>
      </w:r>
      <w:r>
        <w:rPr>
          <w:spacing w:val="-8"/>
          <w:w w:val="115"/>
        </w:rPr>
        <w:t xml:space="preserve"> </w:t>
      </w:r>
      <w:r>
        <w:rPr>
          <w:w w:val="115"/>
        </w:rPr>
        <w:t>for</w:t>
      </w:r>
      <w:r>
        <w:rPr>
          <w:spacing w:val="-18"/>
          <w:w w:val="115"/>
        </w:rPr>
        <w:t xml:space="preserve"> </w:t>
      </w:r>
      <w:r>
        <w:rPr>
          <w:w w:val="115"/>
        </w:rPr>
        <w:t>all.</w:t>
      </w:r>
      <w:r>
        <w:rPr>
          <w:spacing w:val="-30"/>
          <w:w w:val="115"/>
        </w:rPr>
        <w:t xml:space="preserve"> </w:t>
      </w:r>
      <w:r>
        <w:rPr>
          <w:w w:val="115"/>
        </w:rPr>
        <w:t>The</w:t>
      </w:r>
      <w:r>
        <w:rPr>
          <w:spacing w:val="-27"/>
          <w:w w:val="115"/>
        </w:rPr>
        <w:t xml:space="preserve"> </w:t>
      </w:r>
      <w:r>
        <w:rPr>
          <w:w w:val="115"/>
        </w:rPr>
        <w:t>curriculum</w:t>
      </w:r>
      <w:r>
        <w:rPr>
          <w:spacing w:val="-17"/>
          <w:w w:val="115"/>
        </w:rPr>
        <w:t xml:space="preserve"> </w:t>
      </w:r>
      <w:r>
        <w:rPr>
          <w:w w:val="115"/>
        </w:rPr>
        <w:t>must</w:t>
      </w:r>
      <w:r>
        <w:rPr>
          <w:spacing w:val="-18"/>
          <w:w w:val="115"/>
        </w:rPr>
        <w:t xml:space="preserve"> </w:t>
      </w:r>
      <w:r>
        <w:rPr>
          <w:w w:val="115"/>
        </w:rPr>
        <w:t>incorporate</w:t>
      </w:r>
      <w:r>
        <w:rPr>
          <w:spacing w:val="-14"/>
          <w:w w:val="115"/>
        </w:rPr>
        <w:t xml:space="preserve"> </w:t>
      </w:r>
      <w:r>
        <w:rPr>
          <w:w w:val="115"/>
        </w:rPr>
        <w:t>bar-specific training and, once Smart Serve has been updated appropriately, the Provincial government</w:t>
      </w:r>
      <w:r>
        <w:rPr>
          <w:spacing w:val="2"/>
          <w:w w:val="115"/>
        </w:rPr>
        <w:t xml:space="preserve"> </w:t>
      </w:r>
      <w:r>
        <w:rPr>
          <w:w w:val="115"/>
        </w:rPr>
        <w:t>must</w:t>
      </w:r>
      <w:r>
        <w:rPr>
          <w:spacing w:val="-7"/>
          <w:w w:val="115"/>
        </w:rPr>
        <w:t xml:space="preserve"> </w:t>
      </w:r>
      <w:r>
        <w:rPr>
          <w:w w:val="115"/>
        </w:rPr>
        <w:t>mandate</w:t>
      </w:r>
      <w:r>
        <w:rPr>
          <w:spacing w:val="-8"/>
          <w:w w:val="115"/>
        </w:rPr>
        <w:t xml:space="preserve"> </w:t>
      </w:r>
      <w:r>
        <w:rPr>
          <w:w w:val="115"/>
        </w:rPr>
        <w:t>that</w:t>
      </w:r>
      <w:r>
        <w:rPr>
          <w:spacing w:val="-8"/>
          <w:w w:val="115"/>
        </w:rPr>
        <w:t xml:space="preserve"> </w:t>
      </w:r>
      <w:r>
        <w:rPr>
          <w:w w:val="115"/>
        </w:rPr>
        <w:t>all</w:t>
      </w:r>
      <w:r>
        <w:rPr>
          <w:spacing w:val="-12"/>
          <w:w w:val="115"/>
        </w:rPr>
        <w:t xml:space="preserve"> </w:t>
      </w:r>
      <w:r>
        <w:rPr>
          <w:w w:val="115"/>
        </w:rPr>
        <w:t>b</w:t>
      </w:r>
      <w:r>
        <w:rPr>
          <w:w w:val="115"/>
        </w:rPr>
        <w:t>ar,</w:t>
      </w:r>
      <w:r>
        <w:rPr>
          <w:spacing w:val="-18"/>
          <w:w w:val="115"/>
        </w:rPr>
        <w:t xml:space="preserve"> </w:t>
      </w:r>
      <w:r>
        <w:rPr>
          <w:w w:val="115"/>
        </w:rPr>
        <w:t>restaurant,</w:t>
      </w:r>
      <w:r>
        <w:rPr>
          <w:spacing w:val="-13"/>
          <w:w w:val="115"/>
        </w:rPr>
        <w:t xml:space="preserve"> </w:t>
      </w:r>
      <w:r>
        <w:rPr>
          <w:w w:val="115"/>
        </w:rPr>
        <w:t>and</w:t>
      </w:r>
      <w:r>
        <w:rPr>
          <w:spacing w:val="-18"/>
          <w:w w:val="115"/>
        </w:rPr>
        <w:t xml:space="preserve"> </w:t>
      </w:r>
      <w:r>
        <w:rPr>
          <w:w w:val="115"/>
        </w:rPr>
        <w:t>club</w:t>
      </w:r>
      <w:r>
        <w:rPr>
          <w:spacing w:val="-15"/>
          <w:w w:val="115"/>
        </w:rPr>
        <w:t xml:space="preserve"> </w:t>
      </w:r>
      <w:r>
        <w:rPr>
          <w:w w:val="115"/>
        </w:rPr>
        <w:t>staff</w:t>
      </w:r>
      <w:r>
        <w:rPr>
          <w:spacing w:val="-3"/>
          <w:w w:val="115"/>
        </w:rPr>
        <w:t xml:space="preserve"> </w:t>
      </w:r>
      <w:r>
        <w:rPr>
          <w:w w:val="115"/>
        </w:rPr>
        <w:t>be</w:t>
      </w:r>
      <w:r>
        <w:rPr>
          <w:spacing w:val="-20"/>
          <w:w w:val="115"/>
        </w:rPr>
        <w:t xml:space="preserve"> </w:t>
      </w:r>
      <w:r>
        <w:rPr>
          <w:w w:val="115"/>
        </w:rPr>
        <w:t>recertified</w:t>
      </w:r>
      <w:r>
        <w:rPr>
          <w:spacing w:val="-1"/>
          <w:w w:val="115"/>
        </w:rPr>
        <w:t xml:space="preserve"> </w:t>
      </w:r>
      <w:r>
        <w:rPr>
          <w:w w:val="115"/>
        </w:rPr>
        <w:t>free of</w:t>
      </w:r>
      <w:r>
        <w:rPr>
          <w:spacing w:val="18"/>
          <w:w w:val="115"/>
        </w:rPr>
        <w:t xml:space="preserve"> </w:t>
      </w:r>
      <w:r>
        <w:rPr>
          <w:w w:val="115"/>
        </w:rPr>
        <w:t>charge.</w:t>
      </w:r>
    </w:p>
    <w:p w14:paraId="5233BC5B" w14:textId="77777777" w:rsidR="0071707D" w:rsidRDefault="000A72E3">
      <w:pPr>
        <w:pStyle w:val="Heading2"/>
        <w:spacing w:before="202"/>
        <w:ind w:left="244"/>
      </w:pPr>
      <w:bookmarkStart w:id="17" w:name="_bookmark17"/>
      <w:bookmarkEnd w:id="17"/>
      <w:r>
        <w:rPr>
          <w:w w:val="105"/>
        </w:rPr>
        <w:t>Staff with Student-Facing Roles</w:t>
      </w:r>
    </w:p>
    <w:p w14:paraId="25CDC0F5" w14:textId="77777777" w:rsidR="0071707D" w:rsidRDefault="0071707D">
      <w:pPr>
        <w:pStyle w:val="BodyText"/>
        <w:rPr>
          <w:b/>
          <w:sz w:val="20"/>
        </w:rPr>
      </w:pPr>
    </w:p>
    <w:p w14:paraId="61703EEF" w14:textId="77777777" w:rsidR="0071707D" w:rsidRDefault="0071707D">
      <w:pPr>
        <w:pStyle w:val="BodyText"/>
        <w:rPr>
          <w:b/>
          <w:sz w:val="20"/>
        </w:rPr>
      </w:pPr>
    </w:p>
    <w:p w14:paraId="2A2B3F0D" w14:textId="77777777" w:rsidR="0071707D" w:rsidRDefault="000A72E3">
      <w:pPr>
        <w:pStyle w:val="BodyText"/>
        <w:spacing w:before="6"/>
        <w:rPr>
          <w:b/>
          <w:sz w:val="18"/>
        </w:rPr>
      </w:pPr>
      <w:r>
        <w:pict w14:anchorId="00F93464">
          <v:shape id="_x0000_s1067" alt="" style="position:absolute;margin-left:72.1pt;margin-top:12.85pt;width:144.25pt;height:.1pt;z-index:-1571328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81EA299" w14:textId="77777777" w:rsidR="0071707D" w:rsidRDefault="000A72E3">
      <w:pPr>
        <w:spacing w:before="73"/>
        <w:ind w:left="246"/>
        <w:rPr>
          <w:sz w:val="16"/>
        </w:rPr>
      </w:pPr>
      <w:r>
        <w:rPr>
          <w:rFonts w:ascii="Times New Roman"/>
          <w:w w:val="115"/>
          <w:position w:val="5"/>
          <w:sz w:val="11"/>
        </w:rPr>
        <w:t xml:space="preserve">56 </w:t>
      </w:r>
      <w:r>
        <w:rPr>
          <w:w w:val="115"/>
          <w:sz w:val="16"/>
        </w:rPr>
        <w:t xml:space="preserve">"Smart Serve Ontario," The Government of Ontario, 2018, </w:t>
      </w:r>
      <w:hyperlink r:id="rId27">
        <w:r>
          <w:rPr>
            <w:w w:val="115"/>
            <w:sz w:val="16"/>
          </w:rPr>
          <w:t>https://www.smartserve.ca/en/.</w:t>
        </w:r>
      </w:hyperlink>
    </w:p>
    <w:p w14:paraId="2A50AF5C" w14:textId="77777777" w:rsidR="0071707D" w:rsidRDefault="000A72E3">
      <w:pPr>
        <w:spacing w:before="8"/>
        <w:ind w:left="247"/>
        <w:rPr>
          <w:sz w:val="16"/>
        </w:rPr>
      </w:pPr>
      <w:r>
        <w:rPr>
          <w:w w:val="115"/>
          <w:position w:val="5"/>
          <w:sz w:val="10"/>
        </w:rPr>
        <w:t xml:space="preserve">57 </w:t>
      </w:r>
      <w:r>
        <w:rPr>
          <w:w w:val="115"/>
          <w:sz w:val="16"/>
        </w:rPr>
        <w:t>Ibid.</w:t>
      </w:r>
    </w:p>
    <w:p w14:paraId="746425D9" w14:textId="77777777" w:rsidR="0071707D" w:rsidRDefault="000A72E3">
      <w:pPr>
        <w:spacing w:before="5" w:line="249" w:lineRule="auto"/>
        <w:ind w:left="248" w:right="519" w:hanging="3"/>
        <w:rPr>
          <w:sz w:val="16"/>
        </w:rPr>
      </w:pPr>
      <w:r>
        <w:rPr>
          <w:rFonts w:ascii="Times New Roman" w:hAnsi="Times New Roman"/>
          <w:w w:val="115"/>
          <w:position w:val="5"/>
          <w:sz w:val="11"/>
        </w:rPr>
        <w:t xml:space="preserve">58 </w:t>
      </w:r>
      <w:r>
        <w:rPr>
          <w:w w:val="115"/>
          <w:sz w:val="16"/>
        </w:rPr>
        <w:t xml:space="preserve">Flora Pan, "Smart Serve to have sexual violence prevention training if bill passes," Canadian Broadcasting Corporation, June 2017, </w:t>
      </w:r>
      <w:hyperlink r:id="rId28">
        <w:r>
          <w:rPr>
            <w:w w:val="115"/>
            <w:sz w:val="16"/>
          </w:rPr>
          <w:t>http://www.cbc.ca/news</w:t>
        </w:r>
        <w:r>
          <w:rPr>
            <w:w w:val="115"/>
            <w:sz w:val="16"/>
          </w:rPr>
          <w:t>/canada/kitchener-waterloo/ndp-peggy-sattler-biII-smart-serve­</w:t>
        </w:r>
      </w:hyperlink>
      <w:r>
        <w:rPr>
          <w:w w:val="115"/>
          <w:sz w:val="16"/>
        </w:rPr>
        <w:t xml:space="preserve"> sexual-viole nce-prevention-1.4143672</w:t>
      </w:r>
    </w:p>
    <w:p w14:paraId="410CF656" w14:textId="77777777" w:rsidR="0071707D" w:rsidRDefault="0071707D">
      <w:pPr>
        <w:spacing w:line="249" w:lineRule="auto"/>
        <w:rPr>
          <w:sz w:val="16"/>
        </w:rPr>
        <w:sectPr w:rsidR="0071707D">
          <w:pgSz w:w="12240" w:h="15840"/>
          <w:pgMar w:top="1380" w:right="1180" w:bottom="280" w:left="1200" w:header="720" w:footer="720" w:gutter="0"/>
          <w:cols w:space="720"/>
        </w:sectPr>
      </w:pPr>
    </w:p>
    <w:p w14:paraId="29530880" w14:textId="77777777" w:rsidR="0071707D" w:rsidRDefault="000A72E3">
      <w:pPr>
        <w:spacing w:before="75" w:line="249" w:lineRule="auto"/>
        <w:ind w:left="248" w:firstLine="2"/>
        <w:rPr>
          <w:sz w:val="20"/>
        </w:rPr>
      </w:pPr>
      <w:r>
        <w:lastRenderedPageBreak/>
        <w:pict w14:anchorId="1D729E4B">
          <v:group id="_x0000_s1062" alt="" style="position:absolute;left:0;text-align:left;margin-left:65.4pt;margin-top:1.95pt;width:481.75pt;height:350.95pt;z-index:-16274944;mso-position-horizontal-relative:page" coordorigin="1308,39" coordsize="9635,7019">
            <v:line id="_x0000_s1063" alt="" style="position:absolute" from="1327,7058" to="1327,42" strokeweight=".25439mm"/>
            <v:line id="_x0000_s1064" alt="" style="position:absolute" from="10928,7058" to="10928,42" strokeweight=".16961mm"/>
            <v:line id="_x0000_s1065" alt="" style="position:absolute" from="1308,46" to="10942,46" strokeweight=".25431mm"/>
            <v:line id="_x0000_s1066" alt="" style="position:absolute" from="1308,7044" to="10942,7044" strokeweight=".16953mm"/>
            <w10:wrap anchorx="page"/>
          </v:group>
        </w:pict>
      </w:r>
      <w:r>
        <w:rPr>
          <w:w w:val="115"/>
          <w:sz w:val="20"/>
        </w:rPr>
        <w:t>Principle:</w:t>
      </w:r>
      <w:r>
        <w:rPr>
          <w:spacing w:val="-6"/>
          <w:w w:val="115"/>
          <w:sz w:val="20"/>
        </w:rPr>
        <w:t xml:space="preserve"> </w:t>
      </w:r>
      <w:r>
        <w:rPr>
          <w:w w:val="115"/>
          <w:sz w:val="20"/>
        </w:rPr>
        <w:t>Staff</w:t>
      </w:r>
      <w:r>
        <w:rPr>
          <w:spacing w:val="2"/>
          <w:w w:val="115"/>
          <w:sz w:val="20"/>
        </w:rPr>
        <w:t xml:space="preserve"> </w:t>
      </w:r>
      <w:r>
        <w:rPr>
          <w:w w:val="115"/>
          <w:sz w:val="20"/>
        </w:rPr>
        <w:t>with</w:t>
      </w:r>
      <w:r>
        <w:rPr>
          <w:spacing w:val="-15"/>
          <w:w w:val="115"/>
          <w:sz w:val="20"/>
        </w:rPr>
        <w:t xml:space="preserve"> </w:t>
      </w:r>
      <w:r>
        <w:rPr>
          <w:w w:val="115"/>
          <w:sz w:val="20"/>
        </w:rPr>
        <w:t>student-facing</w:t>
      </w:r>
      <w:r>
        <w:rPr>
          <w:spacing w:val="-14"/>
          <w:w w:val="115"/>
          <w:sz w:val="20"/>
        </w:rPr>
        <w:t xml:space="preserve"> </w:t>
      </w:r>
      <w:r>
        <w:rPr>
          <w:w w:val="115"/>
          <w:sz w:val="20"/>
        </w:rPr>
        <w:t>roles</w:t>
      </w:r>
      <w:r>
        <w:rPr>
          <w:spacing w:val="-16"/>
          <w:w w:val="115"/>
          <w:sz w:val="20"/>
        </w:rPr>
        <w:t xml:space="preserve"> </w:t>
      </w:r>
      <w:r>
        <w:rPr>
          <w:w w:val="115"/>
          <w:sz w:val="20"/>
        </w:rPr>
        <w:t>are</w:t>
      </w:r>
      <w:r>
        <w:rPr>
          <w:spacing w:val="-18"/>
          <w:w w:val="115"/>
          <w:sz w:val="20"/>
        </w:rPr>
        <w:t xml:space="preserve"> </w:t>
      </w:r>
      <w:r>
        <w:rPr>
          <w:w w:val="115"/>
          <w:sz w:val="20"/>
        </w:rPr>
        <w:t>often</w:t>
      </w:r>
      <w:r>
        <w:rPr>
          <w:spacing w:val="-18"/>
          <w:w w:val="115"/>
          <w:sz w:val="20"/>
        </w:rPr>
        <w:t xml:space="preserve"> </w:t>
      </w:r>
      <w:r>
        <w:rPr>
          <w:w w:val="115"/>
          <w:sz w:val="20"/>
        </w:rPr>
        <w:t>at</w:t>
      </w:r>
      <w:r>
        <w:rPr>
          <w:spacing w:val="-16"/>
          <w:w w:val="115"/>
          <w:sz w:val="20"/>
        </w:rPr>
        <w:t xml:space="preserve"> </w:t>
      </w:r>
      <w:r>
        <w:rPr>
          <w:w w:val="115"/>
          <w:sz w:val="20"/>
        </w:rPr>
        <w:t>the</w:t>
      </w:r>
      <w:r>
        <w:rPr>
          <w:spacing w:val="-19"/>
          <w:w w:val="115"/>
          <w:sz w:val="20"/>
        </w:rPr>
        <w:t xml:space="preserve"> </w:t>
      </w:r>
      <w:r>
        <w:rPr>
          <w:w w:val="115"/>
          <w:sz w:val="20"/>
        </w:rPr>
        <w:t>forefront</w:t>
      </w:r>
      <w:r>
        <w:rPr>
          <w:spacing w:val="-2"/>
          <w:w w:val="115"/>
          <w:sz w:val="20"/>
        </w:rPr>
        <w:t xml:space="preserve"> </w:t>
      </w:r>
      <w:r>
        <w:rPr>
          <w:w w:val="115"/>
          <w:sz w:val="20"/>
        </w:rPr>
        <w:t>of</w:t>
      </w:r>
      <w:r>
        <w:rPr>
          <w:spacing w:val="-15"/>
          <w:w w:val="115"/>
          <w:sz w:val="20"/>
        </w:rPr>
        <w:t xml:space="preserve"> </w:t>
      </w:r>
      <w:r>
        <w:rPr>
          <w:w w:val="115"/>
          <w:sz w:val="20"/>
        </w:rPr>
        <w:t>disclosure,</w:t>
      </w:r>
      <w:r>
        <w:rPr>
          <w:spacing w:val="-10"/>
          <w:w w:val="115"/>
          <w:sz w:val="20"/>
        </w:rPr>
        <w:t xml:space="preserve"> </w:t>
      </w:r>
      <w:r>
        <w:rPr>
          <w:w w:val="115"/>
          <w:sz w:val="20"/>
        </w:rPr>
        <w:t>regardless</w:t>
      </w:r>
      <w:r>
        <w:rPr>
          <w:spacing w:val="-7"/>
          <w:w w:val="115"/>
          <w:sz w:val="20"/>
        </w:rPr>
        <w:t xml:space="preserve"> </w:t>
      </w:r>
      <w:r>
        <w:rPr>
          <w:w w:val="115"/>
          <w:sz w:val="20"/>
        </w:rPr>
        <w:t>of their position at the</w:t>
      </w:r>
      <w:r>
        <w:rPr>
          <w:spacing w:val="9"/>
          <w:w w:val="115"/>
          <w:sz w:val="20"/>
        </w:rPr>
        <w:t xml:space="preserve"> </w:t>
      </w:r>
      <w:r>
        <w:rPr>
          <w:w w:val="115"/>
          <w:sz w:val="20"/>
        </w:rPr>
        <w:t>university.</w:t>
      </w:r>
    </w:p>
    <w:p w14:paraId="7179E65F" w14:textId="77777777" w:rsidR="0071707D" w:rsidRDefault="0071707D">
      <w:pPr>
        <w:pStyle w:val="BodyText"/>
        <w:spacing w:before="1"/>
        <w:rPr>
          <w:sz w:val="21"/>
        </w:rPr>
      </w:pPr>
    </w:p>
    <w:p w14:paraId="6C87BC7A" w14:textId="77777777" w:rsidR="0071707D" w:rsidRDefault="000A72E3">
      <w:pPr>
        <w:spacing w:line="249" w:lineRule="auto"/>
        <w:ind w:left="250" w:firstLine="1"/>
        <w:rPr>
          <w:sz w:val="20"/>
        </w:rPr>
      </w:pPr>
      <w:r>
        <w:rPr>
          <w:w w:val="115"/>
          <w:sz w:val="20"/>
        </w:rPr>
        <w:t>Concern:</w:t>
      </w:r>
      <w:r>
        <w:rPr>
          <w:spacing w:val="-18"/>
          <w:w w:val="115"/>
          <w:sz w:val="20"/>
        </w:rPr>
        <w:t xml:space="preserve"> </w:t>
      </w:r>
      <w:r>
        <w:rPr>
          <w:w w:val="115"/>
          <w:sz w:val="20"/>
        </w:rPr>
        <w:t>The</w:t>
      </w:r>
      <w:r>
        <w:rPr>
          <w:spacing w:val="-17"/>
          <w:w w:val="115"/>
          <w:sz w:val="20"/>
        </w:rPr>
        <w:t xml:space="preserve"> </w:t>
      </w:r>
      <w:r>
        <w:rPr>
          <w:w w:val="115"/>
          <w:sz w:val="20"/>
        </w:rPr>
        <w:t>Occupation</w:t>
      </w:r>
      <w:r>
        <w:rPr>
          <w:spacing w:val="-17"/>
          <w:w w:val="115"/>
          <w:sz w:val="20"/>
        </w:rPr>
        <w:t xml:space="preserve"> </w:t>
      </w:r>
      <w:r>
        <w:rPr>
          <w:w w:val="115"/>
          <w:sz w:val="20"/>
        </w:rPr>
        <w:t>Health</w:t>
      </w:r>
      <w:r>
        <w:rPr>
          <w:spacing w:val="-22"/>
          <w:w w:val="115"/>
          <w:sz w:val="20"/>
        </w:rPr>
        <w:t xml:space="preserve"> </w:t>
      </w:r>
      <w:r>
        <w:rPr>
          <w:w w:val="115"/>
          <w:sz w:val="20"/>
        </w:rPr>
        <w:t>and</w:t>
      </w:r>
      <w:r>
        <w:rPr>
          <w:spacing w:val="-19"/>
          <w:w w:val="115"/>
          <w:sz w:val="20"/>
        </w:rPr>
        <w:t xml:space="preserve"> </w:t>
      </w:r>
      <w:r>
        <w:rPr>
          <w:w w:val="115"/>
          <w:sz w:val="20"/>
        </w:rPr>
        <w:t>Safety</w:t>
      </w:r>
      <w:r>
        <w:rPr>
          <w:spacing w:val="-8"/>
          <w:w w:val="115"/>
          <w:sz w:val="20"/>
        </w:rPr>
        <w:t xml:space="preserve"> </w:t>
      </w:r>
      <w:r>
        <w:rPr>
          <w:w w:val="115"/>
          <w:sz w:val="20"/>
        </w:rPr>
        <w:t>Act</w:t>
      </w:r>
      <w:r>
        <w:rPr>
          <w:spacing w:val="-1"/>
          <w:w w:val="115"/>
          <w:sz w:val="20"/>
        </w:rPr>
        <w:t xml:space="preserve"> </w:t>
      </w:r>
      <w:r>
        <w:rPr>
          <w:w w:val="115"/>
          <w:sz w:val="20"/>
        </w:rPr>
        <w:t>currently</w:t>
      </w:r>
      <w:r>
        <w:rPr>
          <w:spacing w:val="-12"/>
          <w:w w:val="115"/>
          <w:sz w:val="20"/>
        </w:rPr>
        <w:t xml:space="preserve"> </w:t>
      </w:r>
      <w:r>
        <w:rPr>
          <w:w w:val="115"/>
          <w:sz w:val="20"/>
        </w:rPr>
        <w:t>does</w:t>
      </w:r>
      <w:r>
        <w:rPr>
          <w:spacing w:val="-19"/>
          <w:w w:val="115"/>
          <w:sz w:val="20"/>
        </w:rPr>
        <w:t xml:space="preserve"> </w:t>
      </w:r>
      <w:r>
        <w:rPr>
          <w:w w:val="115"/>
          <w:sz w:val="20"/>
        </w:rPr>
        <w:t>not</w:t>
      </w:r>
      <w:r>
        <w:rPr>
          <w:spacing w:val="-4"/>
          <w:w w:val="115"/>
          <w:sz w:val="20"/>
        </w:rPr>
        <w:t xml:space="preserve"> </w:t>
      </w:r>
      <w:r>
        <w:rPr>
          <w:w w:val="115"/>
          <w:sz w:val="20"/>
        </w:rPr>
        <w:t>include</w:t>
      </w:r>
      <w:r>
        <w:rPr>
          <w:spacing w:val="-19"/>
          <w:w w:val="115"/>
          <w:sz w:val="20"/>
        </w:rPr>
        <w:t xml:space="preserve"> </w:t>
      </w:r>
      <w:r>
        <w:rPr>
          <w:w w:val="115"/>
          <w:sz w:val="20"/>
        </w:rPr>
        <w:t>training</w:t>
      </w:r>
      <w:r>
        <w:rPr>
          <w:spacing w:val="-15"/>
          <w:w w:val="115"/>
          <w:sz w:val="20"/>
        </w:rPr>
        <w:t xml:space="preserve"> </w:t>
      </w:r>
      <w:r>
        <w:rPr>
          <w:w w:val="115"/>
          <w:sz w:val="20"/>
        </w:rPr>
        <w:t>related</w:t>
      </w:r>
      <w:r>
        <w:rPr>
          <w:spacing w:val="-18"/>
          <w:w w:val="115"/>
          <w:sz w:val="20"/>
        </w:rPr>
        <w:t xml:space="preserve"> </w:t>
      </w:r>
      <w:r>
        <w:rPr>
          <w:w w:val="115"/>
          <w:sz w:val="20"/>
        </w:rPr>
        <w:t>to supportive survivor-centric practices surrounding</w:t>
      </w:r>
      <w:r>
        <w:rPr>
          <w:spacing w:val="16"/>
          <w:w w:val="115"/>
          <w:sz w:val="20"/>
        </w:rPr>
        <w:t xml:space="preserve"> </w:t>
      </w:r>
      <w:r>
        <w:rPr>
          <w:w w:val="115"/>
          <w:sz w:val="20"/>
        </w:rPr>
        <w:t>disclosure.</w:t>
      </w:r>
    </w:p>
    <w:p w14:paraId="2E5678CD" w14:textId="77777777" w:rsidR="0071707D" w:rsidRDefault="0071707D">
      <w:pPr>
        <w:pStyle w:val="BodyText"/>
        <w:spacing w:before="1"/>
        <w:rPr>
          <w:sz w:val="21"/>
        </w:rPr>
      </w:pPr>
    </w:p>
    <w:p w14:paraId="46651A47" w14:textId="77777777" w:rsidR="0071707D" w:rsidRDefault="000A72E3">
      <w:pPr>
        <w:spacing w:line="249" w:lineRule="auto"/>
        <w:ind w:left="248" w:right="363" w:firstLine="3"/>
        <w:rPr>
          <w:sz w:val="20"/>
        </w:rPr>
      </w:pPr>
      <w:r>
        <w:rPr>
          <w:w w:val="115"/>
          <w:sz w:val="20"/>
        </w:rPr>
        <w:t>Concern:</w:t>
      </w:r>
      <w:r>
        <w:rPr>
          <w:spacing w:val="-22"/>
          <w:w w:val="115"/>
          <w:sz w:val="20"/>
        </w:rPr>
        <w:t xml:space="preserve"> </w:t>
      </w:r>
      <w:r>
        <w:rPr>
          <w:w w:val="115"/>
          <w:sz w:val="20"/>
        </w:rPr>
        <w:t>Not</w:t>
      </w:r>
      <w:r>
        <w:rPr>
          <w:spacing w:val="-10"/>
          <w:w w:val="115"/>
          <w:sz w:val="20"/>
        </w:rPr>
        <w:t xml:space="preserve"> </w:t>
      </w:r>
      <w:r>
        <w:rPr>
          <w:w w:val="115"/>
          <w:sz w:val="20"/>
        </w:rPr>
        <w:t>all</w:t>
      </w:r>
      <w:r>
        <w:rPr>
          <w:spacing w:val="-22"/>
          <w:w w:val="115"/>
          <w:sz w:val="20"/>
        </w:rPr>
        <w:t xml:space="preserve"> </w:t>
      </w:r>
      <w:r>
        <w:rPr>
          <w:w w:val="115"/>
          <w:sz w:val="20"/>
        </w:rPr>
        <w:t>student-facing</w:t>
      </w:r>
      <w:r>
        <w:rPr>
          <w:spacing w:val="-23"/>
          <w:w w:val="115"/>
          <w:sz w:val="20"/>
        </w:rPr>
        <w:t xml:space="preserve"> </w:t>
      </w:r>
      <w:r>
        <w:rPr>
          <w:w w:val="115"/>
          <w:sz w:val="20"/>
        </w:rPr>
        <w:t>staff</w:t>
      </w:r>
      <w:r>
        <w:rPr>
          <w:spacing w:val="-18"/>
          <w:w w:val="115"/>
          <w:sz w:val="20"/>
        </w:rPr>
        <w:t xml:space="preserve"> </w:t>
      </w:r>
      <w:r>
        <w:rPr>
          <w:w w:val="115"/>
          <w:sz w:val="20"/>
        </w:rPr>
        <w:t>at</w:t>
      </w:r>
      <w:r>
        <w:rPr>
          <w:spacing w:val="-19"/>
          <w:w w:val="115"/>
          <w:sz w:val="20"/>
        </w:rPr>
        <w:t xml:space="preserve"> </w:t>
      </w:r>
      <w:r>
        <w:rPr>
          <w:w w:val="115"/>
          <w:sz w:val="20"/>
        </w:rPr>
        <w:t>McMaster</w:t>
      </w:r>
      <w:r>
        <w:rPr>
          <w:spacing w:val="-17"/>
          <w:w w:val="115"/>
          <w:sz w:val="20"/>
        </w:rPr>
        <w:t xml:space="preserve"> </w:t>
      </w:r>
      <w:r>
        <w:rPr>
          <w:w w:val="115"/>
          <w:sz w:val="20"/>
        </w:rPr>
        <w:t>University</w:t>
      </w:r>
      <w:r>
        <w:rPr>
          <w:spacing w:val="-14"/>
          <w:w w:val="115"/>
          <w:sz w:val="20"/>
        </w:rPr>
        <w:t xml:space="preserve"> </w:t>
      </w:r>
      <w:r>
        <w:rPr>
          <w:w w:val="115"/>
          <w:sz w:val="20"/>
        </w:rPr>
        <w:t>are</w:t>
      </w:r>
      <w:r>
        <w:rPr>
          <w:spacing w:val="-26"/>
          <w:w w:val="115"/>
          <w:sz w:val="20"/>
        </w:rPr>
        <w:t xml:space="preserve"> </w:t>
      </w:r>
      <w:r>
        <w:rPr>
          <w:w w:val="115"/>
          <w:sz w:val="20"/>
        </w:rPr>
        <w:t>trained</w:t>
      </w:r>
      <w:r>
        <w:rPr>
          <w:spacing w:val="-20"/>
          <w:w w:val="115"/>
          <w:sz w:val="20"/>
        </w:rPr>
        <w:t xml:space="preserve"> </w:t>
      </w:r>
      <w:r>
        <w:rPr>
          <w:w w:val="115"/>
          <w:sz w:val="20"/>
        </w:rPr>
        <w:t>to</w:t>
      </w:r>
      <w:r>
        <w:rPr>
          <w:spacing w:val="-15"/>
          <w:w w:val="115"/>
          <w:sz w:val="20"/>
        </w:rPr>
        <w:t xml:space="preserve"> </w:t>
      </w:r>
      <w:r>
        <w:rPr>
          <w:w w:val="115"/>
          <w:sz w:val="20"/>
        </w:rPr>
        <w:t>handle</w:t>
      </w:r>
      <w:r>
        <w:rPr>
          <w:spacing w:val="-20"/>
          <w:w w:val="115"/>
          <w:sz w:val="20"/>
        </w:rPr>
        <w:t xml:space="preserve"> </w:t>
      </w:r>
      <w:r>
        <w:rPr>
          <w:w w:val="115"/>
          <w:sz w:val="20"/>
        </w:rPr>
        <w:t>disclosure in a survivor-centric and supportive</w:t>
      </w:r>
      <w:r>
        <w:rPr>
          <w:spacing w:val="15"/>
          <w:w w:val="115"/>
          <w:sz w:val="20"/>
        </w:rPr>
        <w:t xml:space="preserve"> </w:t>
      </w:r>
      <w:r>
        <w:rPr>
          <w:w w:val="115"/>
          <w:sz w:val="20"/>
        </w:rPr>
        <w:t>manner.</w:t>
      </w:r>
    </w:p>
    <w:p w14:paraId="2FADEC69" w14:textId="77777777" w:rsidR="0071707D" w:rsidRDefault="0071707D">
      <w:pPr>
        <w:pStyle w:val="BodyText"/>
        <w:spacing w:before="1"/>
        <w:rPr>
          <w:sz w:val="21"/>
        </w:rPr>
      </w:pPr>
    </w:p>
    <w:p w14:paraId="3E535116" w14:textId="77777777" w:rsidR="0071707D" w:rsidRDefault="000A72E3">
      <w:pPr>
        <w:spacing w:line="249" w:lineRule="auto"/>
        <w:ind w:left="249" w:right="363" w:firstLine="2"/>
        <w:rPr>
          <w:sz w:val="20"/>
        </w:rPr>
      </w:pPr>
      <w:r>
        <w:rPr>
          <w:w w:val="115"/>
          <w:sz w:val="20"/>
        </w:rPr>
        <w:t>Concern:</w:t>
      </w:r>
      <w:r>
        <w:rPr>
          <w:spacing w:val="-16"/>
          <w:w w:val="115"/>
          <w:sz w:val="20"/>
        </w:rPr>
        <w:t xml:space="preserve"> </w:t>
      </w:r>
      <w:r>
        <w:rPr>
          <w:w w:val="115"/>
          <w:sz w:val="20"/>
        </w:rPr>
        <w:t>Currently,</w:t>
      </w:r>
      <w:r>
        <w:rPr>
          <w:spacing w:val="-11"/>
          <w:w w:val="115"/>
          <w:sz w:val="20"/>
        </w:rPr>
        <w:t xml:space="preserve"> </w:t>
      </w:r>
      <w:r>
        <w:rPr>
          <w:w w:val="115"/>
          <w:sz w:val="20"/>
        </w:rPr>
        <w:t>staff</w:t>
      </w:r>
      <w:r>
        <w:rPr>
          <w:spacing w:val="-5"/>
          <w:w w:val="115"/>
          <w:sz w:val="20"/>
        </w:rPr>
        <w:t xml:space="preserve"> </w:t>
      </w:r>
      <w:r>
        <w:rPr>
          <w:w w:val="115"/>
          <w:sz w:val="20"/>
        </w:rPr>
        <w:t>with</w:t>
      </w:r>
      <w:r>
        <w:rPr>
          <w:spacing w:val="-19"/>
          <w:w w:val="115"/>
          <w:sz w:val="20"/>
        </w:rPr>
        <w:t xml:space="preserve"> </w:t>
      </w:r>
      <w:r>
        <w:rPr>
          <w:w w:val="115"/>
          <w:sz w:val="20"/>
        </w:rPr>
        <w:t>student-facing</w:t>
      </w:r>
      <w:r>
        <w:rPr>
          <w:spacing w:val="-18"/>
          <w:w w:val="115"/>
          <w:sz w:val="20"/>
        </w:rPr>
        <w:t xml:space="preserve"> </w:t>
      </w:r>
      <w:r>
        <w:rPr>
          <w:w w:val="115"/>
          <w:sz w:val="20"/>
        </w:rPr>
        <w:t>roles</w:t>
      </w:r>
      <w:r>
        <w:rPr>
          <w:spacing w:val="-18"/>
          <w:w w:val="115"/>
          <w:sz w:val="20"/>
        </w:rPr>
        <w:t xml:space="preserve"> </w:t>
      </w:r>
      <w:r>
        <w:rPr>
          <w:w w:val="115"/>
          <w:sz w:val="20"/>
        </w:rPr>
        <w:t>may</w:t>
      </w:r>
      <w:r>
        <w:rPr>
          <w:spacing w:val="-12"/>
          <w:w w:val="115"/>
          <w:sz w:val="20"/>
        </w:rPr>
        <w:t xml:space="preserve"> </w:t>
      </w:r>
      <w:r>
        <w:rPr>
          <w:w w:val="115"/>
          <w:sz w:val="20"/>
        </w:rPr>
        <w:t>cause</w:t>
      </w:r>
      <w:r>
        <w:rPr>
          <w:spacing w:val="-16"/>
          <w:w w:val="115"/>
          <w:sz w:val="20"/>
        </w:rPr>
        <w:t xml:space="preserve"> </w:t>
      </w:r>
      <w:r>
        <w:rPr>
          <w:w w:val="115"/>
          <w:sz w:val="20"/>
        </w:rPr>
        <w:t>more</w:t>
      </w:r>
      <w:r>
        <w:rPr>
          <w:spacing w:val="-17"/>
          <w:w w:val="115"/>
          <w:sz w:val="20"/>
        </w:rPr>
        <w:t xml:space="preserve"> </w:t>
      </w:r>
      <w:r>
        <w:rPr>
          <w:w w:val="115"/>
          <w:sz w:val="20"/>
        </w:rPr>
        <w:t>harm</w:t>
      </w:r>
      <w:r>
        <w:rPr>
          <w:spacing w:val="-17"/>
          <w:w w:val="115"/>
          <w:sz w:val="20"/>
        </w:rPr>
        <w:t xml:space="preserve"> </w:t>
      </w:r>
      <w:r>
        <w:rPr>
          <w:w w:val="115"/>
          <w:sz w:val="20"/>
        </w:rPr>
        <w:t>than</w:t>
      </w:r>
      <w:r>
        <w:rPr>
          <w:spacing w:val="-19"/>
          <w:w w:val="115"/>
          <w:sz w:val="20"/>
        </w:rPr>
        <w:t xml:space="preserve"> </w:t>
      </w:r>
      <w:r>
        <w:rPr>
          <w:w w:val="115"/>
          <w:sz w:val="20"/>
        </w:rPr>
        <w:t>help</w:t>
      </w:r>
      <w:r>
        <w:rPr>
          <w:spacing w:val="-17"/>
          <w:w w:val="115"/>
          <w:sz w:val="20"/>
        </w:rPr>
        <w:t xml:space="preserve"> </w:t>
      </w:r>
      <w:r>
        <w:rPr>
          <w:w w:val="115"/>
          <w:sz w:val="20"/>
        </w:rPr>
        <w:t>in</w:t>
      </w:r>
      <w:r>
        <w:rPr>
          <w:spacing w:val="-21"/>
          <w:w w:val="115"/>
          <w:sz w:val="20"/>
        </w:rPr>
        <w:t xml:space="preserve"> </w:t>
      </w:r>
      <w:r>
        <w:rPr>
          <w:w w:val="115"/>
          <w:sz w:val="20"/>
        </w:rPr>
        <w:t>the event of</w:t>
      </w:r>
      <w:r>
        <w:rPr>
          <w:spacing w:val="27"/>
          <w:w w:val="115"/>
          <w:sz w:val="20"/>
        </w:rPr>
        <w:t xml:space="preserve"> </w:t>
      </w:r>
      <w:r>
        <w:rPr>
          <w:w w:val="115"/>
          <w:sz w:val="20"/>
        </w:rPr>
        <w:t>disclosure.</w:t>
      </w:r>
    </w:p>
    <w:p w14:paraId="1D5A83C6" w14:textId="77777777" w:rsidR="0071707D" w:rsidRDefault="0071707D">
      <w:pPr>
        <w:pStyle w:val="BodyText"/>
        <w:spacing w:before="1"/>
        <w:rPr>
          <w:sz w:val="21"/>
        </w:rPr>
      </w:pPr>
    </w:p>
    <w:p w14:paraId="347E010C" w14:textId="77777777" w:rsidR="0071707D" w:rsidRDefault="000A72E3">
      <w:pPr>
        <w:spacing w:line="249" w:lineRule="auto"/>
        <w:ind w:left="248" w:right="913" w:firstLine="3"/>
        <w:rPr>
          <w:sz w:val="20"/>
        </w:rPr>
      </w:pPr>
      <w:r>
        <w:rPr>
          <w:w w:val="110"/>
          <w:sz w:val="20"/>
        </w:rPr>
        <w:t>Concern: Training regarding the McMaster Sexual Violence Policy is optional for staff members.</w:t>
      </w:r>
    </w:p>
    <w:p w14:paraId="60FAF316" w14:textId="77777777" w:rsidR="0071707D" w:rsidRDefault="0071707D">
      <w:pPr>
        <w:pStyle w:val="BodyText"/>
        <w:spacing w:before="1"/>
        <w:rPr>
          <w:sz w:val="21"/>
        </w:rPr>
      </w:pPr>
    </w:p>
    <w:p w14:paraId="164C8902" w14:textId="77777777" w:rsidR="0071707D" w:rsidRDefault="000A72E3">
      <w:pPr>
        <w:spacing w:line="249" w:lineRule="auto"/>
        <w:ind w:left="250" w:right="525"/>
        <w:rPr>
          <w:sz w:val="20"/>
        </w:rPr>
      </w:pPr>
      <w:r>
        <w:rPr>
          <w:w w:val="110"/>
          <w:sz w:val="20"/>
        </w:rPr>
        <w:t xml:space="preserve">Recommendation: The Province of Ontario should change the mandate of the Occupational Health and Safety Act to include supportive survivor-centric practices in </w:t>
      </w:r>
      <w:r>
        <w:rPr>
          <w:w w:val="110"/>
          <w:sz w:val="20"/>
        </w:rPr>
        <w:t>the event of disclosure.</w:t>
      </w:r>
    </w:p>
    <w:p w14:paraId="1130C86D" w14:textId="77777777" w:rsidR="0071707D" w:rsidRDefault="0071707D">
      <w:pPr>
        <w:pStyle w:val="BodyText"/>
        <w:spacing w:before="2"/>
        <w:rPr>
          <w:sz w:val="21"/>
        </w:rPr>
      </w:pPr>
    </w:p>
    <w:p w14:paraId="1785C801" w14:textId="77777777" w:rsidR="0071707D" w:rsidRDefault="000A72E3">
      <w:pPr>
        <w:spacing w:line="249" w:lineRule="auto"/>
        <w:ind w:left="250"/>
        <w:rPr>
          <w:sz w:val="20"/>
        </w:rPr>
      </w:pPr>
      <w:r>
        <w:rPr>
          <w:w w:val="115"/>
          <w:sz w:val="20"/>
        </w:rPr>
        <w:t>Recommendation:</w:t>
      </w:r>
      <w:r>
        <w:rPr>
          <w:spacing w:val="-25"/>
          <w:w w:val="115"/>
          <w:sz w:val="20"/>
        </w:rPr>
        <w:t xml:space="preserve"> </w:t>
      </w:r>
      <w:r>
        <w:rPr>
          <w:w w:val="115"/>
          <w:sz w:val="20"/>
        </w:rPr>
        <w:t>The</w:t>
      </w:r>
      <w:r>
        <w:rPr>
          <w:spacing w:val="-15"/>
          <w:w w:val="115"/>
          <w:sz w:val="20"/>
        </w:rPr>
        <w:t xml:space="preserve"> </w:t>
      </w:r>
      <w:r>
        <w:rPr>
          <w:w w:val="115"/>
          <w:sz w:val="20"/>
        </w:rPr>
        <w:t>Province</w:t>
      </w:r>
      <w:r>
        <w:rPr>
          <w:spacing w:val="-14"/>
          <w:w w:val="115"/>
          <w:sz w:val="20"/>
        </w:rPr>
        <w:t xml:space="preserve"> </w:t>
      </w:r>
      <w:r>
        <w:rPr>
          <w:w w:val="115"/>
          <w:sz w:val="20"/>
        </w:rPr>
        <w:t>of</w:t>
      </w:r>
      <w:r>
        <w:rPr>
          <w:spacing w:val="-6"/>
          <w:w w:val="115"/>
          <w:sz w:val="20"/>
        </w:rPr>
        <w:t xml:space="preserve"> </w:t>
      </w:r>
      <w:r>
        <w:rPr>
          <w:w w:val="115"/>
          <w:sz w:val="20"/>
        </w:rPr>
        <w:t>Ontario</w:t>
      </w:r>
      <w:r>
        <w:rPr>
          <w:spacing w:val="-10"/>
          <w:w w:val="115"/>
          <w:sz w:val="20"/>
        </w:rPr>
        <w:t xml:space="preserve"> </w:t>
      </w:r>
      <w:r>
        <w:rPr>
          <w:w w:val="115"/>
          <w:sz w:val="20"/>
        </w:rPr>
        <w:t>should</w:t>
      </w:r>
      <w:r>
        <w:rPr>
          <w:spacing w:val="-16"/>
          <w:w w:val="115"/>
          <w:sz w:val="20"/>
        </w:rPr>
        <w:t xml:space="preserve"> </w:t>
      </w:r>
      <w:r>
        <w:rPr>
          <w:w w:val="115"/>
          <w:sz w:val="20"/>
        </w:rPr>
        <w:t>mandate</w:t>
      </w:r>
      <w:r>
        <w:rPr>
          <w:spacing w:val="-13"/>
          <w:w w:val="115"/>
          <w:sz w:val="20"/>
        </w:rPr>
        <w:t xml:space="preserve"> </w:t>
      </w:r>
      <w:r>
        <w:rPr>
          <w:w w:val="115"/>
          <w:sz w:val="20"/>
        </w:rPr>
        <w:t>the</w:t>
      </w:r>
      <w:r>
        <w:rPr>
          <w:spacing w:val="-10"/>
          <w:w w:val="115"/>
          <w:sz w:val="20"/>
        </w:rPr>
        <w:t xml:space="preserve"> </w:t>
      </w:r>
      <w:r>
        <w:rPr>
          <w:w w:val="115"/>
          <w:sz w:val="20"/>
        </w:rPr>
        <w:t>recertification</w:t>
      </w:r>
      <w:r>
        <w:rPr>
          <w:spacing w:val="-21"/>
          <w:w w:val="115"/>
          <w:sz w:val="20"/>
        </w:rPr>
        <w:t xml:space="preserve"> </w:t>
      </w:r>
      <w:r>
        <w:rPr>
          <w:w w:val="115"/>
          <w:sz w:val="20"/>
        </w:rPr>
        <w:t>of</w:t>
      </w:r>
      <w:r>
        <w:rPr>
          <w:spacing w:val="-19"/>
          <w:w w:val="115"/>
          <w:sz w:val="20"/>
        </w:rPr>
        <w:t xml:space="preserve"> </w:t>
      </w:r>
      <w:r>
        <w:rPr>
          <w:w w:val="115"/>
          <w:sz w:val="20"/>
        </w:rPr>
        <w:t>all</w:t>
      </w:r>
      <w:r>
        <w:rPr>
          <w:spacing w:val="-16"/>
          <w:w w:val="115"/>
          <w:sz w:val="20"/>
        </w:rPr>
        <w:t xml:space="preserve"> </w:t>
      </w:r>
      <w:r>
        <w:rPr>
          <w:w w:val="115"/>
          <w:sz w:val="20"/>
        </w:rPr>
        <w:t>student­ facing staff with the inclusion of the disclosure-related</w:t>
      </w:r>
      <w:r>
        <w:rPr>
          <w:spacing w:val="23"/>
          <w:w w:val="115"/>
          <w:sz w:val="20"/>
        </w:rPr>
        <w:t xml:space="preserve"> </w:t>
      </w:r>
      <w:r>
        <w:rPr>
          <w:w w:val="115"/>
          <w:sz w:val="20"/>
        </w:rPr>
        <w:t>practices.</w:t>
      </w:r>
    </w:p>
    <w:p w14:paraId="02569001" w14:textId="77777777" w:rsidR="0071707D" w:rsidRDefault="0071707D">
      <w:pPr>
        <w:pStyle w:val="BodyText"/>
        <w:spacing w:before="1"/>
        <w:rPr>
          <w:sz w:val="21"/>
        </w:rPr>
      </w:pPr>
    </w:p>
    <w:p w14:paraId="4DDF2E56" w14:textId="77777777" w:rsidR="0071707D" w:rsidRDefault="000A72E3">
      <w:pPr>
        <w:spacing w:line="249" w:lineRule="auto"/>
        <w:ind w:left="248" w:right="525" w:firstLine="2"/>
        <w:rPr>
          <w:sz w:val="20"/>
        </w:rPr>
      </w:pPr>
      <w:r>
        <w:rPr>
          <w:w w:val="110"/>
          <w:sz w:val="20"/>
        </w:rPr>
        <w:t>Recommendation: In the interim, McMaster University should train all student-facing staff to be survivor-centric and appropriate when faced with disclosure.</w:t>
      </w:r>
    </w:p>
    <w:p w14:paraId="06016706" w14:textId="77777777" w:rsidR="0071707D" w:rsidRDefault="0071707D">
      <w:pPr>
        <w:pStyle w:val="BodyText"/>
        <w:spacing w:before="1"/>
        <w:rPr>
          <w:sz w:val="21"/>
        </w:rPr>
      </w:pPr>
    </w:p>
    <w:p w14:paraId="7EDA0A1F" w14:textId="77777777" w:rsidR="0071707D" w:rsidRDefault="000A72E3">
      <w:pPr>
        <w:spacing w:line="249" w:lineRule="auto"/>
        <w:ind w:left="248" w:right="363" w:firstLine="1"/>
        <w:rPr>
          <w:sz w:val="20"/>
        </w:rPr>
      </w:pPr>
      <w:r>
        <w:rPr>
          <w:w w:val="110"/>
          <w:sz w:val="20"/>
        </w:rPr>
        <w:t>Recommendation: McMaster University should develop survivor-centric training  in collaboration wit</w:t>
      </w:r>
      <w:r>
        <w:rPr>
          <w:w w:val="110"/>
          <w:sz w:val="20"/>
        </w:rPr>
        <w:t>h the Equity and Inclusion Office, the McMaster Students Union, SACHA, and other relevant</w:t>
      </w:r>
      <w:r>
        <w:rPr>
          <w:spacing w:val="39"/>
          <w:w w:val="110"/>
          <w:sz w:val="20"/>
        </w:rPr>
        <w:t xml:space="preserve"> </w:t>
      </w:r>
      <w:r>
        <w:rPr>
          <w:w w:val="110"/>
          <w:sz w:val="20"/>
        </w:rPr>
        <w:t>stakeholders.</w:t>
      </w:r>
    </w:p>
    <w:p w14:paraId="0DC34944" w14:textId="77777777" w:rsidR="0071707D" w:rsidRDefault="0071707D">
      <w:pPr>
        <w:pStyle w:val="BodyText"/>
      </w:pPr>
    </w:p>
    <w:p w14:paraId="17DE6EE0" w14:textId="77777777" w:rsidR="0071707D" w:rsidRDefault="0071707D">
      <w:pPr>
        <w:pStyle w:val="BodyText"/>
      </w:pPr>
    </w:p>
    <w:p w14:paraId="4B50518E" w14:textId="77777777" w:rsidR="0071707D" w:rsidRDefault="0071707D">
      <w:pPr>
        <w:pStyle w:val="BodyText"/>
        <w:spacing w:before="11"/>
        <w:rPr>
          <w:sz w:val="21"/>
        </w:rPr>
      </w:pPr>
    </w:p>
    <w:p w14:paraId="635587AE" w14:textId="77777777" w:rsidR="0071707D" w:rsidRDefault="000A72E3">
      <w:pPr>
        <w:pStyle w:val="BodyText"/>
        <w:spacing w:line="288" w:lineRule="auto"/>
        <w:ind w:left="248" w:right="363" w:firstLine="3"/>
      </w:pPr>
      <w:r>
        <w:rPr>
          <w:w w:val="110"/>
        </w:rPr>
        <w:t>The impacts of sexual violence can be found in any aspect of a survivor's life. This is especially true when survivors are also students, ... As a re</w:t>
      </w:r>
      <w:r>
        <w:rPr>
          <w:w w:val="110"/>
        </w:rPr>
        <w:t>sult, disclosures can arise to a wide variety of individuals, particularly staff with student-facing roles. Any staff from human resource employees, staff at the Student Wellness Centre, academic advisors, to faculty chairs, and so on, are in a position to</w:t>
      </w:r>
      <w:r>
        <w:rPr>
          <w:w w:val="110"/>
        </w:rPr>
        <w:t xml:space="preserve"> receive disclosures. It is vital that, in these situations of disclosure, the staff who receive them are adequately prepared to respond in a supportive, survivor-centric manner. A major concern for students revolves around this preparation and the current</w:t>
      </w:r>
      <w:r>
        <w:rPr>
          <w:w w:val="110"/>
        </w:rPr>
        <w:t xml:space="preserve"> inadequacies at McMaster University and</w:t>
      </w:r>
      <w:r>
        <w:rPr>
          <w:spacing w:val="25"/>
          <w:w w:val="110"/>
        </w:rPr>
        <w:t xml:space="preserve"> </w:t>
      </w:r>
      <w:r>
        <w:rPr>
          <w:w w:val="110"/>
        </w:rPr>
        <w:t>beyond.</w:t>
      </w:r>
    </w:p>
    <w:p w14:paraId="634308E8" w14:textId="77777777" w:rsidR="0071707D" w:rsidRDefault="000A72E3">
      <w:pPr>
        <w:pStyle w:val="BodyText"/>
        <w:spacing w:before="204" w:line="288" w:lineRule="auto"/>
        <w:ind w:left="248" w:right="212" w:firstLine="3"/>
      </w:pPr>
      <w:r>
        <w:rPr>
          <w:w w:val="115"/>
        </w:rPr>
        <w:t>The Occupation Health and Safety Act, as it stands, does not include modules on survivor-centric responses to disclosure. To truly ensure that survivors are given the necessary supports, the Occupation Healt</w:t>
      </w:r>
      <w:r>
        <w:rPr>
          <w:w w:val="115"/>
        </w:rPr>
        <w:t>h and Safety Act must be revised by the Province of Ontario. With this updated curriculum, the Province must also mandate that all staff with student-facing roles are recertified to include the training on disclosure-related practices. Without this provinc</w:t>
      </w:r>
      <w:r>
        <w:rPr>
          <w:w w:val="115"/>
        </w:rPr>
        <w:t>e-wide accountability, there is great opportunity for staff to cause harm to survivors in cases of disclosure.</w:t>
      </w:r>
    </w:p>
    <w:p w14:paraId="1DB99F4C" w14:textId="77777777" w:rsidR="0071707D" w:rsidRDefault="0071707D">
      <w:pPr>
        <w:spacing w:line="288" w:lineRule="auto"/>
        <w:sectPr w:rsidR="0071707D">
          <w:pgSz w:w="12240" w:h="15840"/>
          <w:pgMar w:top="1400" w:right="1180" w:bottom="280" w:left="1200" w:header="720" w:footer="720" w:gutter="0"/>
          <w:cols w:space="720"/>
        </w:sectPr>
      </w:pPr>
    </w:p>
    <w:p w14:paraId="7520F97A" w14:textId="77777777" w:rsidR="0071707D" w:rsidRDefault="000A72E3">
      <w:pPr>
        <w:pStyle w:val="BodyText"/>
        <w:spacing w:before="67" w:line="288" w:lineRule="auto"/>
        <w:ind w:left="248" w:firstLine="1"/>
      </w:pPr>
      <w:r>
        <w:rPr>
          <w:w w:val="115"/>
        </w:rPr>
        <w:lastRenderedPageBreak/>
        <w:t>In the interim, McMaster University should develop survivor-centric training with relevant stakeholders on campus and in the community, such as the Equity and Inclusion</w:t>
      </w:r>
      <w:r>
        <w:rPr>
          <w:spacing w:val="-20"/>
          <w:w w:val="115"/>
        </w:rPr>
        <w:t xml:space="preserve"> </w:t>
      </w:r>
      <w:r>
        <w:rPr>
          <w:w w:val="115"/>
        </w:rPr>
        <w:t>Office,</w:t>
      </w:r>
      <w:r>
        <w:rPr>
          <w:spacing w:val="-25"/>
          <w:w w:val="115"/>
        </w:rPr>
        <w:t xml:space="preserve"> </w:t>
      </w:r>
      <w:r>
        <w:rPr>
          <w:w w:val="115"/>
        </w:rPr>
        <w:t>SACHA,</w:t>
      </w:r>
      <w:r>
        <w:rPr>
          <w:spacing w:val="-28"/>
          <w:w w:val="115"/>
        </w:rPr>
        <w:t xml:space="preserve"> </w:t>
      </w:r>
      <w:r>
        <w:rPr>
          <w:w w:val="115"/>
        </w:rPr>
        <w:t>and</w:t>
      </w:r>
      <w:r>
        <w:rPr>
          <w:spacing w:val="-29"/>
          <w:w w:val="115"/>
        </w:rPr>
        <w:t xml:space="preserve"> </w:t>
      </w:r>
      <w:r>
        <w:rPr>
          <w:w w:val="115"/>
        </w:rPr>
        <w:t>the</w:t>
      </w:r>
      <w:r>
        <w:rPr>
          <w:spacing w:val="-20"/>
          <w:w w:val="115"/>
        </w:rPr>
        <w:t xml:space="preserve"> </w:t>
      </w:r>
      <w:r>
        <w:rPr>
          <w:w w:val="115"/>
        </w:rPr>
        <w:t>McMaster</w:t>
      </w:r>
      <w:r>
        <w:rPr>
          <w:spacing w:val="-17"/>
          <w:w w:val="115"/>
        </w:rPr>
        <w:t xml:space="preserve"> </w:t>
      </w:r>
      <w:r>
        <w:rPr>
          <w:w w:val="115"/>
        </w:rPr>
        <w:t>Students</w:t>
      </w:r>
      <w:r>
        <w:rPr>
          <w:spacing w:val="-22"/>
          <w:w w:val="115"/>
        </w:rPr>
        <w:t xml:space="preserve"> </w:t>
      </w:r>
      <w:r>
        <w:rPr>
          <w:w w:val="115"/>
        </w:rPr>
        <w:t>Union.</w:t>
      </w:r>
      <w:r>
        <w:rPr>
          <w:spacing w:val="-30"/>
          <w:w w:val="115"/>
        </w:rPr>
        <w:t xml:space="preserve"> </w:t>
      </w:r>
      <w:r>
        <w:rPr>
          <w:w w:val="115"/>
        </w:rPr>
        <w:t>This</w:t>
      </w:r>
      <w:r>
        <w:rPr>
          <w:spacing w:val="-28"/>
          <w:w w:val="115"/>
        </w:rPr>
        <w:t xml:space="preserve"> </w:t>
      </w:r>
      <w:r>
        <w:rPr>
          <w:w w:val="115"/>
        </w:rPr>
        <w:t>training</w:t>
      </w:r>
      <w:r>
        <w:rPr>
          <w:spacing w:val="-22"/>
          <w:w w:val="115"/>
        </w:rPr>
        <w:t xml:space="preserve"> </w:t>
      </w:r>
      <w:r>
        <w:rPr>
          <w:w w:val="115"/>
        </w:rPr>
        <w:t>must</w:t>
      </w:r>
      <w:r>
        <w:rPr>
          <w:spacing w:val="-23"/>
          <w:w w:val="115"/>
        </w:rPr>
        <w:t xml:space="preserve"> </w:t>
      </w:r>
      <w:r>
        <w:rPr>
          <w:w w:val="115"/>
        </w:rPr>
        <w:t>be mandatory</w:t>
      </w:r>
      <w:r>
        <w:rPr>
          <w:spacing w:val="-2"/>
          <w:w w:val="115"/>
        </w:rPr>
        <w:t xml:space="preserve"> </w:t>
      </w:r>
      <w:r>
        <w:rPr>
          <w:w w:val="115"/>
        </w:rPr>
        <w:t>for</w:t>
      </w:r>
      <w:r>
        <w:rPr>
          <w:spacing w:val="-7"/>
          <w:w w:val="115"/>
        </w:rPr>
        <w:t xml:space="preserve"> </w:t>
      </w:r>
      <w:r>
        <w:rPr>
          <w:w w:val="115"/>
        </w:rPr>
        <w:t>all</w:t>
      </w:r>
      <w:r>
        <w:rPr>
          <w:spacing w:val="-16"/>
          <w:w w:val="115"/>
        </w:rPr>
        <w:t xml:space="preserve"> </w:t>
      </w:r>
      <w:r>
        <w:rPr>
          <w:w w:val="115"/>
        </w:rPr>
        <w:t>student-facing</w:t>
      </w:r>
      <w:r>
        <w:rPr>
          <w:spacing w:val="-16"/>
          <w:w w:val="115"/>
        </w:rPr>
        <w:t xml:space="preserve"> </w:t>
      </w:r>
      <w:r>
        <w:rPr>
          <w:w w:val="115"/>
        </w:rPr>
        <w:t>staff</w:t>
      </w:r>
      <w:r>
        <w:rPr>
          <w:spacing w:val="-5"/>
          <w:w w:val="115"/>
        </w:rPr>
        <w:t xml:space="preserve"> </w:t>
      </w:r>
      <w:r>
        <w:rPr>
          <w:w w:val="115"/>
        </w:rPr>
        <w:t>to</w:t>
      </w:r>
      <w:r>
        <w:rPr>
          <w:spacing w:val="-2"/>
          <w:w w:val="115"/>
        </w:rPr>
        <w:t xml:space="preserve"> </w:t>
      </w:r>
      <w:r>
        <w:rPr>
          <w:w w:val="115"/>
        </w:rPr>
        <w:t>ensure</w:t>
      </w:r>
      <w:r>
        <w:rPr>
          <w:spacing w:val="-7"/>
          <w:w w:val="115"/>
        </w:rPr>
        <w:t xml:space="preserve"> </w:t>
      </w:r>
      <w:r>
        <w:rPr>
          <w:w w:val="115"/>
        </w:rPr>
        <w:t>that</w:t>
      </w:r>
      <w:r>
        <w:rPr>
          <w:spacing w:val="-10"/>
          <w:w w:val="115"/>
        </w:rPr>
        <w:t xml:space="preserve"> </w:t>
      </w:r>
      <w:r>
        <w:rPr>
          <w:w w:val="115"/>
        </w:rPr>
        <w:t>all</w:t>
      </w:r>
      <w:r>
        <w:rPr>
          <w:spacing w:val="-17"/>
          <w:w w:val="115"/>
        </w:rPr>
        <w:t xml:space="preserve"> </w:t>
      </w:r>
      <w:r>
        <w:rPr>
          <w:w w:val="115"/>
        </w:rPr>
        <w:t>are</w:t>
      </w:r>
      <w:r>
        <w:rPr>
          <w:spacing w:val="-18"/>
          <w:w w:val="115"/>
        </w:rPr>
        <w:t xml:space="preserve"> </w:t>
      </w:r>
      <w:r>
        <w:rPr>
          <w:w w:val="115"/>
        </w:rPr>
        <w:t>adequately</w:t>
      </w:r>
      <w:r>
        <w:rPr>
          <w:spacing w:val="2"/>
          <w:w w:val="115"/>
        </w:rPr>
        <w:t xml:space="preserve"> </w:t>
      </w:r>
      <w:r>
        <w:rPr>
          <w:w w:val="115"/>
        </w:rPr>
        <w:t>prepared</w:t>
      </w:r>
      <w:r>
        <w:rPr>
          <w:spacing w:val="-5"/>
          <w:w w:val="115"/>
        </w:rPr>
        <w:t xml:space="preserve"> </w:t>
      </w:r>
      <w:r>
        <w:rPr>
          <w:w w:val="115"/>
        </w:rPr>
        <w:t>to provide support to survivors both at the time of disclosure and in follow-up, if applicable.</w:t>
      </w:r>
    </w:p>
    <w:p w14:paraId="0D0FB97B" w14:textId="77777777" w:rsidR="0071707D" w:rsidRDefault="0071707D">
      <w:pPr>
        <w:spacing w:line="288" w:lineRule="auto"/>
        <w:sectPr w:rsidR="0071707D">
          <w:pgSz w:w="12240" w:h="15840"/>
          <w:pgMar w:top="1380" w:right="1180" w:bottom="280" w:left="1200" w:header="720" w:footer="720" w:gutter="0"/>
          <w:cols w:space="720"/>
        </w:sectPr>
      </w:pPr>
    </w:p>
    <w:p w14:paraId="2F4B5669" w14:textId="77777777" w:rsidR="0071707D" w:rsidRDefault="000A72E3">
      <w:pPr>
        <w:pStyle w:val="Heading1"/>
      </w:pPr>
      <w:bookmarkStart w:id="18" w:name="_bookmark18"/>
      <w:bookmarkEnd w:id="18"/>
      <w:r>
        <w:rPr>
          <w:w w:val="105"/>
        </w:rPr>
        <w:lastRenderedPageBreak/>
        <w:t>Provincial Legislation</w:t>
      </w:r>
    </w:p>
    <w:p w14:paraId="783ED2DB" w14:textId="77777777" w:rsidR="0071707D" w:rsidRDefault="000A72E3">
      <w:pPr>
        <w:pStyle w:val="Heading2"/>
        <w:spacing w:after="22"/>
        <w:ind w:left="250"/>
      </w:pPr>
      <w:bookmarkStart w:id="19" w:name="_bookmark19"/>
      <w:bookmarkEnd w:id="19"/>
      <w:r>
        <w:rPr>
          <w:w w:val="105"/>
        </w:rPr>
        <w:t>Health Insurance Plans</w:t>
      </w:r>
    </w:p>
    <w:p w14:paraId="1D2C1E29" w14:textId="77777777" w:rsidR="0071707D" w:rsidRDefault="000A72E3">
      <w:pPr>
        <w:pStyle w:val="BodyText"/>
        <w:ind w:left="99"/>
        <w:rPr>
          <w:sz w:val="20"/>
        </w:rPr>
      </w:pPr>
      <w:r>
        <w:rPr>
          <w:sz w:val="20"/>
        </w:rPr>
      </w:r>
      <w:r>
        <w:rPr>
          <w:sz w:val="20"/>
        </w:rPr>
        <w:pict w14:anchorId="2218B21F">
          <v:group id="_x0000_s1056" alt="" style="width:481.75pt;height:256.65pt;mso-position-horizontal-relative:char;mso-position-vertical-relative:line" coordsize="9635,5133">
            <v:line id="_x0000_s1057" alt="" style="position:absolute" from="19,5133" to="19,0" strokeweight=".25439mm"/>
            <v:line id="_x0000_s1058" alt="" style="position:absolute" from="9620,5133" to="9620,0" strokeweight=".16961mm"/>
            <v:line id="_x0000_s1059" alt="" style="position:absolute" from="0,19" to="9634,19" strokeweight=".25431mm"/>
            <v:line id="_x0000_s1060" alt="" style="position:absolute" from="0,5109" to="9634,5109" strokeweight=".16953mm"/>
            <v:shape id="_x0000_s1061" type="#_x0000_t202" alt="" style="position:absolute;left:26;top:26;width:9589;height:5078;mso-wrap-style:square;v-text-anchor:top" filled="f" stroked="f">
              <v:textbox inset="0,0,0,0">
                <w:txbxContent>
                  <w:p w14:paraId="665BDAD0" w14:textId="77777777" w:rsidR="0071707D" w:rsidRDefault="000A72E3">
                    <w:pPr>
                      <w:spacing w:before="21" w:line="249" w:lineRule="auto"/>
                      <w:ind w:left="116"/>
                      <w:rPr>
                        <w:sz w:val="20"/>
                      </w:rPr>
                    </w:pPr>
                    <w:r>
                      <w:rPr>
                        <w:w w:val="110"/>
                        <w:sz w:val="20"/>
                      </w:rPr>
                      <w:t>Principle: All survivors should have complete access to health services related to incidents of sexual violence.</w:t>
                    </w:r>
                  </w:p>
                  <w:p w14:paraId="6CE64137" w14:textId="77777777" w:rsidR="0071707D" w:rsidRDefault="0071707D">
                    <w:pPr>
                      <w:spacing w:before="1"/>
                      <w:rPr>
                        <w:sz w:val="21"/>
                      </w:rPr>
                    </w:pPr>
                  </w:p>
                  <w:p w14:paraId="5860CB26" w14:textId="77777777" w:rsidR="0071707D" w:rsidRDefault="000A72E3">
                    <w:pPr>
                      <w:spacing w:line="249" w:lineRule="auto"/>
                      <w:ind w:left="115" w:firstLine="2"/>
                      <w:rPr>
                        <w:sz w:val="20"/>
                      </w:rPr>
                    </w:pPr>
                    <w:r>
                      <w:rPr>
                        <w:w w:val="110"/>
                        <w:sz w:val="20"/>
                      </w:rPr>
                      <w:t>Concern: The University Health Insurance Plan (UHIP) is currently the only healthcare plan available to international students studying in Ontario.</w:t>
                    </w:r>
                  </w:p>
                  <w:p w14:paraId="145E4780" w14:textId="77777777" w:rsidR="0071707D" w:rsidRDefault="0071707D">
                    <w:pPr>
                      <w:spacing w:before="1"/>
                      <w:rPr>
                        <w:sz w:val="21"/>
                      </w:rPr>
                    </w:pPr>
                  </w:p>
                  <w:p w14:paraId="7FE9B30B" w14:textId="77777777" w:rsidR="0071707D" w:rsidRDefault="000A72E3">
                    <w:pPr>
                      <w:ind w:left="117"/>
                      <w:rPr>
                        <w:sz w:val="20"/>
                      </w:rPr>
                    </w:pPr>
                    <w:r>
                      <w:rPr>
                        <w:w w:val="110"/>
                        <w:sz w:val="20"/>
                      </w:rPr>
                      <w:t>Concern: UHIP does not cover care costs related to incidents of sexual</w:t>
                    </w:r>
                    <w:r>
                      <w:rPr>
                        <w:spacing w:val="55"/>
                        <w:w w:val="110"/>
                        <w:sz w:val="20"/>
                      </w:rPr>
                      <w:t xml:space="preserve"> </w:t>
                    </w:r>
                    <w:r>
                      <w:rPr>
                        <w:w w:val="110"/>
                        <w:sz w:val="20"/>
                      </w:rPr>
                      <w:t>violence.</w:t>
                    </w:r>
                  </w:p>
                  <w:p w14:paraId="43869A04" w14:textId="77777777" w:rsidR="0071707D" w:rsidRDefault="0071707D">
                    <w:pPr>
                      <w:spacing w:before="9"/>
                      <w:rPr>
                        <w:sz w:val="21"/>
                      </w:rPr>
                    </w:pPr>
                  </w:p>
                  <w:p w14:paraId="1DCF7062" w14:textId="77777777" w:rsidR="0071707D" w:rsidRDefault="000A72E3">
                    <w:pPr>
                      <w:spacing w:line="249" w:lineRule="auto"/>
                      <w:ind w:left="116" w:right="375" w:firstLine="1"/>
                      <w:rPr>
                        <w:sz w:val="20"/>
                      </w:rPr>
                    </w:pPr>
                    <w:r>
                      <w:rPr>
                        <w:w w:val="110"/>
                        <w:sz w:val="20"/>
                      </w:rPr>
                      <w:t>Concern: The Ontario Heal</w:t>
                    </w:r>
                    <w:r>
                      <w:rPr>
                        <w:w w:val="110"/>
                        <w:sz w:val="20"/>
                      </w:rPr>
                      <w:t>th Insurance Plan (OHIP) covers healthcare for all in-province students at Ontario's post-secondary institutions.</w:t>
                    </w:r>
                  </w:p>
                  <w:p w14:paraId="3A172CC7" w14:textId="77777777" w:rsidR="0071707D" w:rsidRDefault="0071707D">
                    <w:pPr>
                      <w:spacing w:before="1"/>
                      <w:rPr>
                        <w:sz w:val="21"/>
                      </w:rPr>
                    </w:pPr>
                  </w:p>
                  <w:p w14:paraId="261DAB95" w14:textId="77777777" w:rsidR="0071707D" w:rsidRDefault="000A72E3">
                    <w:pPr>
                      <w:spacing w:line="249" w:lineRule="auto"/>
                      <w:ind w:left="114" w:right="205" w:firstLine="1"/>
                      <w:rPr>
                        <w:sz w:val="20"/>
                      </w:rPr>
                    </w:pPr>
                    <w:r>
                      <w:rPr>
                        <w:w w:val="110"/>
                        <w:sz w:val="20"/>
                      </w:rPr>
                      <w:t>Recommendation: In the interim, the Province of Ontario and McMaster  University should lobby Sun Life Financial to cover all care costs rela</w:t>
                    </w:r>
                    <w:r>
                      <w:rPr>
                        <w:w w:val="110"/>
                        <w:sz w:val="20"/>
                      </w:rPr>
                      <w:t>ted to incidents of sexual violence, without an increase in premium, to</w:t>
                    </w:r>
                    <w:r>
                      <w:rPr>
                        <w:spacing w:val="49"/>
                        <w:w w:val="110"/>
                        <w:sz w:val="20"/>
                      </w:rPr>
                      <w:t xml:space="preserve"> </w:t>
                    </w:r>
                    <w:r>
                      <w:rPr>
                        <w:w w:val="110"/>
                        <w:sz w:val="20"/>
                      </w:rPr>
                      <w:t>UHIP.</w:t>
                    </w:r>
                  </w:p>
                  <w:p w14:paraId="5B4C2C13" w14:textId="77777777" w:rsidR="0071707D" w:rsidRDefault="0071707D">
                    <w:pPr>
                      <w:spacing w:before="2"/>
                      <w:rPr>
                        <w:sz w:val="21"/>
                      </w:rPr>
                    </w:pPr>
                  </w:p>
                  <w:p w14:paraId="1443B08B" w14:textId="77777777" w:rsidR="0071707D" w:rsidRDefault="000A72E3">
                    <w:pPr>
                      <w:spacing w:before="1" w:line="249" w:lineRule="auto"/>
                      <w:ind w:left="114" w:firstLine="2"/>
                      <w:rPr>
                        <w:sz w:val="20"/>
                      </w:rPr>
                    </w:pPr>
                    <w:r>
                      <w:rPr>
                        <w:w w:val="110"/>
                        <w:sz w:val="20"/>
                      </w:rPr>
                      <w:t>Recommendation: International students should be given access to OHIP during their study period.</w:t>
                    </w:r>
                  </w:p>
                  <w:p w14:paraId="03D87D98" w14:textId="77777777" w:rsidR="0071707D" w:rsidRDefault="0071707D">
                    <w:pPr>
                      <w:rPr>
                        <w:sz w:val="21"/>
                      </w:rPr>
                    </w:pPr>
                  </w:p>
                  <w:p w14:paraId="2356F36E" w14:textId="77777777" w:rsidR="0071707D" w:rsidRDefault="000A72E3">
                    <w:pPr>
                      <w:spacing w:before="1" w:line="249" w:lineRule="auto"/>
                      <w:ind w:left="114" w:right="375" w:firstLine="2"/>
                      <w:rPr>
                        <w:sz w:val="20"/>
                      </w:rPr>
                    </w:pPr>
                    <w:r>
                      <w:rPr>
                        <w:w w:val="110"/>
                        <w:sz w:val="20"/>
                      </w:rPr>
                      <w:t>Recommendation: The Province of Ontario should ensure that all care costs related to incidents of sexual violence are covered through OHIP.</w:t>
                    </w:r>
                  </w:p>
                </w:txbxContent>
              </v:textbox>
            </v:shape>
            <w10:anchorlock/>
          </v:group>
        </w:pict>
      </w:r>
    </w:p>
    <w:p w14:paraId="408DD573" w14:textId="77777777" w:rsidR="0071707D" w:rsidRDefault="0071707D">
      <w:pPr>
        <w:pStyle w:val="BodyText"/>
        <w:spacing w:before="4"/>
        <w:rPr>
          <w:b/>
          <w:sz w:val="14"/>
        </w:rPr>
      </w:pPr>
    </w:p>
    <w:p w14:paraId="1C426C5B" w14:textId="77777777" w:rsidR="0071707D" w:rsidRDefault="000A72E3">
      <w:pPr>
        <w:pStyle w:val="BodyText"/>
        <w:spacing w:before="93" w:line="288" w:lineRule="auto"/>
        <w:ind w:left="247" w:right="525" w:firstLine="3"/>
      </w:pPr>
      <w:r>
        <w:rPr>
          <w:w w:val="105"/>
        </w:rPr>
        <w:t>OHIP is the health insurance for Ontario residents,</w:t>
      </w:r>
      <w:r>
        <w:rPr>
          <w:w w:val="105"/>
        </w:rPr>
        <w:t xml:space="preserve"> while UHIP is the health insurance provided to university students in Ontario  who are not  eligible  for  OHIP,  run  through Sun Life Financial. </w:t>
      </w:r>
      <w:r>
        <w:rPr>
          <w:rFonts w:ascii="Times New Roman"/>
          <w:w w:val="105"/>
          <w:position w:val="7"/>
          <w:sz w:val="15"/>
        </w:rPr>
        <w:t xml:space="preserve">59 </w:t>
      </w:r>
      <w:r>
        <w:rPr>
          <w:w w:val="105"/>
        </w:rPr>
        <w:t xml:space="preserve">In many  regards,  their  coverage  is  very  sim ilar. </w:t>
      </w:r>
      <w:r>
        <w:rPr>
          <w:rFonts w:ascii="Times New Roman"/>
          <w:w w:val="105"/>
          <w:position w:val="7"/>
          <w:sz w:val="15"/>
        </w:rPr>
        <w:t xml:space="preserve">60  </w:t>
      </w:r>
      <w:r>
        <w:rPr>
          <w:w w:val="105"/>
        </w:rPr>
        <w:t>Both  only cover procedures  that  are  deeme</w:t>
      </w:r>
      <w:r>
        <w:rPr>
          <w:w w:val="105"/>
        </w:rPr>
        <w:t>d  "medically  necessary,"  which  are  mostly  in hospital and conducted by medical professionals.</w:t>
      </w:r>
      <w:r>
        <w:rPr>
          <w:w w:val="105"/>
          <w:vertAlign w:val="superscript"/>
        </w:rPr>
        <w:t>61</w:t>
      </w:r>
      <w:r>
        <w:rPr>
          <w:w w:val="105"/>
        </w:rPr>
        <w:t xml:space="preserve"> UHIP is slightly  more  restrictive  in that elective procedures must  be  approved  for  coverage  by  Sun  Life,  and  that  it  is not accepted by all </w:t>
      </w:r>
      <w:r>
        <w:rPr>
          <w:w w:val="105"/>
        </w:rPr>
        <w:t xml:space="preserve">health care </w:t>
      </w:r>
      <w:r>
        <w:rPr>
          <w:spacing w:val="5"/>
          <w:w w:val="105"/>
        </w:rPr>
        <w:t xml:space="preserve">provid </w:t>
      </w:r>
      <w:r>
        <w:rPr>
          <w:w w:val="105"/>
        </w:rPr>
        <w:t>ers.</w:t>
      </w:r>
      <w:r>
        <w:rPr>
          <w:w w:val="105"/>
          <w:vertAlign w:val="superscript"/>
        </w:rPr>
        <w:t>62</w:t>
      </w:r>
      <w:r>
        <w:rPr>
          <w:w w:val="105"/>
        </w:rPr>
        <w:t xml:space="preserve"> International students deserve the same quality of health care as local students, and consequently the  province  should  aim to  give them full access to OHIP, rather than being required to  pay  for  UHIP. However, OHIP is also </w:t>
      </w:r>
      <w:r>
        <w:rPr>
          <w:w w:val="105"/>
        </w:rPr>
        <w:t>not exhaustive in its coverage. While it does cover  access  to  services related  to   sexual  violence,  including  abortions,  psychiatry,  and  medications prescribed in a hospital, this is not an exhaustive list of healthcare requirements for survivor</w:t>
      </w:r>
      <w:r>
        <w:rPr>
          <w:w w:val="105"/>
        </w:rPr>
        <w:t xml:space="preserve">s. </w:t>
      </w:r>
      <w:r>
        <w:rPr>
          <w:w w:val="105"/>
          <w:vertAlign w:val="superscript"/>
        </w:rPr>
        <w:t>63</w:t>
      </w:r>
      <w:r>
        <w:rPr>
          <w:w w:val="105"/>
        </w:rPr>
        <w:t xml:space="preserve"> For instance, it does not  cover  therapy  not  conducted  by  a  doctor  or within a medical  facilit  </w:t>
      </w:r>
      <w:r>
        <w:rPr>
          <w:spacing w:val="-3"/>
          <w:w w:val="105"/>
        </w:rPr>
        <w:t>y.</w:t>
      </w:r>
      <w:r>
        <w:rPr>
          <w:rFonts w:ascii="Times New Roman"/>
          <w:spacing w:val="-3"/>
          <w:w w:val="105"/>
          <w:vertAlign w:val="superscript"/>
        </w:rPr>
        <w:t>64</w:t>
      </w:r>
      <w:r>
        <w:rPr>
          <w:rFonts w:ascii="Times New Roman"/>
          <w:spacing w:val="51"/>
          <w:w w:val="105"/>
        </w:rPr>
        <w:t xml:space="preserve"> </w:t>
      </w:r>
      <w:r>
        <w:rPr>
          <w:w w:val="105"/>
        </w:rPr>
        <w:t>When  not  covered  by  insurance,  therapy  is  unaffordable for many people. In addition, high demand and  low  supply  of  free  mental  h</w:t>
      </w:r>
      <w:r>
        <w:rPr>
          <w:w w:val="105"/>
        </w:rPr>
        <w:t>ealth services means that many are very limited in the supports they can offer, have</w:t>
      </w:r>
      <w:r>
        <w:rPr>
          <w:spacing w:val="9"/>
          <w:w w:val="105"/>
        </w:rPr>
        <w:t xml:space="preserve"> </w:t>
      </w:r>
      <w:r>
        <w:rPr>
          <w:w w:val="105"/>
        </w:rPr>
        <w:t>long</w:t>
      </w:r>
    </w:p>
    <w:p w14:paraId="3B438ECA" w14:textId="77777777" w:rsidR="0071707D" w:rsidRDefault="0071707D">
      <w:pPr>
        <w:pStyle w:val="BodyText"/>
        <w:rPr>
          <w:sz w:val="20"/>
        </w:rPr>
      </w:pPr>
    </w:p>
    <w:p w14:paraId="29C9A9E9" w14:textId="77777777" w:rsidR="0071707D" w:rsidRDefault="000A72E3">
      <w:pPr>
        <w:pStyle w:val="BodyText"/>
        <w:spacing w:before="5"/>
        <w:rPr>
          <w:sz w:val="16"/>
        </w:rPr>
      </w:pPr>
      <w:r>
        <w:pict w14:anchorId="52CC98E6">
          <v:shape id="_x0000_s1055" alt="" style="position:absolute;margin-left:72.1pt;margin-top:11.65pt;width:144.25pt;height:.1pt;z-index:-1571174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88810E8" w14:textId="77777777" w:rsidR="0071707D" w:rsidRDefault="000A72E3">
      <w:pPr>
        <w:spacing w:before="73" w:line="249" w:lineRule="auto"/>
        <w:ind w:left="252" w:right="379" w:hanging="6"/>
        <w:rPr>
          <w:sz w:val="16"/>
        </w:rPr>
      </w:pPr>
      <w:r>
        <w:rPr>
          <w:rFonts w:ascii="Times New Roman"/>
          <w:w w:val="110"/>
          <w:position w:val="5"/>
          <w:sz w:val="11"/>
        </w:rPr>
        <w:t xml:space="preserve">59 </w:t>
      </w:r>
      <w:r>
        <w:rPr>
          <w:w w:val="110"/>
          <w:sz w:val="16"/>
        </w:rPr>
        <w:t xml:space="preserve">"What OHIP Covers," Ontario.ca, n.d., February 2018; "Your Coverage," University Health Insurance Plan, accessed </w:t>
      </w:r>
      <w:r>
        <w:rPr>
          <w:w w:val="115"/>
          <w:sz w:val="16"/>
        </w:rPr>
        <w:t xml:space="preserve">August 20, 2002, </w:t>
      </w:r>
      <w:hyperlink r:id="rId29">
        <w:r>
          <w:rPr>
            <w:w w:val="115"/>
            <w:sz w:val="16"/>
          </w:rPr>
          <w:t>http://uhip.ca/frequently-asked-questions.aspx.</w:t>
        </w:r>
      </w:hyperlink>
    </w:p>
    <w:p w14:paraId="56FD7623" w14:textId="77777777" w:rsidR="0071707D" w:rsidRDefault="000A72E3">
      <w:pPr>
        <w:spacing w:line="186" w:lineRule="exact"/>
        <w:ind w:left="247"/>
        <w:rPr>
          <w:sz w:val="16"/>
        </w:rPr>
      </w:pPr>
      <w:r>
        <w:rPr>
          <w:rFonts w:ascii="Times New Roman"/>
          <w:w w:val="110"/>
          <w:position w:val="5"/>
          <w:sz w:val="11"/>
        </w:rPr>
        <w:t xml:space="preserve">60 </w:t>
      </w:r>
      <w:r>
        <w:rPr>
          <w:w w:val="110"/>
          <w:sz w:val="16"/>
        </w:rPr>
        <w:t>"Your Cov</w:t>
      </w:r>
      <w:r>
        <w:rPr>
          <w:w w:val="110"/>
          <w:sz w:val="16"/>
        </w:rPr>
        <w:t>erage."</w:t>
      </w:r>
    </w:p>
    <w:p w14:paraId="54A9FF18" w14:textId="77777777" w:rsidR="0071707D" w:rsidRDefault="000A72E3">
      <w:pPr>
        <w:spacing w:before="5"/>
        <w:ind w:left="247"/>
        <w:rPr>
          <w:sz w:val="16"/>
        </w:rPr>
      </w:pPr>
      <w:r>
        <w:rPr>
          <w:rFonts w:ascii="Times New Roman"/>
          <w:w w:val="110"/>
          <w:position w:val="5"/>
          <w:sz w:val="11"/>
        </w:rPr>
        <w:t xml:space="preserve">61 </w:t>
      </w:r>
      <w:r>
        <w:rPr>
          <w:w w:val="110"/>
          <w:sz w:val="16"/>
        </w:rPr>
        <w:t>"What OHIP Covers"; "Your Coverage."</w:t>
      </w:r>
    </w:p>
    <w:p w14:paraId="18AC2884" w14:textId="77777777" w:rsidR="0071707D" w:rsidRDefault="000A72E3">
      <w:pPr>
        <w:spacing w:before="6"/>
        <w:ind w:left="247"/>
        <w:rPr>
          <w:sz w:val="16"/>
        </w:rPr>
      </w:pPr>
      <w:r>
        <w:rPr>
          <w:rFonts w:ascii="Times New Roman"/>
          <w:w w:val="110"/>
          <w:position w:val="5"/>
          <w:sz w:val="11"/>
        </w:rPr>
        <w:t xml:space="preserve">62 </w:t>
      </w:r>
      <w:r>
        <w:rPr>
          <w:w w:val="110"/>
          <w:sz w:val="16"/>
        </w:rPr>
        <w:t>"Your Coverage."</w:t>
      </w:r>
    </w:p>
    <w:p w14:paraId="1F9B1FE7" w14:textId="77777777" w:rsidR="0071707D" w:rsidRDefault="000A72E3">
      <w:pPr>
        <w:spacing w:before="5"/>
        <w:ind w:left="247"/>
        <w:rPr>
          <w:sz w:val="16"/>
        </w:rPr>
      </w:pPr>
      <w:r>
        <w:rPr>
          <w:rFonts w:ascii="Times New Roman"/>
          <w:w w:val="110"/>
          <w:position w:val="5"/>
          <w:sz w:val="11"/>
        </w:rPr>
        <w:t xml:space="preserve">63 </w:t>
      </w:r>
      <w:r>
        <w:rPr>
          <w:w w:val="110"/>
          <w:sz w:val="16"/>
        </w:rPr>
        <w:t>"What OHIP Covers"; "Your Coverage."</w:t>
      </w:r>
    </w:p>
    <w:p w14:paraId="1D23B37E" w14:textId="77777777" w:rsidR="0071707D" w:rsidRDefault="000A72E3">
      <w:pPr>
        <w:spacing w:before="6" w:line="249" w:lineRule="auto"/>
        <w:ind w:left="250" w:right="353" w:hanging="4"/>
        <w:rPr>
          <w:sz w:val="16"/>
        </w:rPr>
      </w:pPr>
      <w:r>
        <w:rPr>
          <w:rFonts w:ascii="Times New Roman"/>
          <w:w w:val="115"/>
          <w:position w:val="5"/>
          <w:sz w:val="11"/>
        </w:rPr>
        <w:t xml:space="preserve">64 </w:t>
      </w:r>
      <w:r>
        <w:rPr>
          <w:w w:val="115"/>
          <w:sz w:val="16"/>
        </w:rPr>
        <w:t xml:space="preserve">"About Therapy," Centre for Addiction and Mental Health, n.d., </w:t>
      </w:r>
      <w:hyperlink r:id="rId30">
        <w:r>
          <w:rPr>
            <w:w w:val="115"/>
            <w:sz w:val="16"/>
          </w:rPr>
          <w:t>http://www.camh.ca/en/hospital/visiting_camh/rights_and_policies/Pages/challenges_choices_abouttherapy.aspx.</w:t>
        </w:r>
      </w:hyperlink>
    </w:p>
    <w:p w14:paraId="7DA9A2B1" w14:textId="77777777" w:rsidR="0071707D" w:rsidRDefault="0071707D">
      <w:pPr>
        <w:spacing w:line="249" w:lineRule="auto"/>
        <w:rPr>
          <w:sz w:val="16"/>
        </w:rPr>
        <w:sectPr w:rsidR="0071707D">
          <w:pgSz w:w="12240" w:h="15840"/>
          <w:pgMar w:top="1380" w:right="1180" w:bottom="280" w:left="1200" w:header="720" w:footer="720" w:gutter="0"/>
          <w:cols w:space="720"/>
        </w:sectPr>
      </w:pPr>
    </w:p>
    <w:p w14:paraId="6FD349CC" w14:textId="77777777" w:rsidR="0071707D" w:rsidRDefault="000A72E3">
      <w:pPr>
        <w:pStyle w:val="BodyText"/>
        <w:spacing w:before="87" w:line="288" w:lineRule="auto"/>
        <w:ind w:left="248" w:right="362" w:firstLine="7"/>
      </w:pPr>
      <w:r>
        <w:rPr>
          <w:w w:val="110"/>
        </w:rPr>
        <w:lastRenderedPageBreak/>
        <w:t xml:space="preserve">wait lists, or </w:t>
      </w:r>
      <w:r>
        <w:rPr>
          <w:spacing w:val="4"/>
          <w:w w:val="110"/>
        </w:rPr>
        <w:t xml:space="preserve">bot </w:t>
      </w:r>
      <w:r>
        <w:rPr>
          <w:spacing w:val="-6"/>
          <w:w w:val="110"/>
        </w:rPr>
        <w:t>h.</w:t>
      </w:r>
      <w:r>
        <w:rPr>
          <w:spacing w:val="-6"/>
          <w:w w:val="110"/>
          <w:vertAlign w:val="superscript"/>
        </w:rPr>
        <w:t>65</w:t>
      </w:r>
      <w:r>
        <w:rPr>
          <w:spacing w:val="-6"/>
          <w:w w:val="110"/>
        </w:rPr>
        <w:t xml:space="preserve"> </w:t>
      </w:r>
      <w:r>
        <w:rPr>
          <w:w w:val="110"/>
        </w:rPr>
        <w:t>For instance, Women's College Hospital offers trauma therapy   for s</w:t>
      </w:r>
      <w:r>
        <w:rPr>
          <w:w w:val="110"/>
        </w:rPr>
        <w:t xml:space="preserve">urvivors of sexual violence covered under OHIP, but there are numerous restrictions, including a 12-month limit for access. </w:t>
      </w:r>
      <w:r>
        <w:rPr>
          <w:w w:val="110"/>
          <w:position w:val="7"/>
          <w:sz w:val="14"/>
        </w:rPr>
        <w:t xml:space="preserve">66 </w:t>
      </w:r>
      <w:r>
        <w:rPr>
          <w:w w:val="110"/>
        </w:rPr>
        <w:t>In addition, it is important to acknowledge systemic barriers faced by many marginalized people in accessing medical care. For ex</w:t>
      </w:r>
      <w:r>
        <w:rPr>
          <w:w w:val="110"/>
        </w:rPr>
        <w:t xml:space="preserve">ample, disabled people are often less likely to seek help, or will wait longer to seek help, than neurotypical or able-bodied people in cases of sexual vio lence. </w:t>
      </w:r>
      <w:r>
        <w:rPr>
          <w:w w:val="110"/>
          <w:vertAlign w:val="superscript"/>
        </w:rPr>
        <w:t>67</w:t>
      </w:r>
      <w:r>
        <w:rPr>
          <w:w w:val="110"/>
        </w:rPr>
        <w:t xml:space="preserve"> This may be partly due to the oppressive history of Canadian medical services, specificall</w:t>
      </w:r>
      <w:r>
        <w:rPr>
          <w:w w:val="110"/>
        </w:rPr>
        <w:t xml:space="preserve">y hospitals. Consequently, services related to sexual violence that are covered by OHIP or UHIP should not be exclusive to hospitals. The Ontario Government should also increase funding support to services which already provide supports to survivors, such </w:t>
      </w:r>
      <w:r>
        <w:rPr>
          <w:w w:val="110"/>
        </w:rPr>
        <w:t>as members the Ontario Coalition of Rape Crisis Centres and to Ontario Network of Sexual Assault/ Domestic Violence Treatment</w:t>
      </w:r>
      <w:r>
        <w:rPr>
          <w:spacing w:val="32"/>
          <w:w w:val="110"/>
        </w:rPr>
        <w:t xml:space="preserve"> </w:t>
      </w:r>
      <w:r>
        <w:rPr>
          <w:w w:val="110"/>
        </w:rPr>
        <w:t>Centres.</w:t>
      </w:r>
    </w:p>
    <w:p w14:paraId="17C30DB9" w14:textId="77777777" w:rsidR="0071707D" w:rsidRDefault="000A72E3">
      <w:pPr>
        <w:pStyle w:val="BodyText"/>
        <w:spacing w:before="4" w:line="288" w:lineRule="auto"/>
        <w:ind w:left="248" w:right="525" w:firstLine="2"/>
      </w:pPr>
      <w:r>
        <w:rPr>
          <w:w w:val="110"/>
        </w:rPr>
        <w:t>Increased funding should aim to allow more survivors to access their services, both by expansion of the capacities of current facilities, and by opening up new facilities, especially in areas without an existing rape crisis or sexual assault/ domestic viol</w:t>
      </w:r>
      <w:r>
        <w:rPr>
          <w:w w:val="110"/>
        </w:rPr>
        <w:t>ence treatment</w:t>
      </w:r>
      <w:r>
        <w:rPr>
          <w:spacing w:val="44"/>
          <w:w w:val="110"/>
        </w:rPr>
        <w:t xml:space="preserve"> </w:t>
      </w:r>
      <w:r>
        <w:rPr>
          <w:w w:val="110"/>
        </w:rPr>
        <w:t>centres.</w:t>
      </w:r>
    </w:p>
    <w:p w14:paraId="30F23A5D" w14:textId="77777777" w:rsidR="0071707D" w:rsidRDefault="000A72E3">
      <w:pPr>
        <w:pStyle w:val="Heading2"/>
        <w:spacing w:before="199"/>
        <w:ind w:left="247"/>
      </w:pPr>
      <w:r>
        <w:pict w14:anchorId="7AEB19CE">
          <v:group id="_x0000_s1050" alt="" style="position:absolute;left:0;text-align:left;margin-left:65.4pt;margin-top:24.85pt;width:481.75pt;height:195.15pt;z-index:-15711232;mso-wrap-distance-left:0;mso-wrap-distance-right:0;mso-position-horizontal-relative:page" coordorigin="1308,497" coordsize="9635,3903">
            <v:line id="_x0000_s1051" alt="" style="position:absolute" from="1327,4399" to="1327,497" strokeweight=".25439mm"/>
            <v:shape id="_x0000_s1052" alt="" style="position:absolute;left:1307;top:496;width:9635;height:3903" coordorigin="1308,497" coordsize="9635,3903" o:spt="100" adj="0,,0" path="m10928,4399r,-3902m1308,506r9634,e" filled="f" strokeweight=".16956mm">
              <v:stroke joinstyle="round"/>
              <v:formulas/>
              <v:path arrowok="t" o:connecttype="segments"/>
            </v:shape>
            <v:line id="_x0000_s1053" alt="" style="position:absolute" from="1308,4375" to="10942,4375" strokeweight=".25431mm"/>
            <v:shape id="_x0000_s1054" type="#_x0000_t202" alt="" style="position:absolute;left:1334;top:511;width:9589;height:3857;mso-wrap-style:square;v-text-anchor:top" filled="f" stroked="f">
              <v:textbox inset="0,0,0,0">
                <w:txbxContent>
                  <w:p w14:paraId="0CB89AAD" w14:textId="77777777" w:rsidR="0071707D" w:rsidRDefault="000A72E3">
                    <w:pPr>
                      <w:spacing w:before="24" w:line="249" w:lineRule="auto"/>
                      <w:ind w:left="115" w:right="205"/>
                      <w:rPr>
                        <w:sz w:val="20"/>
                      </w:rPr>
                    </w:pPr>
                    <w:r>
                      <w:rPr>
                        <w:w w:val="110"/>
                        <w:sz w:val="20"/>
                      </w:rPr>
                      <w:t>Principle: The Province of Ontario has a responsibility to educate all students on the meanings of consent and issues of sexual and gender-based</w:t>
                    </w:r>
                    <w:r>
                      <w:rPr>
                        <w:spacing w:val="42"/>
                        <w:w w:val="110"/>
                        <w:sz w:val="20"/>
                      </w:rPr>
                      <w:t xml:space="preserve"> </w:t>
                    </w:r>
                    <w:r>
                      <w:rPr>
                        <w:w w:val="110"/>
                        <w:sz w:val="20"/>
                      </w:rPr>
                      <w:t>violence.</w:t>
                    </w:r>
                  </w:p>
                  <w:p w14:paraId="211288A9" w14:textId="77777777" w:rsidR="0071707D" w:rsidRDefault="0071707D">
                    <w:pPr>
                      <w:rPr>
                        <w:sz w:val="21"/>
                      </w:rPr>
                    </w:pPr>
                  </w:p>
                  <w:p w14:paraId="5F117C81" w14:textId="77777777" w:rsidR="0071707D" w:rsidRDefault="000A72E3">
                    <w:pPr>
                      <w:spacing w:before="1" w:line="249" w:lineRule="auto"/>
                      <w:ind w:left="114" w:firstLine="3"/>
                      <w:rPr>
                        <w:sz w:val="20"/>
                      </w:rPr>
                    </w:pPr>
                    <w:r>
                      <w:rPr>
                        <w:w w:val="110"/>
                        <w:sz w:val="20"/>
                      </w:rPr>
                      <w:t>Concern: The K-12 school system has insufficient programs related to sexual health and the meanings of consent.</w:t>
                    </w:r>
                  </w:p>
                  <w:p w14:paraId="3CE25B26" w14:textId="77777777" w:rsidR="0071707D" w:rsidRDefault="0071707D">
                    <w:pPr>
                      <w:rPr>
                        <w:sz w:val="21"/>
                      </w:rPr>
                    </w:pPr>
                  </w:p>
                  <w:p w14:paraId="52CF8510" w14:textId="77777777" w:rsidR="0071707D" w:rsidRDefault="000A72E3">
                    <w:pPr>
                      <w:spacing w:before="1" w:line="249" w:lineRule="auto"/>
                      <w:ind w:left="114" w:right="375" w:firstLine="3"/>
                      <w:rPr>
                        <w:sz w:val="20"/>
                      </w:rPr>
                    </w:pPr>
                    <w:r>
                      <w:rPr>
                        <w:w w:val="110"/>
                        <w:sz w:val="20"/>
                      </w:rPr>
                      <w:t>Concern: Many students enter post-secondary largely unaware of the meaning and importance of consent.</w:t>
                    </w:r>
                  </w:p>
                  <w:p w14:paraId="7E30A2DB" w14:textId="77777777" w:rsidR="0071707D" w:rsidRDefault="0071707D">
                    <w:pPr>
                      <w:rPr>
                        <w:sz w:val="21"/>
                      </w:rPr>
                    </w:pPr>
                  </w:p>
                  <w:p w14:paraId="2AE4A8EA" w14:textId="77777777" w:rsidR="0071707D" w:rsidRDefault="000A72E3">
                    <w:pPr>
                      <w:spacing w:before="1" w:line="249" w:lineRule="auto"/>
                      <w:ind w:left="114" w:firstLine="2"/>
                      <w:rPr>
                        <w:sz w:val="20"/>
                      </w:rPr>
                    </w:pPr>
                    <w:r>
                      <w:rPr>
                        <w:w w:val="110"/>
                        <w:sz w:val="20"/>
                      </w:rPr>
                      <w:t xml:space="preserve">Recommendation: The Ontario Ministry of </w:t>
                    </w:r>
                    <w:r>
                      <w:rPr>
                        <w:w w:val="110"/>
                        <w:sz w:val="20"/>
                      </w:rPr>
                      <w:t>Education should incorporate the importance and meaning of consent and issues of sexual and gender-based violence in the sex education curriculum, through to grade 12.</w:t>
                    </w:r>
                  </w:p>
                  <w:p w14:paraId="2130EE81" w14:textId="77777777" w:rsidR="0071707D" w:rsidRDefault="0071707D">
                    <w:pPr>
                      <w:spacing w:before="2"/>
                      <w:rPr>
                        <w:sz w:val="21"/>
                      </w:rPr>
                    </w:pPr>
                  </w:p>
                  <w:p w14:paraId="6D3A8801" w14:textId="77777777" w:rsidR="0071707D" w:rsidRDefault="000A72E3">
                    <w:pPr>
                      <w:spacing w:line="249" w:lineRule="auto"/>
                      <w:ind w:left="115" w:right="375" w:firstLine="1"/>
                      <w:rPr>
                        <w:sz w:val="20"/>
                      </w:rPr>
                    </w:pPr>
                    <w:r>
                      <w:rPr>
                        <w:w w:val="110"/>
                        <w:sz w:val="20"/>
                      </w:rPr>
                      <w:t>Recommendation: The Ontario Ministry of Education should provide teachers further train</w:t>
                    </w:r>
                    <w:r>
                      <w:rPr>
                        <w:w w:val="110"/>
                        <w:sz w:val="20"/>
                      </w:rPr>
                      <w:t>ing and resources with regard to teaching consent through an anti-oppressive lens.</w:t>
                    </w:r>
                  </w:p>
                </w:txbxContent>
              </v:textbox>
            </v:shape>
            <w10:wrap type="topAndBottom" anchorx="page"/>
          </v:group>
        </w:pict>
      </w:r>
      <w:bookmarkStart w:id="20" w:name="_bookmark20"/>
      <w:bookmarkEnd w:id="20"/>
      <w:r>
        <w:rPr>
          <w:w w:val="105"/>
        </w:rPr>
        <w:t>Ontario Public School System</w:t>
      </w:r>
    </w:p>
    <w:p w14:paraId="57B5D88D" w14:textId="77777777" w:rsidR="0071707D" w:rsidRDefault="0071707D">
      <w:pPr>
        <w:pStyle w:val="BodyText"/>
        <w:rPr>
          <w:b/>
          <w:sz w:val="20"/>
        </w:rPr>
      </w:pPr>
    </w:p>
    <w:p w14:paraId="76418019" w14:textId="77777777" w:rsidR="0071707D" w:rsidRDefault="0071707D">
      <w:pPr>
        <w:pStyle w:val="BodyText"/>
        <w:spacing w:before="9"/>
        <w:rPr>
          <w:b/>
          <w:sz w:val="19"/>
        </w:rPr>
      </w:pPr>
    </w:p>
    <w:p w14:paraId="49DC27FB" w14:textId="77777777" w:rsidR="0071707D" w:rsidRDefault="000A72E3">
      <w:pPr>
        <w:pStyle w:val="BodyText"/>
        <w:spacing w:before="1" w:line="288" w:lineRule="auto"/>
        <w:ind w:left="248" w:right="363" w:firstLine="3"/>
      </w:pPr>
      <w:r>
        <w:rPr>
          <w:w w:val="110"/>
        </w:rPr>
        <w:t>The Ontario Government has made great strides in recent years in sex education, including with regards to consent. With the 2015 curriculum update, students are taught that it is okay to say no, and students are expected to understand consent by Grade Nine</w:t>
      </w:r>
      <w:r>
        <w:rPr>
          <w:w w:val="110"/>
        </w:rPr>
        <w:t>.</w:t>
      </w:r>
      <w:r>
        <w:rPr>
          <w:w w:val="110"/>
          <w:vertAlign w:val="superscript"/>
        </w:rPr>
        <w:t>68</w:t>
      </w:r>
      <w:r>
        <w:rPr>
          <w:w w:val="110"/>
        </w:rPr>
        <w:t xml:space="preserve"> However, there are still improvements to be made. First, while discussions of consent are furthered after Grade Nine, it is important to note that</w:t>
      </w:r>
    </w:p>
    <w:p w14:paraId="1DF6AD6A" w14:textId="77777777" w:rsidR="0071707D" w:rsidRDefault="000A72E3">
      <w:pPr>
        <w:pStyle w:val="BodyText"/>
        <w:spacing w:before="5"/>
        <w:rPr>
          <w:sz w:val="17"/>
        </w:rPr>
      </w:pPr>
      <w:r>
        <w:pict w14:anchorId="36DC4420">
          <v:shape id="_x0000_s1049" alt="" style="position:absolute;margin-left:72.1pt;margin-top:12.25pt;width:144.25pt;height:.1pt;z-index:-1571072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B677E32" w14:textId="77777777" w:rsidR="0071707D" w:rsidRDefault="000A72E3">
      <w:pPr>
        <w:spacing w:before="73"/>
        <w:ind w:left="247"/>
        <w:rPr>
          <w:sz w:val="16"/>
        </w:rPr>
      </w:pPr>
      <w:r>
        <w:rPr>
          <w:rFonts w:ascii="Times New Roman"/>
          <w:w w:val="115"/>
          <w:position w:val="5"/>
          <w:sz w:val="11"/>
        </w:rPr>
        <w:t xml:space="preserve">65 </w:t>
      </w:r>
      <w:r>
        <w:rPr>
          <w:w w:val="115"/>
          <w:sz w:val="16"/>
        </w:rPr>
        <w:t>Ibid.</w:t>
      </w:r>
    </w:p>
    <w:p w14:paraId="6C6110F7" w14:textId="77777777" w:rsidR="0071707D" w:rsidRDefault="000A72E3">
      <w:pPr>
        <w:spacing w:before="5" w:line="249" w:lineRule="auto"/>
        <w:ind w:left="246" w:right="492" w:firstLine="1"/>
        <w:rPr>
          <w:sz w:val="16"/>
        </w:rPr>
      </w:pPr>
      <w:r>
        <w:rPr>
          <w:rFonts w:ascii="Times New Roman" w:hAnsi="Times New Roman"/>
          <w:w w:val="115"/>
          <w:position w:val="5"/>
          <w:sz w:val="11"/>
        </w:rPr>
        <w:t xml:space="preserve">66 </w:t>
      </w:r>
      <w:r>
        <w:rPr>
          <w:w w:val="115"/>
          <w:sz w:val="16"/>
        </w:rPr>
        <w:t xml:space="preserve">"Trauma Therapy Program," Women's College Hospital, n.d., </w:t>
      </w:r>
      <w:hyperlink r:id="rId31">
        <w:r>
          <w:rPr>
            <w:w w:val="115"/>
            <w:sz w:val="16"/>
          </w:rPr>
          <w:t>http://www.womenscollegehospital.ca/programs­</w:t>
        </w:r>
      </w:hyperlink>
      <w:r>
        <w:rPr>
          <w:w w:val="115"/>
          <w:sz w:val="16"/>
        </w:rPr>
        <w:t xml:space="preserve"> and-services/mental-health/trauma-therapy-program/.</w:t>
      </w:r>
    </w:p>
    <w:p w14:paraId="62D4B489" w14:textId="77777777" w:rsidR="0071707D" w:rsidRDefault="000A72E3">
      <w:pPr>
        <w:spacing w:before="2"/>
        <w:ind w:left="248"/>
        <w:rPr>
          <w:sz w:val="16"/>
        </w:rPr>
      </w:pPr>
      <w:r>
        <w:rPr>
          <w:w w:val="110"/>
          <w:position w:val="5"/>
          <w:sz w:val="10"/>
        </w:rPr>
        <w:t xml:space="preserve">67 </w:t>
      </w:r>
      <w:r>
        <w:rPr>
          <w:w w:val="110"/>
          <w:sz w:val="16"/>
        </w:rPr>
        <w:t>Angela Nannini, "Sexual Assault Patterns among Women with and without Disabilities Seeking Survivor Services,"</w:t>
      </w:r>
    </w:p>
    <w:p w14:paraId="151EDFB0" w14:textId="77777777" w:rsidR="0071707D" w:rsidRDefault="000A72E3">
      <w:pPr>
        <w:spacing w:before="8"/>
        <w:ind w:left="251"/>
        <w:rPr>
          <w:sz w:val="16"/>
        </w:rPr>
      </w:pPr>
      <w:r>
        <w:rPr>
          <w:i/>
          <w:w w:val="110"/>
          <w:sz w:val="16"/>
        </w:rPr>
        <w:t>Women's Healt</w:t>
      </w:r>
      <w:r>
        <w:rPr>
          <w:i/>
          <w:w w:val="110"/>
          <w:sz w:val="16"/>
        </w:rPr>
        <w:t xml:space="preserve">h Issues </w:t>
      </w:r>
      <w:r>
        <w:rPr>
          <w:w w:val="110"/>
          <w:sz w:val="16"/>
        </w:rPr>
        <w:t>16 (2006): 372-79.</w:t>
      </w:r>
    </w:p>
    <w:p w14:paraId="5C781656" w14:textId="77777777" w:rsidR="0071707D" w:rsidRDefault="000A72E3">
      <w:pPr>
        <w:spacing w:before="6" w:line="249" w:lineRule="auto"/>
        <w:ind w:left="249" w:hanging="3"/>
        <w:rPr>
          <w:sz w:val="16"/>
        </w:rPr>
      </w:pPr>
      <w:r>
        <w:rPr>
          <w:rFonts w:ascii="Times New Roman"/>
          <w:w w:val="110"/>
          <w:position w:val="5"/>
          <w:sz w:val="11"/>
        </w:rPr>
        <w:t xml:space="preserve">68 </w:t>
      </w:r>
      <w:r>
        <w:rPr>
          <w:w w:val="110"/>
          <w:sz w:val="16"/>
        </w:rPr>
        <w:t>Alexandra Kelly, "Consent in Sex Education: Teacher Perspectives on Teaching Consent in the Updated Health and Physical Education Curriculum" (University of Toronto, 2017).</w:t>
      </w:r>
    </w:p>
    <w:p w14:paraId="05FDD250" w14:textId="77777777" w:rsidR="0071707D" w:rsidRDefault="0071707D">
      <w:pPr>
        <w:spacing w:line="249" w:lineRule="auto"/>
        <w:rPr>
          <w:sz w:val="16"/>
        </w:rPr>
        <w:sectPr w:rsidR="0071707D">
          <w:pgSz w:w="12240" w:h="15840"/>
          <w:pgMar w:top="1360" w:right="1180" w:bottom="280" w:left="1200" w:header="720" w:footer="720" w:gutter="0"/>
          <w:cols w:space="720"/>
        </w:sectPr>
      </w:pPr>
    </w:p>
    <w:p w14:paraId="7579FE35" w14:textId="77777777" w:rsidR="0071707D" w:rsidRDefault="000A72E3">
      <w:pPr>
        <w:pStyle w:val="BodyText"/>
        <w:spacing w:before="67" w:line="288" w:lineRule="auto"/>
        <w:ind w:left="248" w:right="369" w:hanging="1"/>
      </w:pPr>
      <w:r>
        <w:rPr>
          <w:w w:val="110"/>
        </w:rPr>
        <w:lastRenderedPageBreak/>
        <w:t>Health and Physical Education (HPE) is not a mandatory course in higher grades. Consequently, the curriculum must ensure that students who only take HPE while it is required still leave with a complete understanding of consent. Second, while students are e</w:t>
      </w:r>
      <w:r>
        <w:rPr>
          <w:w w:val="110"/>
        </w:rPr>
        <w:t xml:space="preserve">xpected to understand consent, there is no definition </w:t>
      </w:r>
      <w:r>
        <w:rPr>
          <w:spacing w:val="2"/>
          <w:w w:val="110"/>
        </w:rPr>
        <w:t>provided.</w:t>
      </w:r>
      <w:r>
        <w:rPr>
          <w:rFonts w:ascii="Times New Roman"/>
          <w:spacing w:val="2"/>
          <w:w w:val="110"/>
          <w:position w:val="7"/>
          <w:sz w:val="15"/>
        </w:rPr>
        <w:t xml:space="preserve">69 </w:t>
      </w:r>
      <w:r>
        <w:rPr>
          <w:w w:val="110"/>
        </w:rPr>
        <w:t>As such, much  of what a student learns is up to the discretion of the teacher, who may or may not have the resources or training to provide such education. Teachers</w:t>
      </w:r>
      <w:r>
        <w:rPr>
          <w:spacing w:val="26"/>
          <w:w w:val="110"/>
        </w:rPr>
        <w:t xml:space="preserve"> </w:t>
      </w:r>
      <w:r>
        <w:rPr>
          <w:w w:val="110"/>
        </w:rPr>
        <w:t>without</w:t>
      </w:r>
    </w:p>
    <w:p w14:paraId="641A2B77" w14:textId="77777777" w:rsidR="0071707D" w:rsidRDefault="000A72E3">
      <w:pPr>
        <w:pStyle w:val="BodyText"/>
        <w:spacing w:line="288" w:lineRule="auto"/>
        <w:ind w:left="247" w:right="463"/>
      </w:pPr>
      <w:r>
        <w:rPr>
          <w:w w:val="110"/>
        </w:rPr>
        <w:t>additional train</w:t>
      </w:r>
      <w:r>
        <w:rPr>
          <w:w w:val="110"/>
        </w:rPr>
        <w:t xml:space="preserve">ing may pass on incorrect or gendered  interpretations of consent, which may further gender-based  stereotypes  or violence, and undermines the original goal of the new curriculum. </w:t>
      </w:r>
      <w:r>
        <w:rPr>
          <w:rFonts w:ascii="Times New Roman"/>
          <w:w w:val="110"/>
          <w:vertAlign w:val="superscript"/>
        </w:rPr>
        <w:t>70</w:t>
      </w:r>
      <w:r>
        <w:rPr>
          <w:rFonts w:ascii="Times New Roman"/>
          <w:w w:val="110"/>
        </w:rPr>
        <w:t xml:space="preserve"> </w:t>
      </w:r>
      <w:r>
        <w:rPr>
          <w:w w:val="110"/>
        </w:rPr>
        <w:t>The Ontario Government should provide educators with a definition of con</w:t>
      </w:r>
      <w:r>
        <w:rPr>
          <w:w w:val="110"/>
        </w:rPr>
        <w:t xml:space="preserve">sent, as well as more reaching resources. In  addition, language which implies a gender or sex binary, such as saying that there is either male or female anatomy, should be removed from the curriculum. </w:t>
      </w:r>
      <w:r>
        <w:rPr>
          <w:rFonts w:ascii="Times New Roman"/>
          <w:w w:val="110"/>
          <w:vertAlign w:val="superscript"/>
        </w:rPr>
        <w:t>71</w:t>
      </w:r>
      <w:r>
        <w:rPr>
          <w:rFonts w:ascii="Times New Roman"/>
          <w:w w:val="110"/>
        </w:rPr>
        <w:t xml:space="preserve"> </w:t>
      </w:r>
      <w:r>
        <w:rPr>
          <w:w w:val="110"/>
        </w:rPr>
        <w:t>Disabled and LGBTQ+ people in the curriculum are of</w:t>
      </w:r>
      <w:r>
        <w:rPr>
          <w:w w:val="110"/>
        </w:rPr>
        <w:t>ten portrayed as a "cause" survivors of bullying or harassment, or in the case of disability, something that happens as a consequence of poor choices, or something ideally avoidab le.</w:t>
      </w:r>
      <w:r>
        <w:rPr>
          <w:w w:val="110"/>
          <w:vertAlign w:val="superscript"/>
        </w:rPr>
        <w:t>72</w:t>
      </w:r>
      <w:r>
        <w:rPr>
          <w:w w:val="110"/>
        </w:rPr>
        <w:t xml:space="preserve"> While the curriculum tells teachers to be 'sensitive' to the needs of </w:t>
      </w:r>
      <w:r>
        <w:rPr>
          <w:w w:val="110"/>
        </w:rPr>
        <w:t xml:space="preserve"> their trans* students, how to  do so is not made exp lici t.</w:t>
      </w:r>
      <w:r>
        <w:rPr>
          <w:w w:val="110"/>
          <w:vertAlign w:val="superscript"/>
        </w:rPr>
        <w:t>73</w:t>
      </w:r>
      <w:r>
        <w:rPr>
          <w:w w:val="110"/>
        </w:rPr>
        <w:t xml:space="preserve"> Ways to accommodate trans* students, specifically in sex education, is extremely important, especially considering that many HPE classes are currently split up according to a gender binary. Th</w:t>
      </w:r>
      <w:r>
        <w:rPr>
          <w:w w:val="110"/>
        </w:rPr>
        <w:t>e consent, gender-based, and sexual violence curricula must include proper language use and discussions of how one can support survivors of sexual violence, especially women and nonbinary individuals. Consequently, there remain gaps in the recently updated</w:t>
      </w:r>
      <w:r>
        <w:rPr>
          <w:w w:val="110"/>
        </w:rPr>
        <w:t xml:space="preserve"> curriculum that would allow it to provide students with a better understanding of gender, sex, and consent.</w:t>
      </w:r>
    </w:p>
    <w:p w14:paraId="5B0269F1" w14:textId="77777777" w:rsidR="0071707D" w:rsidRDefault="000A72E3">
      <w:pPr>
        <w:pStyle w:val="Heading2"/>
        <w:spacing w:before="200"/>
      </w:pPr>
      <w:r>
        <w:pict w14:anchorId="78CF8291">
          <v:group id="_x0000_s1045" alt="" style="position:absolute;left:0;text-align:left;margin-left:65.4pt;margin-top:25.1pt;width:481.75pt;height:181.9pt;z-index:-15710208;mso-wrap-distance-left:0;mso-wrap-distance-right:0;mso-position-horizontal-relative:page" coordorigin="1308,502" coordsize="9635,3638">
            <v:line id="_x0000_s1046" alt="" style="position:absolute" from="1327,4140" to="1327,507" strokeweight=".25439mm"/>
            <v:shape id="_x0000_s1047" alt="" style="position:absolute;left:1307;top:507;width:9635;height:3634" coordorigin="1308,507" coordsize="9635,3634" o:spt="100" adj="0,,0" path="m10928,4140r,-3633m1308,507r9634,e" filled="f" strokeweight=".16956mm">
              <v:stroke joinstyle="round"/>
              <v:formulas/>
              <v:path arrowok="t" o:connecttype="segments"/>
            </v:shape>
            <v:shape id="_x0000_s1048" type="#_x0000_t202" alt="" style="position:absolute;left:1307;top:502;width:9635;height:3638;mso-wrap-style:square;v-text-anchor:top" filled="f" stroked="f">
              <v:textbox inset="0,0,0,0">
                <w:txbxContent>
                  <w:p w14:paraId="4F6C5627" w14:textId="77777777" w:rsidR="0071707D" w:rsidRDefault="000A72E3">
                    <w:pPr>
                      <w:spacing w:before="33" w:line="249" w:lineRule="auto"/>
                      <w:ind w:left="142" w:right="259"/>
                      <w:rPr>
                        <w:sz w:val="20"/>
                      </w:rPr>
                    </w:pPr>
                    <w:r>
                      <w:rPr>
                        <w:w w:val="110"/>
                        <w:sz w:val="20"/>
                      </w:rPr>
                      <w:t>Principle: Best practice sharing is an important communication strategy among Ontario post­ secondary institutions.</w:t>
                    </w:r>
                  </w:p>
                  <w:p w14:paraId="0A31F568" w14:textId="77777777" w:rsidR="0071707D" w:rsidRDefault="0071707D">
                    <w:pPr>
                      <w:spacing w:before="1"/>
                      <w:rPr>
                        <w:sz w:val="21"/>
                      </w:rPr>
                    </w:pPr>
                  </w:p>
                  <w:p w14:paraId="39A04516" w14:textId="77777777" w:rsidR="0071707D" w:rsidRDefault="000A72E3">
                    <w:pPr>
                      <w:spacing w:line="249" w:lineRule="auto"/>
                      <w:ind w:left="141" w:right="259" w:firstLine="2"/>
                      <w:rPr>
                        <w:sz w:val="20"/>
                      </w:rPr>
                    </w:pPr>
                    <w:r>
                      <w:rPr>
                        <w:w w:val="110"/>
                        <w:sz w:val="20"/>
                      </w:rPr>
                      <w:t>Principle: Communication among Ontario post-secondary institutions is a positive strategy for the prevention and response to sexual violenc</w:t>
                    </w:r>
                    <w:r>
                      <w:rPr>
                        <w:w w:val="110"/>
                        <w:sz w:val="20"/>
                      </w:rPr>
                      <w:t>e.</w:t>
                    </w:r>
                  </w:p>
                  <w:p w14:paraId="54874092" w14:textId="77777777" w:rsidR="0071707D" w:rsidRDefault="0071707D">
                    <w:pPr>
                      <w:spacing w:before="1"/>
                      <w:rPr>
                        <w:sz w:val="21"/>
                      </w:rPr>
                    </w:pPr>
                  </w:p>
                  <w:p w14:paraId="63C50A3D" w14:textId="77777777" w:rsidR="0071707D" w:rsidRDefault="000A72E3">
                    <w:pPr>
                      <w:ind w:left="143"/>
                      <w:rPr>
                        <w:sz w:val="20"/>
                      </w:rPr>
                    </w:pPr>
                    <w:r>
                      <w:rPr>
                        <w:w w:val="110"/>
                        <w:sz w:val="20"/>
                      </w:rPr>
                      <w:t>Concern: Prevention and response strategies in place may not be the most effective.</w:t>
                    </w:r>
                  </w:p>
                  <w:p w14:paraId="1926A0E7" w14:textId="77777777" w:rsidR="0071707D" w:rsidRDefault="0071707D">
                    <w:pPr>
                      <w:spacing w:before="9"/>
                      <w:rPr>
                        <w:sz w:val="21"/>
                      </w:rPr>
                    </w:pPr>
                  </w:p>
                  <w:p w14:paraId="79F7701E" w14:textId="77777777" w:rsidR="0071707D" w:rsidRDefault="000A72E3">
                    <w:pPr>
                      <w:spacing w:line="249" w:lineRule="auto"/>
                      <w:ind w:left="140" w:right="259" w:firstLine="2"/>
                      <w:rPr>
                        <w:sz w:val="20"/>
                      </w:rPr>
                    </w:pPr>
                    <w:r>
                      <w:rPr>
                        <w:w w:val="110"/>
                        <w:sz w:val="20"/>
                      </w:rPr>
                      <w:t>Recommendation: The Higher Education Quality Council of Ontario should increase research into sexual violence prevention and response best practices.</w:t>
                    </w:r>
                  </w:p>
                  <w:p w14:paraId="24952390" w14:textId="77777777" w:rsidR="0071707D" w:rsidRDefault="0071707D">
                    <w:pPr>
                      <w:spacing w:before="1"/>
                      <w:rPr>
                        <w:sz w:val="21"/>
                      </w:rPr>
                    </w:pPr>
                  </w:p>
                  <w:p w14:paraId="08821E1D" w14:textId="77777777" w:rsidR="0071707D" w:rsidRDefault="000A72E3">
                    <w:pPr>
                      <w:spacing w:line="249" w:lineRule="auto"/>
                      <w:ind w:left="141" w:right="428" w:firstLine="1"/>
                      <w:rPr>
                        <w:sz w:val="20"/>
                      </w:rPr>
                    </w:pPr>
                    <w:r>
                      <w:rPr>
                        <w:w w:val="110"/>
                        <w:sz w:val="20"/>
                      </w:rPr>
                      <w:t xml:space="preserve">Recommendation: </w:t>
                    </w:r>
                    <w:r>
                      <w:rPr>
                        <w:w w:val="110"/>
                        <w:sz w:val="20"/>
                      </w:rPr>
                      <w:t>The Council of Ontario Universities should would work with the Higher Education Quality Council of Ontario Universities to implement sexual violence prevention and response best practices.</w:t>
                    </w:r>
                  </w:p>
                </w:txbxContent>
              </v:textbox>
            </v:shape>
            <w10:wrap type="topAndBottom" anchorx="page"/>
          </v:group>
        </w:pict>
      </w:r>
      <w:r>
        <w:pict w14:anchorId="2AED4673">
          <v:shape id="_x0000_s1044" alt="" style="position:absolute;left:0;text-align:left;margin-left:72.1pt;margin-top:220.95pt;width:144.25pt;height:.1pt;z-index:-1570969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bookmarkStart w:id="21" w:name="_bookmark21"/>
      <w:bookmarkEnd w:id="21"/>
      <w:r>
        <w:rPr>
          <w:w w:val="105"/>
        </w:rPr>
        <w:t>Communication</w:t>
      </w:r>
    </w:p>
    <w:p w14:paraId="06A72A1B" w14:textId="77777777" w:rsidR="0071707D" w:rsidRDefault="0071707D">
      <w:pPr>
        <w:pStyle w:val="BodyText"/>
        <w:spacing w:before="2"/>
        <w:rPr>
          <w:b/>
          <w:sz w:val="17"/>
        </w:rPr>
      </w:pPr>
    </w:p>
    <w:p w14:paraId="56070255" w14:textId="77777777" w:rsidR="0071707D" w:rsidRDefault="000A72E3">
      <w:pPr>
        <w:spacing w:before="73"/>
        <w:ind w:left="247"/>
        <w:rPr>
          <w:sz w:val="16"/>
        </w:rPr>
      </w:pPr>
      <w:r>
        <w:rPr>
          <w:rFonts w:ascii="Times New Roman"/>
          <w:w w:val="115"/>
          <w:position w:val="5"/>
          <w:sz w:val="11"/>
        </w:rPr>
        <w:t>69</w:t>
      </w:r>
      <w:r>
        <w:rPr>
          <w:rFonts w:ascii="Times New Roman"/>
          <w:spacing w:val="11"/>
          <w:w w:val="115"/>
          <w:position w:val="5"/>
          <w:sz w:val="11"/>
        </w:rPr>
        <w:t xml:space="preserve"> </w:t>
      </w:r>
      <w:r>
        <w:rPr>
          <w:w w:val="115"/>
          <w:sz w:val="16"/>
        </w:rPr>
        <w:t>Ibid.</w:t>
      </w:r>
    </w:p>
    <w:p w14:paraId="65F15D61" w14:textId="77777777" w:rsidR="0071707D" w:rsidRDefault="000A72E3">
      <w:pPr>
        <w:spacing w:before="8"/>
        <w:ind w:left="247"/>
        <w:rPr>
          <w:sz w:val="16"/>
        </w:rPr>
      </w:pPr>
      <w:r>
        <w:rPr>
          <w:w w:val="115"/>
          <w:position w:val="5"/>
          <w:sz w:val="10"/>
        </w:rPr>
        <w:t>70</w:t>
      </w:r>
      <w:r>
        <w:rPr>
          <w:spacing w:val="13"/>
          <w:w w:val="115"/>
          <w:position w:val="5"/>
          <w:sz w:val="10"/>
        </w:rPr>
        <w:t xml:space="preserve"> </w:t>
      </w:r>
      <w:r>
        <w:rPr>
          <w:w w:val="115"/>
          <w:sz w:val="16"/>
        </w:rPr>
        <w:t>Ibid.</w:t>
      </w:r>
    </w:p>
    <w:p w14:paraId="77983EA8" w14:textId="77777777" w:rsidR="0071707D" w:rsidRDefault="000A72E3">
      <w:pPr>
        <w:spacing w:before="8" w:line="249" w:lineRule="auto"/>
        <w:ind w:left="248" w:right="363" w:hanging="1"/>
        <w:rPr>
          <w:sz w:val="16"/>
        </w:rPr>
      </w:pPr>
      <w:r>
        <w:rPr>
          <w:rFonts w:ascii="Times New Roman"/>
          <w:w w:val="110"/>
          <w:position w:val="5"/>
          <w:sz w:val="10"/>
        </w:rPr>
        <w:t xml:space="preserve">77 </w:t>
      </w:r>
      <w:r>
        <w:rPr>
          <w:w w:val="110"/>
          <w:sz w:val="16"/>
        </w:rPr>
        <w:t>TL McMinn, "Sex Education as Neoliberal Inclusion: Hetero-Cis- Ableism in Ontario's 2015 Health and Physical Education Curriculum" (University of Toronto, 2017).</w:t>
      </w:r>
    </w:p>
    <w:p w14:paraId="26A8ACDE" w14:textId="77777777" w:rsidR="0071707D" w:rsidRDefault="000A72E3">
      <w:pPr>
        <w:spacing w:before="2"/>
        <w:ind w:left="247"/>
        <w:rPr>
          <w:sz w:val="16"/>
        </w:rPr>
      </w:pPr>
      <w:r>
        <w:rPr>
          <w:w w:val="110"/>
          <w:position w:val="5"/>
          <w:sz w:val="10"/>
        </w:rPr>
        <w:t>72</w:t>
      </w:r>
      <w:r>
        <w:rPr>
          <w:spacing w:val="19"/>
          <w:w w:val="110"/>
          <w:position w:val="5"/>
          <w:sz w:val="10"/>
        </w:rPr>
        <w:t xml:space="preserve"> </w:t>
      </w:r>
      <w:r>
        <w:rPr>
          <w:w w:val="110"/>
          <w:sz w:val="16"/>
        </w:rPr>
        <w:t>Ibid.</w:t>
      </w:r>
    </w:p>
    <w:p w14:paraId="2FFC819D" w14:textId="77777777" w:rsidR="0071707D" w:rsidRDefault="000A72E3">
      <w:pPr>
        <w:spacing w:before="8"/>
        <w:ind w:left="247"/>
        <w:rPr>
          <w:sz w:val="16"/>
        </w:rPr>
      </w:pPr>
      <w:r>
        <w:rPr>
          <w:w w:val="115"/>
          <w:position w:val="5"/>
          <w:sz w:val="10"/>
        </w:rPr>
        <w:t>73</w:t>
      </w:r>
      <w:r>
        <w:rPr>
          <w:spacing w:val="3"/>
          <w:w w:val="115"/>
          <w:position w:val="5"/>
          <w:sz w:val="10"/>
        </w:rPr>
        <w:t xml:space="preserve"> </w:t>
      </w:r>
      <w:r>
        <w:rPr>
          <w:w w:val="115"/>
          <w:sz w:val="16"/>
        </w:rPr>
        <w:t>Ibid.</w:t>
      </w:r>
    </w:p>
    <w:p w14:paraId="05052A06" w14:textId="77777777" w:rsidR="0071707D" w:rsidRDefault="0071707D">
      <w:pPr>
        <w:rPr>
          <w:sz w:val="16"/>
        </w:rPr>
        <w:sectPr w:rsidR="0071707D">
          <w:pgSz w:w="12240" w:h="15840"/>
          <w:pgMar w:top="1380" w:right="1180" w:bottom="280" w:left="1200" w:header="720" w:footer="720" w:gutter="0"/>
          <w:cols w:space="720"/>
        </w:sectPr>
      </w:pPr>
    </w:p>
    <w:p w14:paraId="3229CE52" w14:textId="77777777" w:rsidR="0071707D" w:rsidRDefault="000A72E3">
      <w:pPr>
        <w:pStyle w:val="BodyText"/>
        <w:ind w:left="102"/>
        <w:rPr>
          <w:sz w:val="20"/>
        </w:rPr>
      </w:pPr>
      <w:r>
        <w:rPr>
          <w:sz w:val="20"/>
        </w:rPr>
      </w:r>
      <w:r>
        <w:rPr>
          <w:sz w:val="20"/>
        </w:rPr>
        <w:pict w14:anchorId="03F6DAEF">
          <v:group id="_x0000_s1040" alt="" style="width:481.75pt;height:122.1pt;mso-position-horizontal-relative:char;mso-position-vertical-relative:line" coordsize="9635,2442">
            <v:line id="_x0000_s1041" alt="" style="position:absolute" from="19,2441" to="19,19" strokeweight=".25439mm"/>
            <v:shape id="_x0000_s1042" alt="" style="position:absolute;width:9635;height:2442" coordsize="9635,2442" o:spt="100" adj="0,,0" path="m9620,2441l9620,m,2422r9634,e" filled="f" strokeweight=".16956mm">
              <v:stroke joinstyle="round"/>
              <v:formulas/>
              <v:path arrowok="t" o:connecttype="segments"/>
            </v:shape>
            <v:shape id="_x0000_s1043" type="#_x0000_t202" alt="" style="position:absolute;width:9635;height:2442;mso-wrap-style:square;v-text-anchor:top" filled="f" stroked="f">
              <v:textbox inset="0,0,0,0">
                <w:txbxContent>
                  <w:p w14:paraId="16AFA1C7" w14:textId="77777777" w:rsidR="0071707D" w:rsidRDefault="000A72E3">
                    <w:pPr>
                      <w:spacing w:before="24" w:line="249" w:lineRule="auto"/>
                      <w:ind w:left="143" w:right="259" w:hanging="1"/>
                      <w:rPr>
                        <w:sz w:val="20"/>
                      </w:rPr>
                    </w:pPr>
                    <w:r>
                      <w:rPr>
                        <w:w w:val="110"/>
                        <w:sz w:val="20"/>
                      </w:rPr>
                      <w:t>Recommendation: The Government of Ontario should support the Higher Education Quality Council of Ontario and the Council of Ontario Universities to determine best</w:t>
                    </w:r>
                    <w:r>
                      <w:rPr>
                        <w:spacing w:val="56"/>
                        <w:w w:val="110"/>
                        <w:sz w:val="20"/>
                      </w:rPr>
                      <w:t xml:space="preserve"> </w:t>
                    </w:r>
                    <w:r>
                      <w:rPr>
                        <w:w w:val="110"/>
                        <w:sz w:val="20"/>
                      </w:rPr>
                      <w:t>practices.</w:t>
                    </w:r>
                  </w:p>
                  <w:p w14:paraId="6ADDFA4D" w14:textId="77777777" w:rsidR="0071707D" w:rsidRDefault="0071707D">
                    <w:pPr>
                      <w:rPr>
                        <w:sz w:val="21"/>
                      </w:rPr>
                    </w:pPr>
                  </w:p>
                  <w:p w14:paraId="60D856DA" w14:textId="77777777" w:rsidR="0071707D" w:rsidRDefault="000A72E3">
                    <w:pPr>
                      <w:spacing w:before="1" w:line="249" w:lineRule="auto"/>
                      <w:ind w:left="144" w:right="259" w:hanging="2"/>
                      <w:rPr>
                        <w:sz w:val="20"/>
                      </w:rPr>
                    </w:pPr>
                    <w:r>
                      <w:rPr>
                        <w:w w:val="110"/>
                        <w:sz w:val="20"/>
                      </w:rPr>
                      <w:t>Recommendation: The Government of Ontario should incorporate the best practices i</w:t>
                    </w:r>
                    <w:r>
                      <w:rPr>
                        <w:w w:val="110"/>
                        <w:sz w:val="20"/>
                      </w:rPr>
                      <w:t>nto the Sexual Violence and Harassment Plan Act.</w:t>
                    </w:r>
                  </w:p>
                  <w:p w14:paraId="6688E533" w14:textId="77777777" w:rsidR="0071707D" w:rsidRDefault="0071707D">
                    <w:pPr>
                      <w:rPr>
                        <w:sz w:val="21"/>
                      </w:rPr>
                    </w:pPr>
                  </w:p>
                  <w:p w14:paraId="2CCDC6F8" w14:textId="77777777" w:rsidR="0071707D" w:rsidRDefault="000A72E3">
                    <w:pPr>
                      <w:spacing w:before="1" w:line="249" w:lineRule="auto"/>
                      <w:ind w:left="140" w:right="259" w:firstLine="2"/>
                      <w:rPr>
                        <w:sz w:val="20"/>
                      </w:rPr>
                    </w:pPr>
                    <w:r>
                      <w:rPr>
                        <w:w w:val="110"/>
                        <w:sz w:val="20"/>
                      </w:rPr>
                      <w:t>Recommendation: Upon the revision of each post-secondary institutions' sexual violence policies, the Government of Ontario should mandate the inclusion of the best practices and minimum standards into the p</w:t>
                    </w:r>
                    <w:r>
                      <w:rPr>
                        <w:w w:val="110"/>
                        <w:sz w:val="20"/>
                      </w:rPr>
                      <w:t>olicies.</w:t>
                    </w:r>
                  </w:p>
                </w:txbxContent>
              </v:textbox>
            </v:shape>
            <w10:anchorlock/>
          </v:group>
        </w:pict>
      </w:r>
    </w:p>
    <w:p w14:paraId="08DCE4BA" w14:textId="77777777" w:rsidR="0071707D" w:rsidRDefault="0071707D">
      <w:pPr>
        <w:pStyle w:val="BodyText"/>
        <w:spacing w:before="7"/>
        <w:rPr>
          <w:sz w:val="14"/>
        </w:rPr>
      </w:pPr>
    </w:p>
    <w:p w14:paraId="1D3F6B3F" w14:textId="77777777" w:rsidR="0071707D" w:rsidRDefault="000A72E3">
      <w:pPr>
        <w:pStyle w:val="BodyText"/>
        <w:spacing w:before="93" w:line="288" w:lineRule="auto"/>
        <w:ind w:left="248" w:right="220" w:firstLine="1"/>
      </w:pPr>
      <w:r>
        <w:rPr>
          <w:w w:val="115"/>
        </w:rPr>
        <w:t>Best practice sharing is an inherent and crucial aspect of the post-secondary education</w:t>
      </w:r>
      <w:r>
        <w:rPr>
          <w:spacing w:val="-14"/>
          <w:w w:val="115"/>
        </w:rPr>
        <w:t xml:space="preserve"> </w:t>
      </w:r>
      <w:r>
        <w:rPr>
          <w:w w:val="115"/>
        </w:rPr>
        <w:t>sector</w:t>
      </w:r>
      <w:r>
        <w:rPr>
          <w:spacing w:val="-7"/>
          <w:w w:val="115"/>
        </w:rPr>
        <w:t xml:space="preserve"> </w:t>
      </w:r>
      <w:r>
        <w:rPr>
          <w:w w:val="115"/>
        </w:rPr>
        <w:t>in</w:t>
      </w:r>
      <w:r>
        <w:rPr>
          <w:spacing w:val="-20"/>
          <w:w w:val="115"/>
        </w:rPr>
        <w:t xml:space="preserve"> </w:t>
      </w:r>
      <w:r>
        <w:rPr>
          <w:w w:val="115"/>
        </w:rPr>
        <w:t>Ontario.</w:t>
      </w:r>
      <w:r>
        <w:rPr>
          <w:spacing w:val="-15"/>
          <w:w w:val="115"/>
        </w:rPr>
        <w:t xml:space="preserve"> </w:t>
      </w:r>
      <w:r>
        <w:rPr>
          <w:w w:val="115"/>
        </w:rPr>
        <w:t>Since</w:t>
      </w:r>
      <w:r>
        <w:rPr>
          <w:spacing w:val="-19"/>
          <w:w w:val="115"/>
        </w:rPr>
        <w:t xml:space="preserve"> </w:t>
      </w:r>
      <w:r>
        <w:rPr>
          <w:w w:val="115"/>
        </w:rPr>
        <w:t>the</w:t>
      </w:r>
      <w:r>
        <w:rPr>
          <w:spacing w:val="1"/>
          <w:w w:val="115"/>
        </w:rPr>
        <w:t xml:space="preserve"> </w:t>
      </w:r>
      <w:r>
        <w:rPr>
          <w:w w:val="115"/>
        </w:rPr>
        <w:t>introduction</w:t>
      </w:r>
      <w:r>
        <w:rPr>
          <w:spacing w:val="-11"/>
          <w:w w:val="115"/>
        </w:rPr>
        <w:t xml:space="preserve"> </w:t>
      </w:r>
      <w:r>
        <w:rPr>
          <w:w w:val="115"/>
        </w:rPr>
        <w:t>of</w:t>
      </w:r>
      <w:r>
        <w:rPr>
          <w:spacing w:val="-20"/>
          <w:w w:val="115"/>
        </w:rPr>
        <w:t xml:space="preserve"> </w:t>
      </w:r>
      <w:r>
        <w:rPr>
          <w:w w:val="115"/>
        </w:rPr>
        <w:t>the</w:t>
      </w:r>
      <w:r>
        <w:rPr>
          <w:spacing w:val="-26"/>
          <w:w w:val="115"/>
        </w:rPr>
        <w:t xml:space="preserve"> </w:t>
      </w:r>
      <w:r>
        <w:rPr>
          <w:w w:val="115"/>
        </w:rPr>
        <w:t>It's</w:t>
      </w:r>
      <w:r>
        <w:rPr>
          <w:spacing w:val="-21"/>
          <w:w w:val="115"/>
        </w:rPr>
        <w:t xml:space="preserve"> </w:t>
      </w:r>
      <w:r>
        <w:rPr>
          <w:w w:val="115"/>
        </w:rPr>
        <w:t>Never</w:t>
      </w:r>
      <w:r>
        <w:rPr>
          <w:spacing w:val="-8"/>
          <w:w w:val="115"/>
        </w:rPr>
        <w:t xml:space="preserve"> </w:t>
      </w:r>
      <w:r>
        <w:rPr>
          <w:w w:val="115"/>
        </w:rPr>
        <w:t>Okay</w:t>
      </w:r>
      <w:r>
        <w:rPr>
          <w:spacing w:val="-6"/>
          <w:w w:val="115"/>
        </w:rPr>
        <w:t xml:space="preserve"> </w:t>
      </w:r>
      <w:r>
        <w:rPr>
          <w:w w:val="115"/>
        </w:rPr>
        <w:t>Action</w:t>
      </w:r>
      <w:r>
        <w:rPr>
          <w:spacing w:val="-13"/>
          <w:w w:val="115"/>
        </w:rPr>
        <w:t xml:space="preserve"> </w:t>
      </w:r>
      <w:r>
        <w:rPr>
          <w:w w:val="115"/>
        </w:rPr>
        <w:t>Plan, all publicly-assisted post-secondary institutions have formed and enforced sexual violence</w:t>
      </w:r>
      <w:r>
        <w:rPr>
          <w:spacing w:val="-20"/>
          <w:w w:val="115"/>
        </w:rPr>
        <w:t xml:space="preserve"> </w:t>
      </w:r>
      <w:r>
        <w:rPr>
          <w:w w:val="115"/>
        </w:rPr>
        <w:t>prevention</w:t>
      </w:r>
      <w:r>
        <w:rPr>
          <w:spacing w:val="-24"/>
          <w:w w:val="115"/>
        </w:rPr>
        <w:t xml:space="preserve"> </w:t>
      </w:r>
      <w:r>
        <w:rPr>
          <w:w w:val="115"/>
        </w:rPr>
        <w:t>and</w:t>
      </w:r>
      <w:r>
        <w:rPr>
          <w:spacing w:val="-25"/>
          <w:w w:val="115"/>
        </w:rPr>
        <w:t xml:space="preserve"> </w:t>
      </w:r>
      <w:r>
        <w:rPr>
          <w:w w:val="115"/>
        </w:rPr>
        <w:t>response</w:t>
      </w:r>
      <w:r>
        <w:rPr>
          <w:spacing w:val="-21"/>
          <w:w w:val="115"/>
        </w:rPr>
        <w:t xml:space="preserve"> </w:t>
      </w:r>
      <w:r>
        <w:rPr>
          <w:spacing w:val="2"/>
          <w:w w:val="115"/>
        </w:rPr>
        <w:t>policies</w:t>
      </w:r>
      <w:r>
        <w:rPr>
          <w:rFonts w:ascii="Times New Roman"/>
          <w:spacing w:val="2"/>
          <w:w w:val="115"/>
          <w:vertAlign w:val="superscript"/>
        </w:rPr>
        <w:t>74</w:t>
      </w:r>
      <w:r>
        <w:rPr>
          <w:rFonts w:ascii="Times New Roman"/>
          <w:spacing w:val="-35"/>
          <w:w w:val="115"/>
        </w:rPr>
        <w:t xml:space="preserve"> </w:t>
      </w:r>
      <w:r>
        <w:rPr>
          <w:rFonts w:ascii="Times New Roman"/>
          <w:w w:val="115"/>
          <w:sz w:val="14"/>
        </w:rPr>
        <w:t>.</w:t>
      </w:r>
      <w:r>
        <w:rPr>
          <w:rFonts w:ascii="Times New Roman"/>
          <w:spacing w:val="12"/>
          <w:w w:val="115"/>
          <w:sz w:val="14"/>
        </w:rPr>
        <w:t xml:space="preserve"> </w:t>
      </w:r>
      <w:r>
        <w:rPr>
          <w:w w:val="115"/>
        </w:rPr>
        <w:t>The</w:t>
      </w:r>
      <w:r>
        <w:rPr>
          <w:spacing w:val="-25"/>
          <w:w w:val="115"/>
        </w:rPr>
        <w:t xml:space="preserve"> </w:t>
      </w:r>
      <w:r>
        <w:rPr>
          <w:w w:val="115"/>
        </w:rPr>
        <w:t>development</w:t>
      </w:r>
      <w:r>
        <w:rPr>
          <w:spacing w:val="-10"/>
          <w:w w:val="115"/>
        </w:rPr>
        <w:t xml:space="preserve"> </w:t>
      </w:r>
      <w:r>
        <w:rPr>
          <w:w w:val="115"/>
        </w:rPr>
        <w:t>and</w:t>
      </w:r>
      <w:r>
        <w:rPr>
          <w:spacing w:val="-29"/>
          <w:w w:val="115"/>
        </w:rPr>
        <w:t xml:space="preserve"> </w:t>
      </w:r>
      <w:r>
        <w:rPr>
          <w:w w:val="115"/>
        </w:rPr>
        <w:t>implementation</w:t>
      </w:r>
      <w:r>
        <w:rPr>
          <w:spacing w:val="-27"/>
          <w:w w:val="115"/>
        </w:rPr>
        <w:t xml:space="preserve"> </w:t>
      </w:r>
      <w:r>
        <w:rPr>
          <w:w w:val="115"/>
        </w:rPr>
        <w:t>of these policies brings great opportunity for collaboration between experts and stakeh</w:t>
      </w:r>
      <w:r>
        <w:rPr>
          <w:w w:val="115"/>
        </w:rPr>
        <w:t>olders</w:t>
      </w:r>
      <w:r>
        <w:rPr>
          <w:spacing w:val="-9"/>
          <w:w w:val="115"/>
        </w:rPr>
        <w:t xml:space="preserve"> </w:t>
      </w:r>
      <w:r>
        <w:rPr>
          <w:w w:val="115"/>
        </w:rPr>
        <w:t>from</w:t>
      </w:r>
      <w:r>
        <w:rPr>
          <w:spacing w:val="-29"/>
          <w:w w:val="115"/>
        </w:rPr>
        <w:t xml:space="preserve"> </w:t>
      </w:r>
      <w:r>
        <w:rPr>
          <w:w w:val="115"/>
        </w:rPr>
        <w:t>across</w:t>
      </w:r>
      <w:r>
        <w:rPr>
          <w:spacing w:val="-23"/>
          <w:w w:val="115"/>
        </w:rPr>
        <w:t xml:space="preserve"> </w:t>
      </w:r>
      <w:r>
        <w:rPr>
          <w:w w:val="115"/>
        </w:rPr>
        <w:t>the</w:t>
      </w:r>
      <w:r>
        <w:rPr>
          <w:spacing w:val="-13"/>
          <w:w w:val="115"/>
        </w:rPr>
        <w:t xml:space="preserve"> </w:t>
      </w:r>
      <w:r>
        <w:rPr>
          <w:w w:val="115"/>
        </w:rPr>
        <w:t>Province.</w:t>
      </w:r>
      <w:r>
        <w:rPr>
          <w:spacing w:val="-26"/>
          <w:w w:val="115"/>
        </w:rPr>
        <w:t xml:space="preserve"> </w:t>
      </w:r>
      <w:r>
        <w:rPr>
          <w:w w:val="115"/>
        </w:rPr>
        <w:t>This</w:t>
      </w:r>
      <w:r>
        <w:rPr>
          <w:spacing w:val="-27"/>
          <w:w w:val="115"/>
        </w:rPr>
        <w:t xml:space="preserve"> </w:t>
      </w:r>
      <w:r>
        <w:rPr>
          <w:w w:val="115"/>
        </w:rPr>
        <w:t>collaboration</w:t>
      </w:r>
      <w:r>
        <w:rPr>
          <w:spacing w:val="-19"/>
          <w:w w:val="115"/>
        </w:rPr>
        <w:t xml:space="preserve"> </w:t>
      </w:r>
      <w:r>
        <w:rPr>
          <w:w w:val="115"/>
        </w:rPr>
        <w:t>can</w:t>
      </w:r>
      <w:r>
        <w:rPr>
          <w:spacing w:val="-27"/>
          <w:w w:val="115"/>
        </w:rPr>
        <w:t xml:space="preserve"> </w:t>
      </w:r>
      <w:r>
        <w:rPr>
          <w:w w:val="115"/>
        </w:rPr>
        <w:t>ensure</w:t>
      </w:r>
      <w:r>
        <w:rPr>
          <w:spacing w:val="-24"/>
          <w:w w:val="115"/>
        </w:rPr>
        <w:t xml:space="preserve"> </w:t>
      </w:r>
      <w:r>
        <w:rPr>
          <w:w w:val="115"/>
        </w:rPr>
        <w:t>that</w:t>
      </w:r>
      <w:r>
        <w:rPr>
          <w:spacing w:val="-21"/>
          <w:w w:val="115"/>
        </w:rPr>
        <w:t xml:space="preserve"> </w:t>
      </w:r>
      <w:r>
        <w:rPr>
          <w:w w:val="115"/>
        </w:rPr>
        <w:t>the</w:t>
      </w:r>
      <w:r>
        <w:rPr>
          <w:spacing w:val="-31"/>
          <w:w w:val="115"/>
        </w:rPr>
        <w:t xml:space="preserve"> </w:t>
      </w:r>
      <w:r>
        <w:rPr>
          <w:w w:val="115"/>
        </w:rPr>
        <w:t>policies on campuses are survivor-centric and effective; however, there must be resources allocated to this collaboration. Through the Province of Ontario, the</w:t>
      </w:r>
      <w:r>
        <w:rPr>
          <w:spacing w:val="-8"/>
          <w:w w:val="115"/>
        </w:rPr>
        <w:t xml:space="preserve"> </w:t>
      </w:r>
      <w:r>
        <w:rPr>
          <w:w w:val="115"/>
        </w:rPr>
        <w:t>Higher</w:t>
      </w:r>
    </w:p>
    <w:p w14:paraId="250201CA" w14:textId="77777777" w:rsidR="0071707D" w:rsidRDefault="000A72E3">
      <w:pPr>
        <w:pStyle w:val="BodyText"/>
        <w:spacing w:before="2" w:line="288" w:lineRule="auto"/>
        <w:ind w:left="251" w:hanging="3"/>
      </w:pPr>
      <w:r>
        <w:rPr>
          <w:w w:val="110"/>
        </w:rPr>
        <w:t>Education Quality Council of Ontario (HEQCO) should increase research into best practices</w:t>
      </w:r>
      <w:r>
        <w:rPr>
          <w:w w:val="110"/>
        </w:rPr>
        <w:t xml:space="preserve"> regarding sexual violence prevention and</w:t>
      </w:r>
      <w:r>
        <w:rPr>
          <w:spacing w:val="28"/>
          <w:w w:val="110"/>
        </w:rPr>
        <w:t xml:space="preserve"> </w:t>
      </w:r>
      <w:r>
        <w:rPr>
          <w:w w:val="110"/>
        </w:rPr>
        <w:t>response on campuses.</w:t>
      </w:r>
    </w:p>
    <w:p w14:paraId="590B7B2C" w14:textId="77777777" w:rsidR="0071707D" w:rsidRDefault="000A72E3">
      <w:pPr>
        <w:pStyle w:val="BodyText"/>
        <w:spacing w:before="201" w:line="288" w:lineRule="auto"/>
        <w:ind w:left="248" w:right="363" w:firstLine="3"/>
      </w:pPr>
      <w:r>
        <w:rPr>
          <w:w w:val="110"/>
        </w:rPr>
        <w:t>This research must incorporate a variety of stakeholders and in particular, the Council of Ontario Universities should collaborate with HEQCO to implement these best practices in a timely mann</w:t>
      </w:r>
      <w:r>
        <w:rPr>
          <w:w w:val="110"/>
        </w:rPr>
        <w:t>er. These best practices should also be incorporated  into  the Sexual Violence and Harassment Plan Act  by the  Government of Ontario.  It is also important that minimum standards for sexual violence support and response protocols should include. Then, at</w:t>
      </w:r>
      <w:r>
        <w:rPr>
          <w:w w:val="110"/>
        </w:rPr>
        <w:t xml:space="preserve"> the time of revision of the institutional policies, the Government of Ontario should mandate that the best practices, found in cooperation between HEQCO and the Council of Ontario Universities, are included in the revised editions of each institutional</w:t>
      </w:r>
      <w:r>
        <w:rPr>
          <w:spacing w:val="60"/>
          <w:w w:val="110"/>
        </w:rPr>
        <w:t xml:space="preserve"> </w:t>
      </w:r>
      <w:r>
        <w:rPr>
          <w:w w:val="110"/>
        </w:rPr>
        <w:t>po</w:t>
      </w:r>
      <w:r>
        <w:rPr>
          <w:w w:val="110"/>
        </w:rPr>
        <w:t>licy.</w:t>
      </w:r>
    </w:p>
    <w:p w14:paraId="28812A31" w14:textId="77777777" w:rsidR="0071707D" w:rsidRDefault="0071707D">
      <w:pPr>
        <w:pStyle w:val="BodyText"/>
        <w:rPr>
          <w:sz w:val="20"/>
        </w:rPr>
      </w:pPr>
    </w:p>
    <w:p w14:paraId="7E3C6028" w14:textId="77777777" w:rsidR="0071707D" w:rsidRDefault="0071707D">
      <w:pPr>
        <w:pStyle w:val="BodyText"/>
        <w:rPr>
          <w:sz w:val="20"/>
        </w:rPr>
      </w:pPr>
    </w:p>
    <w:p w14:paraId="6D41CDDF" w14:textId="77777777" w:rsidR="0071707D" w:rsidRDefault="0071707D">
      <w:pPr>
        <w:pStyle w:val="BodyText"/>
        <w:rPr>
          <w:sz w:val="20"/>
        </w:rPr>
      </w:pPr>
    </w:p>
    <w:p w14:paraId="1083E138" w14:textId="77777777" w:rsidR="0071707D" w:rsidRDefault="0071707D">
      <w:pPr>
        <w:pStyle w:val="BodyText"/>
        <w:rPr>
          <w:sz w:val="20"/>
        </w:rPr>
      </w:pPr>
    </w:p>
    <w:p w14:paraId="2E63E8E7" w14:textId="77777777" w:rsidR="0071707D" w:rsidRDefault="0071707D">
      <w:pPr>
        <w:pStyle w:val="BodyText"/>
        <w:rPr>
          <w:sz w:val="20"/>
        </w:rPr>
      </w:pPr>
    </w:p>
    <w:p w14:paraId="49EAAB4D" w14:textId="77777777" w:rsidR="0071707D" w:rsidRDefault="0071707D">
      <w:pPr>
        <w:pStyle w:val="BodyText"/>
        <w:rPr>
          <w:sz w:val="20"/>
        </w:rPr>
      </w:pPr>
    </w:p>
    <w:p w14:paraId="4ABA8A74" w14:textId="77777777" w:rsidR="0071707D" w:rsidRDefault="0071707D">
      <w:pPr>
        <w:pStyle w:val="BodyText"/>
        <w:rPr>
          <w:sz w:val="20"/>
        </w:rPr>
      </w:pPr>
    </w:p>
    <w:p w14:paraId="715E6A0A" w14:textId="77777777" w:rsidR="0071707D" w:rsidRDefault="0071707D">
      <w:pPr>
        <w:pStyle w:val="BodyText"/>
        <w:rPr>
          <w:sz w:val="20"/>
        </w:rPr>
      </w:pPr>
    </w:p>
    <w:p w14:paraId="4E170309" w14:textId="77777777" w:rsidR="0071707D" w:rsidRDefault="0071707D">
      <w:pPr>
        <w:pStyle w:val="BodyText"/>
        <w:rPr>
          <w:sz w:val="20"/>
        </w:rPr>
      </w:pPr>
    </w:p>
    <w:p w14:paraId="63DC3E6B" w14:textId="77777777" w:rsidR="0071707D" w:rsidRDefault="0071707D">
      <w:pPr>
        <w:pStyle w:val="BodyText"/>
        <w:rPr>
          <w:sz w:val="20"/>
        </w:rPr>
      </w:pPr>
    </w:p>
    <w:p w14:paraId="13537A06" w14:textId="77777777" w:rsidR="0071707D" w:rsidRDefault="0071707D">
      <w:pPr>
        <w:pStyle w:val="BodyText"/>
        <w:rPr>
          <w:sz w:val="20"/>
        </w:rPr>
      </w:pPr>
    </w:p>
    <w:p w14:paraId="047CE1EB" w14:textId="77777777" w:rsidR="0071707D" w:rsidRDefault="0071707D">
      <w:pPr>
        <w:pStyle w:val="BodyText"/>
        <w:rPr>
          <w:sz w:val="20"/>
        </w:rPr>
      </w:pPr>
    </w:p>
    <w:p w14:paraId="45F3AE84" w14:textId="77777777" w:rsidR="0071707D" w:rsidRDefault="0071707D">
      <w:pPr>
        <w:pStyle w:val="BodyText"/>
        <w:rPr>
          <w:sz w:val="20"/>
        </w:rPr>
      </w:pPr>
    </w:p>
    <w:p w14:paraId="307AD5FF" w14:textId="77777777" w:rsidR="0071707D" w:rsidRDefault="0071707D">
      <w:pPr>
        <w:pStyle w:val="BodyText"/>
        <w:rPr>
          <w:sz w:val="20"/>
        </w:rPr>
      </w:pPr>
    </w:p>
    <w:p w14:paraId="73705B85" w14:textId="77777777" w:rsidR="0071707D" w:rsidRDefault="0071707D">
      <w:pPr>
        <w:pStyle w:val="BodyText"/>
        <w:rPr>
          <w:sz w:val="20"/>
        </w:rPr>
      </w:pPr>
    </w:p>
    <w:p w14:paraId="3873ECE3" w14:textId="77777777" w:rsidR="0071707D" w:rsidRDefault="000A72E3">
      <w:pPr>
        <w:pStyle w:val="BodyText"/>
        <w:spacing w:before="1"/>
        <w:rPr>
          <w:sz w:val="26"/>
        </w:rPr>
      </w:pPr>
      <w:r>
        <w:pict w14:anchorId="2ECED3C5">
          <v:shape id="_x0000_s1039" alt="" style="position:absolute;margin-left:72.1pt;margin-top:17.2pt;width:144.25pt;height:.1pt;z-index:-1570867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25385C6" w14:textId="77777777" w:rsidR="0071707D" w:rsidRDefault="000A72E3">
      <w:pPr>
        <w:spacing w:before="75" w:line="249" w:lineRule="auto"/>
        <w:ind w:left="248" w:right="363" w:hanging="1"/>
        <w:rPr>
          <w:sz w:val="16"/>
        </w:rPr>
      </w:pPr>
      <w:r>
        <w:rPr>
          <w:rFonts w:ascii="Times New Roman"/>
          <w:w w:val="110"/>
          <w:position w:val="5"/>
          <w:sz w:val="10"/>
        </w:rPr>
        <w:t xml:space="preserve">74 </w:t>
      </w:r>
      <w:r>
        <w:rPr>
          <w:w w:val="110"/>
          <w:sz w:val="16"/>
        </w:rPr>
        <w:t>The Government of Ontario, "It's Never Okay: An Action Plan to Stop Sexual Violence and Harassment", Toronto Ontario, 2015.</w:t>
      </w:r>
    </w:p>
    <w:p w14:paraId="693FD771" w14:textId="77777777" w:rsidR="0071707D" w:rsidRDefault="0071707D">
      <w:pPr>
        <w:spacing w:line="249" w:lineRule="auto"/>
        <w:rPr>
          <w:sz w:val="16"/>
        </w:rPr>
        <w:sectPr w:rsidR="0071707D">
          <w:pgSz w:w="12240" w:h="15840"/>
          <w:pgMar w:top="1420" w:right="1180" w:bottom="280" w:left="1200" w:header="720" w:footer="720" w:gutter="0"/>
          <w:cols w:space="720"/>
        </w:sectPr>
      </w:pPr>
    </w:p>
    <w:p w14:paraId="5138F413" w14:textId="77777777" w:rsidR="0071707D" w:rsidRDefault="000A72E3">
      <w:pPr>
        <w:pStyle w:val="Heading1"/>
        <w:ind w:left="249"/>
      </w:pPr>
      <w:bookmarkStart w:id="22" w:name="_bookmark22"/>
      <w:bookmarkEnd w:id="22"/>
      <w:r>
        <w:rPr>
          <w:w w:val="105"/>
        </w:rPr>
        <w:lastRenderedPageBreak/>
        <w:t>Integration with On-and-Off Campus Services</w:t>
      </w:r>
    </w:p>
    <w:p w14:paraId="10F85792" w14:textId="77777777" w:rsidR="0071707D" w:rsidRDefault="000A72E3">
      <w:pPr>
        <w:pStyle w:val="Heading2"/>
        <w:spacing w:after="22"/>
        <w:ind w:left="250"/>
      </w:pPr>
      <w:bookmarkStart w:id="23" w:name="_bookmark23"/>
      <w:bookmarkEnd w:id="23"/>
      <w:r>
        <w:rPr>
          <w:w w:val="105"/>
        </w:rPr>
        <w:t>McMaster Services</w:t>
      </w:r>
    </w:p>
    <w:p w14:paraId="22442746" w14:textId="77777777" w:rsidR="0071707D" w:rsidRDefault="000A72E3">
      <w:pPr>
        <w:pStyle w:val="BodyText"/>
        <w:ind w:left="99"/>
        <w:rPr>
          <w:sz w:val="20"/>
        </w:rPr>
      </w:pPr>
      <w:r>
        <w:rPr>
          <w:sz w:val="20"/>
        </w:rPr>
      </w:r>
      <w:r>
        <w:rPr>
          <w:sz w:val="20"/>
        </w:rPr>
        <w:pict w14:anchorId="20F9AA26">
          <v:group id="_x0000_s1033" alt="" style="width:481.75pt;height:208.6pt;mso-position-horizontal-relative:char;mso-position-vertical-relative:line" coordsize="9635,4172">
            <v:line id="_x0000_s1034" alt="" style="position:absolute" from="19,4171" to="19,0" strokeweight=".25439mm"/>
            <v:line id="_x0000_s1035" alt="" style="position:absolute" from="9620,4171" to="9620,0" strokeweight=".16961mm"/>
            <v:line id="_x0000_s1036" alt="" style="position:absolute" from="0,19" to="9634,19" strokeweight=".25431mm"/>
            <v:line id="_x0000_s1037" alt="" style="position:absolute" from="0,4147" to="9634,4147" strokeweight=".16953mm"/>
            <v:shape id="_x0000_s1038" type="#_x0000_t202" alt="" style="position:absolute;left:26;top:26;width:9589;height:4117;mso-wrap-style:square;v-text-anchor:top" filled="f" stroked="f">
              <v:textbox inset="0,0,0,0">
                <w:txbxContent>
                  <w:p w14:paraId="3B91EF3D" w14:textId="77777777" w:rsidR="0071707D" w:rsidRDefault="000A72E3">
                    <w:pPr>
                      <w:spacing w:before="21"/>
                      <w:ind w:left="116"/>
                      <w:rPr>
                        <w:sz w:val="20"/>
                      </w:rPr>
                    </w:pPr>
                    <w:r>
                      <w:rPr>
                        <w:w w:val="110"/>
                        <w:sz w:val="20"/>
                      </w:rPr>
                      <w:t>Principle: Students should have easy access to formal and informal avenues of</w:t>
                    </w:r>
                    <w:r>
                      <w:rPr>
                        <w:spacing w:val="52"/>
                        <w:w w:val="110"/>
                        <w:sz w:val="20"/>
                      </w:rPr>
                      <w:t xml:space="preserve"> </w:t>
                    </w:r>
                    <w:r>
                      <w:rPr>
                        <w:w w:val="110"/>
                        <w:sz w:val="20"/>
                      </w:rPr>
                      <w:t>support.</w:t>
                    </w:r>
                  </w:p>
                  <w:p w14:paraId="6893C84E" w14:textId="77777777" w:rsidR="0071707D" w:rsidRDefault="0071707D">
                    <w:pPr>
                      <w:spacing w:before="9"/>
                      <w:rPr>
                        <w:sz w:val="21"/>
                      </w:rPr>
                    </w:pPr>
                  </w:p>
                  <w:p w14:paraId="08784DAD" w14:textId="77777777" w:rsidR="0071707D" w:rsidRDefault="000A72E3">
                    <w:pPr>
                      <w:spacing w:line="249" w:lineRule="auto"/>
                      <w:ind w:left="116" w:firstLine="1"/>
                      <w:rPr>
                        <w:sz w:val="20"/>
                      </w:rPr>
                    </w:pPr>
                    <w:r>
                      <w:rPr>
                        <w:w w:val="110"/>
                        <w:sz w:val="20"/>
                      </w:rPr>
                      <w:t>Concern: The burden of addressing campus concerns often weighs heavily on student-run services.</w:t>
                    </w:r>
                  </w:p>
                  <w:p w14:paraId="0A48AA8F" w14:textId="77777777" w:rsidR="0071707D" w:rsidRDefault="0071707D">
                    <w:pPr>
                      <w:spacing w:before="1"/>
                      <w:rPr>
                        <w:sz w:val="21"/>
                      </w:rPr>
                    </w:pPr>
                  </w:p>
                  <w:p w14:paraId="20C3F915" w14:textId="77777777" w:rsidR="0071707D" w:rsidRDefault="000A72E3">
                    <w:pPr>
                      <w:spacing w:line="249" w:lineRule="auto"/>
                      <w:ind w:left="116" w:firstLine="1"/>
                      <w:rPr>
                        <w:sz w:val="20"/>
                      </w:rPr>
                    </w:pPr>
                    <w:r>
                      <w:rPr>
                        <w:w w:val="110"/>
                        <w:sz w:val="20"/>
                      </w:rPr>
                      <w:t>Concern: Staff and volunteers may not be equipped to provide safe, effective support in all situations.</w:t>
                    </w:r>
                  </w:p>
                  <w:p w14:paraId="193758E6" w14:textId="77777777" w:rsidR="0071707D" w:rsidRDefault="0071707D">
                    <w:pPr>
                      <w:spacing w:before="1"/>
                      <w:rPr>
                        <w:sz w:val="21"/>
                      </w:rPr>
                    </w:pPr>
                  </w:p>
                  <w:p w14:paraId="7B5A20DB" w14:textId="77777777" w:rsidR="0071707D" w:rsidRDefault="000A72E3">
                    <w:pPr>
                      <w:spacing w:line="249" w:lineRule="auto"/>
                      <w:ind w:left="116"/>
                      <w:rPr>
                        <w:sz w:val="20"/>
                      </w:rPr>
                    </w:pPr>
                    <w:r>
                      <w:rPr>
                        <w:w w:val="110"/>
                        <w:sz w:val="20"/>
                      </w:rPr>
                      <w:t xml:space="preserve">Recommendation: The Equity and Inclusion Office (EIO) </w:t>
                    </w:r>
                    <w:r>
                      <w:rPr>
                        <w:w w:val="110"/>
                        <w:sz w:val="20"/>
                      </w:rPr>
                      <w:t>should hire a second Sexual Violence Response Coordinator.</w:t>
                    </w:r>
                  </w:p>
                  <w:p w14:paraId="4BAB5F54" w14:textId="77777777" w:rsidR="0071707D" w:rsidRDefault="0071707D">
                    <w:pPr>
                      <w:spacing w:before="1"/>
                      <w:rPr>
                        <w:sz w:val="21"/>
                      </w:rPr>
                    </w:pPr>
                  </w:p>
                  <w:p w14:paraId="0874F768" w14:textId="77777777" w:rsidR="0071707D" w:rsidRDefault="000A72E3">
                    <w:pPr>
                      <w:spacing w:line="249" w:lineRule="auto"/>
                      <w:ind w:left="117" w:hanging="1"/>
                      <w:rPr>
                        <w:sz w:val="20"/>
                      </w:rPr>
                    </w:pPr>
                    <w:r>
                      <w:rPr>
                        <w:w w:val="110"/>
                        <w:sz w:val="20"/>
                      </w:rPr>
                      <w:t>Recommendation: Student Support and Case Management (SSCM) should hire a Residence Case Manager to offer "low-level" support for students living on campus.</w:t>
                    </w:r>
                  </w:p>
                  <w:p w14:paraId="0A43F4C0" w14:textId="77777777" w:rsidR="0071707D" w:rsidRDefault="0071707D">
                    <w:pPr>
                      <w:spacing w:before="1"/>
                      <w:rPr>
                        <w:sz w:val="21"/>
                      </w:rPr>
                    </w:pPr>
                  </w:p>
                  <w:p w14:paraId="6C11246B" w14:textId="77777777" w:rsidR="0071707D" w:rsidRDefault="000A72E3">
                    <w:pPr>
                      <w:spacing w:line="249" w:lineRule="auto"/>
                      <w:ind w:left="114" w:firstLine="2"/>
                      <w:rPr>
                        <w:sz w:val="20"/>
                      </w:rPr>
                    </w:pPr>
                    <w:r>
                      <w:rPr>
                        <w:w w:val="110"/>
                        <w:sz w:val="20"/>
                      </w:rPr>
                      <w:t>Recommendation: The Sexual Violence Res</w:t>
                    </w:r>
                    <w:r>
                      <w:rPr>
                        <w:w w:val="110"/>
                        <w:sz w:val="20"/>
                      </w:rPr>
                      <w:t>ponse Coordinator should define the limitations of peer support volunteers.</w:t>
                    </w:r>
                  </w:p>
                </w:txbxContent>
              </v:textbox>
            </v:shape>
            <w10:anchorlock/>
          </v:group>
        </w:pict>
      </w:r>
    </w:p>
    <w:p w14:paraId="2BA37ADA" w14:textId="77777777" w:rsidR="0071707D" w:rsidRDefault="0071707D">
      <w:pPr>
        <w:pStyle w:val="BodyText"/>
        <w:rPr>
          <w:b/>
          <w:sz w:val="20"/>
        </w:rPr>
      </w:pPr>
    </w:p>
    <w:p w14:paraId="39ACCF8B" w14:textId="77777777" w:rsidR="0071707D" w:rsidRDefault="0071707D">
      <w:pPr>
        <w:pStyle w:val="BodyText"/>
        <w:spacing w:before="5"/>
        <w:rPr>
          <w:b/>
          <w:sz w:val="19"/>
        </w:rPr>
      </w:pPr>
    </w:p>
    <w:p w14:paraId="35A2D2E0" w14:textId="77777777" w:rsidR="0071707D" w:rsidRDefault="000A72E3">
      <w:pPr>
        <w:pStyle w:val="BodyText"/>
        <w:spacing w:line="288" w:lineRule="auto"/>
        <w:ind w:left="248" w:right="347" w:firstLine="2"/>
      </w:pPr>
      <w:r>
        <w:rPr>
          <w:w w:val="110"/>
        </w:rPr>
        <w:t>The MSU feels that students should have free and easy access to both formal and informal support for experiences o</w:t>
      </w:r>
      <w:r>
        <w:rPr>
          <w:w w:val="110"/>
        </w:rPr>
        <w:t xml:space="preserve">f sexual violence. Currently, MSU services such as WGEN provide invaluable peer-to-peer support  to  </w:t>
      </w:r>
      <w:r>
        <w:rPr>
          <w:b/>
          <w:w w:val="110"/>
        </w:rPr>
        <w:t xml:space="preserve">fill </w:t>
      </w:r>
      <w:r>
        <w:rPr>
          <w:w w:val="110"/>
        </w:rPr>
        <w:t>gaps  where university resources are stretched. Catering to women and individuals identifying outside of the gender binary, WGEN is a vital service to</w:t>
      </w:r>
      <w:r>
        <w:rPr>
          <w:w w:val="110"/>
        </w:rPr>
        <w:t xml:space="preserve"> McMaster students in providing group support for survivors of sexual violence, intimate partner violence, or gender-based violence in addition to hosting workshops  and delivering  educational  campaigns.  As a safe(r) space on campus, students can access</w:t>
      </w:r>
      <w:r>
        <w:rPr>
          <w:w w:val="110"/>
        </w:rPr>
        <w:t xml:space="preserve"> WGEN to acquire resources, engage in feminist discussion, and share common experiences. Similarly, the Student Health Education Centre (SHEC) offers peer  support, anonymous  and confidential pregnancy testing, and various health resources.</w:t>
      </w:r>
    </w:p>
    <w:p w14:paraId="4280AAE0" w14:textId="77777777" w:rsidR="0071707D" w:rsidRDefault="000A72E3">
      <w:pPr>
        <w:pStyle w:val="BodyText"/>
        <w:spacing w:before="208" w:line="288" w:lineRule="auto"/>
        <w:ind w:left="247" w:right="363" w:firstLine="9"/>
      </w:pPr>
      <w:r>
        <w:rPr>
          <w:w w:val="110"/>
        </w:rPr>
        <w:t>According to t</w:t>
      </w:r>
      <w:r>
        <w:rPr>
          <w:w w:val="110"/>
        </w:rPr>
        <w:t>he World Health Organization,  the  presence  of  supportive relationships is an important social determinant of healt h.</w:t>
      </w:r>
      <w:r>
        <w:rPr>
          <w:w w:val="110"/>
          <w:vertAlign w:val="superscript"/>
        </w:rPr>
        <w:t>75</w:t>
      </w:r>
      <w:r>
        <w:rPr>
          <w:w w:val="110"/>
        </w:rPr>
        <w:t xml:space="preserve"> Progressive heath care models move away from treatment of disease and place more emphasis on health promotion, in which peer-relatio</w:t>
      </w:r>
      <w:r>
        <w:rPr>
          <w:w w:val="110"/>
        </w:rPr>
        <w:t xml:space="preserve">nships act as an important intervention with the potential to greatly enhance health out com </w:t>
      </w:r>
      <w:r>
        <w:rPr>
          <w:spacing w:val="-7"/>
          <w:w w:val="110"/>
        </w:rPr>
        <w:t>es.</w:t>
      </w:r>
      <w:r>
        <w:rPr>
          <w:spacing w:val="-7"/>
          <w:w w:val="110"/>
          <w:vertAlign w:val="superscript"/>
        </w:rPr>
        <w:t>76</w:t>
      </w:r>
      <w:r>
        <w:rPr>
          <w:spacing w:val="-7"/>
          <w:w w:val="110"/>
        </w:rPr>
        <w:t xml:space="preserve"> </w:t>
      </w:r>
      <w:r>
        <w:rPr>
          <w:w w:val="110"/>
        </w:rPr>
        <w:t>MSU services are essential in ensuring student needs are addressed, and because these services offer unparalleled support, they are heavily used by students.</w:t>
      </w:r>
      <w:r>
        <w:rPr>
          <w:w w:val="110"/>
        </w:rPr>
        <w:t xml:space="preserve"> The MSU recommends that the EIO hire a second Sexual Violence Response Coordinator, to aid in handling disclosures, providing training, and working with the university on various initiatives to ensure campus is free of sexual violence. Similarly, SSCM sho</w:t>
      </w:r>
      <w:r>
        <w:rPr>
          <w:w w:val="110"/>
        </w:rPr>
        <w:t>uld hire a Residence</w:t>
      </w:r>
      <w:r>
        <w:rPr>
          <w:spacing w:val="-9"/>
          <w:w w:val="110"/>
        </w:rPr>
        <w:t xml:space="preserve"> </w:t>
      </w:r>
      <w:r>
        <w:rPr>
          <w:w w:val="110"/>
        </w:rPr>
        <w:t>Case</w:t>
      </w:r>
    </w:p>
    <w:p w14:paraId="5D28227F" w14:textId="77777777" w:rsidR="0071707D" w:rsidRDefault="000A72E3">
      <w:pPr>
        <w:pStyle w:val="BodyText"/>
        <w:spacing w:before="1"/>
        <w:rPr>
          <w:sz w:val="20"/>
        </w:rPr>
      </w:pPr>
      <w:r>
        <w:pict w14:anchorId="394F7B31">
          <v:shape id="_x0000_s1032" alt="" style="position:absolute;margin-left:72.1pt;margin-top:13.75pt;width:144.25pt;height:.1pt;z-index:-1570764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7C05B25" w14:textId="77777777" w:rsidR="0071707D" w:rsidRDefault="000A72E3">
      <w:pPr>
        <w:spacing w:before="75" w:line="244" w:lineRule="auto"/>
        <w:ind w:left="246" w:right="363"/>
        <w:rPr>
          <w:sz w:val="16"/>
        </w:rPr>
      </w:pPr>
      <w:r>
        <w:rPr>
          <w:w w:val="110"/>
          <w:position w:val="5"/>
          <w:sz w:val="10"/>
        </w:rPr>
        <w:t xml:space="preserve">75 </w:t>
      </w:r>
      <w:r>
        <w:rPr>
          <w:w w:val="110"/>
          <w:sz w:val="16"/>
        </w:rPr>
        <w:t>World Health Organization. "Promoting mental health: Concepts, emerging evidence, practice: Summary report." (2004).</w:t>
      </w:r>
    </w:p>
    <w:p w14:paraId="597581B1" w14:textId="77777777" w:rsidR="0071707D" w:rsidRDefault="000A72E3">
      <w:pPr>
        <w:spacing w:before="9" w:line="249" w:lineRule="auto"/>
        <w:ind w:left="251" w:right="363" w:hanging="5"/>
        <w:rPr>
          <w:sz w:val="16"/>
        </w:rPr>
      </w:pPr>
      <w:r>
        <w:rPr>
          <w:w w:val="110"/>
          <w:position w:val="5"/>
          <w:sz w:val="10"/>
        </w:rPr>
        <w:t xml:space="preserve">76 </w:t>
      </w:r>
      <w:r>
        <w:rPr>
          <w:w w:val="110"/>
          <w:sz w:val="16"/>
        </w:rPr>
        <w:t>Dennis, Cindy-Lee. "Peer support within a health care context: a concept analysis." International journal of nursing studies 40, no. 3 (</w:t>
      </w:r>
      <w:r>
        <w:rPr>
          <w:w w:val="110"/>
          <w:sz w:val="16"/>
        </w:rPr>
        <w:t>2003): 321-332.</w:t>
      </w:r>
    </w:p>
    <w:p w14:paraId="0BFD48AF" w14:textId="77777777" w:rsidR="0071707D" w:rsidRDefault="0071707D">
      <w:pPr>
        <w:spacing w:line="249" w:lineRule="auto"/>
        <w:rPr>
          <w:sz w:val="16"/>
        </w:rPr>
        <w:sectPr w:rsidR="0071707D">
          <w:pgSz w:w="12240" w:h="15840"/>
          <w:pgMar w:top="1380" w:right="1180" w:bottom="280" w:left="1200" w:header="720" w:footer="720" w:gutter="0"/>
          <w:cols w:space="720"/>
        </w:sectPr>
      </w:pPr>
    </w:p>
    <w:p w14:paraId="0EDA0BD6" w14:textId="77777777" w:rsidR="0071707D" w:rsidRDefault="000A72E3">
      <w:pPr>
        <w:pStyle w:val="BodyText"/>
        <w:spacing w:before="67" w:line="288" w:lineRule="auto"/>
        <w:ind w:left="247" w:right="363" w:firstLine="1"/>
      </w:pPr>
      <w:r>
        <w:rPr>
          <w:w w:val="110"/>
        </w:rPr>
        <w:lastRenderedPageBreak/>
        <w:t>Manager to specifically handle residence-related conflicts, so that first years living on campus have a dedicated staff member they can contact when in need. While SSCM does offer support for more severe cases, having an individua</w:t>
      </w:r>
      <w:r>
        <w:rPr>
          <w:w w:val="110"/>
        </w:rPr>
        <w:t xml:space="preserve">l who is available for students seeking support for "low-level" cases (those  which  do  not  require immediate attention) would provide students with an additional resource. Additional staff member would help reduce overuse of MSU services, who are often </w:t>
      </w:r>
      <w:r>
        <w:rPr>
          <w:w w:val="110"/>
        </w:rPr>
        <w:t>limited in resources and confronted with situations beyond their range of</w:t>
      </w:r>
      <w:r>
        <w:rPr>
          <w:spacing w:val="31"/>
          <w:w w:val="110"/>
        </w:rPr>
        <w:t xml:space="preserve"> </w:t>
      </w:r>
      <w:r>
        <w:rPr>
          <w:w w:val="110"/>
        </w:rPr>
        <w:t>expertise.</w:t>
      </w:r>
    </w:p>
    <w:p w14:paraId="5E04D54D" w14:textId="77777777" w:rsidR="0071707D" w:rsidRDefault="000A72E3">
      <w:pPr>
        <w:pStyle w:val="BodyText"/>
        <w:spacing w:before="201" w:line="288" w:lineRule="auto"/>
        <w:ind w:left="248" w:right="330" w:firstLine="1"/>
      </w:pPr>
      <w:r>
        <w:rPr>
          <w:w w:val="110"/>
        </w:rPr>
        <w:t xml:space="preserve">In these cases where students require greater help than what services such as WGEN are able to provide, there is a concern that staff and volunteers may cross boundaries in attempts to offer support despite being ill-equipped to handle such situations. To </w:t>
      </w:r>
      <w:r>
        <w:rPr>
          <w:w w:val="110"/>
        </w:rPr>
        <w:t>avoid potential harm in which needs extend beyond the skillset  of  staff and  volunteers, the Sexual Violence Response Coordinator should provide direction for peer support services and work in collaboration with WGEN to develop guidelines which clearly s</w:t>
      </w:r>
      <w:r>
        <w:rPr>
          <w:w w:val="110"/>
        </w:rPr>
        <w:t>tate limits of peer support, and when to refer an individual to more  formal avenues with trained professionals. It is important to ensure that the social dynamic of the peer support relationship remains within the boundaries of the qualifications of servi</w:t>
      </w:r>
      <w:r>
        <w:rPr>
          <w:w w:val="110"/>
        </w:rPr>
        <w:t>ce members, to maintain effective, quality</w:t>
      </w:r>
      <w:r>
        <w:rPr>
          <w:spacing w:val="1"/>
          <w:w w:val="110"/>
        </w:rPr>
        <w:t xml:space="preserve"> </w:t>
      </w:r>
      <w:r>
        <w:rPr>
          <w:w w:val="110"/>
        </w:rPr>
        <w:t>care.</w:t>
      </w:r>
      <w:r>
        <w:rPr>
          <w:w w:val="110"/>
          <w:vertAlign w:val="superscript"/>
        </w:rPr>
        <w:t>77</w:t>
      </w:r>
    </w:p>
    <w:p w14:paraId="7A77CC87" w14:textId="77777777" w:rsidR="0071707D" w:rsidRDefault="000A72E3">
      <w:pPr>
        <w:pStyle w:val="Heading2"/>
        <w:spacing w:before="203"/>
      </w:pPr>
      <w:r>
        <w:pict w14:anchorId="5F0F7241">
          <v:group id="_x0000_s1027" alt="" style="position:absolute;left:0;text-align:left;margin-left:65.4pt;margin-top:24.8pt;width:481.75pt;height:219.15pt;z-index:-15707136;mso-wrap-distance-left:0;mso-wrap-distance-right:0;mso-position-horizontal-relative:page" coordorigin="1308,496" coordsize="9635,4383">
            <v:line id="_x0000_s1028" alt="" style="position:absolute" from="1327,4879" to="1327,496" strokeweight=".25439mm"/>
            <v:line id="_x0000_s1029" alt="" style="position:absolute" from="10928,4879" to="10928,496" strokeweight=".16961mm"/>
            <v:shape id="_x0000_s1030" alt="" style="position:absolute;left:1307;top:510;width:9635;height:4350" coordorigin="1308,510" coordsize="9635,4350" o:spt="100" adj="0,,0" path="m1308,510r9634,m1308,4860r9634,e" filled="f" strokeweight=".25436mm">
              <v:stroke joinstyle="round"/>
              <v:formulas/>
              <v:path arrowok="t" o:connecttype="segments"/>
            </v:shape>
            <v:shape id="_x0000_s1031" type="#_x0000_t202" alt="" style="position:absolute;left:1334;top:517;width:9589;height:4335;mso-wrap-style:square;v-text-anchor:top" filled="f" stroked="f">
              <v:textbox inset="0,0,0,0">
                <w:txbxContent>
                  <w:p w14:paraId="1C860712" w14:textId="77777777" w:rsidR="0071707D" w:rsidRDefault="000A72E3">
                    <w:pPr>
                      <w:spacing w:before="21" w:line="249" w:lineRule="auto"/>
                      <w:ind w:left="115" w:right="205"/>
                      <w:rPr>
                        <w:sz w:val="20"/>
                      </w:rPr>
                    </w:pPr>
                    <w:r>
                      <w:rPr>
                        <w:w w:val="110"/>
                        <w:sz w:val="20"/>
                      </w:rPr>
                      <w:t>Principle: Established networks of stakeholders are important for collaboration with McMaster on various sexual violence prevention and response</w:t>
                    </w:r>
                    <w:r>
                      <w:rPr>
                        <w:spacing w:val="14"/>
                        <w:w w:val="110"/>
                        <w:sz w:val="20"/>
                      </w:rPr>
                      <w:t xml:space="preserve"> </w:t>
                    </w:r>
                    <w:r>
                      <w:rPr>
                        <w:w w:val="110"/>
                        <w:sz w:val="20"/>
                      </w:rPr>
                      <w:t>initiatives.</w:t>
                    </w:r>
                  </w:p>
                  <w:p w14:paraId="5CC9F0F0" w14:textId="77777777" w:rsidR="0071707D" w:rsidRDefault="0071707D">
                    <w:pPr>
                      <w:spacing w:before="1"/>
                      <w:rPr>
                        <w:sz w:val="21"/>
                      </w:rPr>
                    </w:pPr>
                  </w:p>
                  <w:p w14:paraId="4A2D1841" w14:textId="77777777" w:rsidR="0071707D" w:rsidRDefault="000A72E3">
                    <w:pPr>
                      <w:spacing w:line="249" w:lineRule="auto"/>
                      <w:ind w:left="114" w:firstLine="2"/>
                      <w:rPr>
                        <w:sz w:val="20"/>
                      </w:rPr>
                    </w:pPr>
                    <w:r>
                      <w:rPr>
                        <w:w w:val="110"/>
                        <w:sz w:val="20"/>
                      </w:rPr>
                      <w:t>Principle: Off-campus supports provide a</w:t>
                    </w:r>
                    <w:r>
                      <w:rPr>
                        <w:w w:val="110"/>
                        <w:sz w:val="20"/>
                      </w:rPr>
                      <w:t>n essential service to students, and allow for multiple resource options.</w:t>
                    </w:r>
                  </w:p>
                  <w:p w14:paraId="3F085320" w14:textId="77777777" w:rsidR="0071707D" w:rsidRDefault="0071707D">
                    <w:pPr>
                      <w:spacing w:before="1"/>
                      <w:rPr>
                        <w:sz w:val="21"/>
                      </w:rPr>
                    </w:pPr>
                  </w:p>
                  <w:p w14:paraId="3D69C07A" w14:textId="77777777" w:rsidR="0071707D" w:rsidRDefault="000A72E3">
                    <w:pPr>
                      <w:spacing w:line="249" w:lineRule="auto"/>
                      <w:ind w:left="115" w:right="375" w:firstLine="1"/>
                      <w:rPr>
                        <w:sz w:val="20"/>
                      </w:rPr>
                    </w:pPr>
                    <w:r>
                      <w:rPr>
                        <w:w w:val="110"/>
                        <w:sz w:val="20"/>
                      </w:rPr>
                      <w:t>Concern: Students are often unaware of the services provided Sexual Assault Centre of Hamilton (SACHA).</w:t>
                    </w:r>
                  </w:p>
                  <w:p w14:paraId="1D09D799" w14:textId="77777777" w:rsidR="0071707D" w:rsidRDefault="0071707D">
                    <w:pPr>
                      <w:spacing w:before="1"/>
                      <w:rPr>
                        <w:sz w:val="21"/>
                      </w:rPr>
                    </w:pPr>
                  </w:p>
                  <w:p w14:paraId="1DA0C2CE" w14:textId="77777777" w:rsidR="0071707D" w:rsidRDefault="000A72E3">
                    <w:pPr>
                      <w:spacing w:line="249" w:lineRule="auto"/>
                      <w:ind w:left="114" w:right="375" w:firstLine="3"/>
                      <w:rPr>
                        <w:sz w:val="20"/>
                      </w:rPr>
                    </w:pPr>
                    <w:r>
                      <w:rPr>
                        <w:w w:val="110"/>
                        <w:sz w:val="20"/>
                      </w:rPr>
                      <w:t>Concern: Organizations such as SACHA do not often get enough funding to thrive, having to rely on donations and fundraising.</w:t>
                    </w:r>
                  </w:p>
                  <w:p w14:paraId="3B5E117B" w14:textId="77777777" w:rsidR="0071707D" w:rsidRDefault="0071707D">
                    <w:pPr>
                      <w:spacing w:before="1"/>
                      <w:rPr>
                        <w:sz w:val="21"/>
                      </w:rPr>
                    </w:pPr>
                  </w:p>
                  <w:p w14:paraId="22D181D0" w14:textId="77777777" w:rsidR="0071707D" w:rsidRDefault="000A72E3">
                    <w:pPr>
                      <w:spacing w:line="249" w:lineRule="auto"/>
                      <w:ind w:left="115" w:right="205"/>
                      <w:rPr>
                        <w:sz w:val="20"/>
                      </w:rPr>
                    </w:pPr>
                    <w:r>
                      <w:rPr>
                        <w:w w:val="110"/>
                        <w:sz w:val="20"/>
                      </w:rPr>
                      <w:t>Recommendation: McMaster University should advertise SACHA's 24 hour support line as part of their communication of student suppor</w:t>
                    </w:r>
                    <w:r>
                      <w:rPr>
                        <w:w w:val="110"/>
                        <w:sz w:val="20"/>
                      </w:rPr>
                      <w:t>ts.</w:t>
                    </w:r>
                  </w:p>
                  <w:p w14:paraId="5A6DD224" w14:textId="77777777" w:rsidR="0071707D" w:rsidRDefault="0071707D">
                    <w:pPr>
                      <w:spacing w:before="1"/>
                      <w:rPr>
                        <w:sz w:val="21"/>
                      </w:rPr>
                    </w:pPr>
                  </w:p>
                  <w:p w14:paraId="42239727" w14:textId="77777777" w:rsidR="0071707D" w:rsidRDefault="000A72E3">
                    <w:pPr>
                      <w:spacing w:line="249" w:lineRule="auto"/>
                      <w:ind w:left="115"/>
                      <w:rPr>
                        <w:sz w:val="20"/>
                      </w:rPr>
                    </w:pPr>
                    <w:r>
                      <w:rPr>
                        <w:w w:val="110"/>
                        <w:sz w:val="20"/>
                      </w:rPr>
                      <w:t>Recommendation: The provincial and municipal governments should increase the amount of funding they allocate to SACHA, and ensure this funding remains stable each year.</w:t>
                    </w:r>
                  </w:p>
                </w:txbxContent>
              </v:textbox>
            </v:shape>
            <w10:wrap type="topAndBottom" anchorx="page"/>
          </v:group>
        </w:pict>
      </w:r>
      <w:bookmarkStart w:id="24" w:name="_bookmark24"/>
      <w:bookmarkEnd w:id="24"/>
      <w:r>
        <w:rPr>
          <w:w w:val="105"/>
        </w:rPr>
        <w:t>Community Connections</w:t>
      </w:r>
    </w:p>
    <w:p w14:paraId="60EE43E9" w14:textId="77777777" w:rsidR="0071707D" w:rsidRDefault="0071707D">
      <w:pPr>
        <w:pStyle w:val="BodyText"/>
        <w:spacing w:before="1"/>
        <w:rPr>
          <w:b/>
          <w:sz w:val="17"/>
        </w:rPr>
      </w:pPr>
    </w:p>
    <w:p w14:paraId="2FB03F00" w14:textId="77777777" w:rsidR="0071707D" w:rsidRDefault="000A72E3">
      <w:pPr>
        <w:pStyle w:val="BodyText"/>
        <w:spacing w:before="93" w:line="288" w:lineRule="auto"/>
        <w:ind w:left="247" w:right="493" w:firstLine="3"/>
      </w:pPr>
      <w:r>
        <w:rPr>
          <w:w w:val="110"/>
        </w:rPr>
        <w:t>Organizations such as SACHA provide critical services to l</w:t>
      </w:r>
      <w:r>
        <w:rPr>
          <w:w w:val="110"/>
        </w:rPr>
        <w:t xml:space="preserve">ocal communities. As students integrate more with their community, they might look to  off-campus supports in the event of an incident of sexual violence. SACHA provides a 24 hour support line, counselling, and advocacy, which students can use if they are </w:t>
      </w:r>
      <w:r>
        <w:rPr>
          <w:w w:val="110"/>
        </w:rPr>
        <w:t>unsatisfied with or simply do not want to access campus supp ort s.</w:t>
      </w:r>
      <w:r>
        <w:rPr>
          <w:w w:val="110"/>
          <w:vertAlign w:val="superscript"/>
        </w:rPr>
        <w:t>78</w:t>
      </w:r>
      <w:r>
        <w:rPr>
          <w:w w:val="110"/>
        </w:rPr>
        <w:t xml:space="preserve"> These</w:t>
      </w:r>
      <w:r>
        <w:rPr>
          <w:spacing w:val="9"/>
          <w:w w:val="110"/>
        </w:rPr>
        <w:t xml:space="preserve"> </w:t>
      </w:r>
      <w:r>
        <w:rPr>
          <w:w w:val="110"/>
        </w:rPr>
        <w:t>services</w:t>
      </w:r>
    </w:p>
    <w:p w14:paraId="176DB86C" w14:textId="77777777" w:rsidR="0071707D" w:rsidRDefault="000A72E3">
      <w:pPr>
        <w:pStyle w:val="BodyText"/>
        <w:spacing w:before="9"/>
        <w:rPr>
          <w:sz w:val="13"/>
        </w:rPr>
      </w:pPr>
      <w:r>
        <w:pict w14:anchorId="6729B83D">
          <v:shape id="_x0000_s1026" alt="" style="position:absolute;margin-left:72.1pt;margin-top:10.15pt;width:144.25pt;height:.1pt;z-index:-1570662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748BD68" w14:textId="77777777" w:rsidR="0071707D" w:rsidRDefault="000A72E3">
      <w:pPr>
        <w:spacing w:before="75" w:line="244" w:lineRule="auto"/>
        <w:ind w:left="251" w:right="913" w:hanging="5"/>
        <w:rPr>
          <w:sz w:val="16"/>
        </w:rPr>
      </w:pPr>
      <w:r>
        <w:rPr>
          <w:w w:val="110"/>
          <w:position w:val="5"/>
          <w:sz w:val="10"/>
        </w:rPr>
        <w:t xml:space="preserve">77 </w:t>
      </w:r>
      <w:r>
        <w:rPr>
          <w:w w:val="110"/>
          <w:sz w:val="16"/>
        </w:rPr>
        <w:t xml:space="preserve">Garringer, Michael. </w:t>
      </w:r>
      <w:r>
        <w:rPr>
          <w:w w:val="110"/>
          <w:sz w:val="15"/>
        </w:rPr>
        <w:t xml:space="preserve">&amp; </w:t>
      </w:r>
      <w:r>
        <w:rPr>
          <w:w w:val="110"/>
          <w:sz w:val="16"/>
        </w:rPr>
        <w:t>MacRae, Patti: "Building effecting peer mentoring programs in schools: An introductory guide." (2008).</w:t>
      </w:r>
    </w:p>
    <w:p w14:paraId="6C972522" w14:textId="77777777" w:rsidR="0071707D" w:rsidRDefault="000A72E3">
      <w:pPr>
        <w:spacing w:before="9"/>
        <w:ind w:left="247"/>
        <w:rPr>
          <w:sz w:val="16"/>
        </w:rPr>
      </w:pPr>
      <w:r>
        <w:rPr>
          <w:w w:val="110"/>
          <w:position w:val="5"/>
          <w:sz w:val="10"/>
        </w:rPr>
        <w:t xml:space="preserve">78 </w:t>
      </w:r>
      <w:r>
        <w:rPr>
          <w:w w:val="110"/>
          <w:sz w:val="16"/>
        </w:rPr>
        <w:t xml:space="preserve">Sexual Assault Centre of Hamilton. </w:t>
      </w:r>
      <w:hyperlink r:id="rId32">
        <w:r>
          <w:rPr>
            <w:w w:val="110"/>
            <w:sz w:val="16"/>
          </w:rPr>
          <w:t>http://sacha.ca</w:t>
        </w:r>
      </w:hyperlink>
    </w:p>
    <w:p w14:paraId="7D7867D5" w14:textId="77777777" w:rsidR="0071707D" w:rsidRDefault="0071707D">
      <w:pPr>
        <w:rPr>
          <w:sz w:val="16"/>
        </w:rPr>
        <w:sectPr w:rsidR="0071707D">
          <w:pgSz w:w="12240" w:h="15840"/>
          <w:pgMar w:top="1380" w:right="1180" w:bottom="280" w:left="1200" w:header="720" w:footer="720" w:gutter="0"/>
          <w:cols w:space="720"/>
        </w:sectPr>
      </w:pPr>
    </w:p>
    <w:p w14:paraId="0F345888" w14:textId="77777777" w:rsidR="0071707D" w:rsidRDefault="000A72E3">
      <w:pPr>
        <w:pStyle w:val="BodyText"/>
        <w:spacing w:before="67" w:line="288" w:lineRule="auto"/>
        <w:ind w:left="247" w:right="525"/>
      </w:pPr>
      <w:r>
        <w:rPr>
          <w:w w:val="110"/>
        </w:rPr>
        <w:lastRenderedPageBreak/>
        <w:t>are proven to be effective and survivor centric. However, SACHA, and other community support organizations, often do not have the  necessary  funding to expand and thrive. SACHA runs community fundraises annually, and the MSU's own Student Walk Home Attend</w:t>
      </w:r>
      <w:r>
        <w:rPr>
          <w:w w:val="110"/>
        </w:rPr>
        <w:t>ant Team hosts an annual fundraiser for SACHA through their Walk-A-Thon. Increased committed government funding can allow SACHA to expand and provide more necessary resources to the</w:t>
      </w:r>
      <w:r>
        <w:rPr>
          <w:spacing w:val="-9"/>
          <w:w w:val="110"/>
        </w:rPr>
        <w:t xml:space="preserve"> </w:t>
      </w:r>
      <w:r>
        <w:rPr>
          <w:w w:val="110"/>
        </w:rPr>
        <w:t>community.</w:t>
      </w:r>
    </w:p>
    <w:p w14:paraId="66352083" w14:textId="77777777" w:rsidR="0071707D" w:rsidRDefault="000A72E3">
      <w:pPr>
        <w:pStyle w:val="BodyText"/>
        <w:spacing w:before="201"/>
        <w:ind w:left="245"/>
      </w:pPr>
      <w:r>
        <w:rPr>
          <w:w w:val="105"/>
        </w:rPr>
        <w:t xml:space="preserve">Just as important is students awareness of these resources. As </w:t>
      </w:r>
      <w:r>
        <w:rPr>
          <w:w w:val="105"/>
        </w:rPr>
        <w:t>McMaster continues</w:t>
      </w:r>
    </w:p>
    <w:p w14:paraId="1F2D29E4" w14:textId="77777777" w:rsidR="0071707D" w:rsidRDefault="000A72E3">
      <w:pPr>
        <w:pStyle w:val="BodyText"/>
        <w:spacing w:before="50" w:line="288" w:lineRule="auto"/>
        <w:ind w:left="248"/>
      </w:pPr>
      <w:r>
        <w:rPr>
          <w:w w:val="110"/>
        </w:rPr>
        <w:t>to improve its advertisement of resources for survivors, SACHA should be included in those resources so students are aware of the multiple options available to them.</w:t>
      </w:r>
    </w:p>
    <w:p w14:paraId="22ACE3AD" w14:textId="77777777" w:rsidR="0071707D" w:rsidRDefault="0071707D">
      <w:pPr>
        <w:spacing w:line="288" w:lineRule="auto"/>
        <w:sectPr w:rsidR="0071707D">
          <w:pgSz w:w="12240" w:h="15840"/>
          <w:pgMar w:top="1380" w:right="1180" w:bottom="280" w:left="1200" w:header="720" w:footer="720" w:gutter="0"/>
          <w:cols w:space="720"/>
        </w:sectPr>
      </w:pPr>
    </w:p>
    <w:p w14:paraId="5DA72123" w14:textId="77777777" w:rsidR="0071707D" w:rsidRDefault="000A72E3">
      <w:pPr>
        <w:pStyle w:val="Heading1"/>
      </w:pPr>
      <w:bookmarkStart w:id="25" w:name="_bookmark25"/>
      <w:bookmarkEnd w:id="25"/>
      <w:r>
        <w:rPr>
          <w:w w:val="105"/>
        </w:rPr>
        <w:lastRenderedPageBreak/>
        <w:t>Policy Statement:</w:t>
      </w:r>
    </w:p>
    <w:p w14:paraId="6FAF2BE1" w14:textId="77777777" w:rsidR="0071707D" w:rsidRDefault="0071707D">
      <w:pPr>
        <w:pStyle w:val="BodyText"/>
        <w:spacing w:before="1"/>
        <w:rPr>
          <w:b/>
          <w:sz w:val="26"/>
        </w:rPr>
      </w:pPr>
    </w:p>
    <w:p w14:paraId="2E3353B8" w14:textId="77777777" w:rsidR="0071707D" w:rsidRDefault="000A72E3">
      <w:pPr>
        <w:pStyle w:val="BodyText"/>
        <w:ind w:left="256"/>
      </w:pPr>
      <w:r>
        <w:rPr>
          <w:b/>
          <w:w w:val="110"/>
        </w:rPr>
        <w:t xml:space="preserve">Whereas: </w:t>
      </w:r>
      <w:r>
        <w:rPr>
          <w:w w:val="110"/>
        </w:rPr>
        <w:t>No event held on campus should foster rape culture.</w:t>
      </w:r>
    </w:p>
    <w:p w14:paraId="021F92CA" w14:textId="77777777" w:rsidR="0071707D" w:rsidRDefault="0071707D">
      <w:pPr>
        <w:pStyle w:val="BodyText"/>
        <w:spacing w:before="10"/>
        <w:rPr>
          <w:sz w:val="21"/>
        </w:rPr>
      </w:pPr>
    </w:p>
    <w:p w14:paraId="104EF3CD" w14:textId="77777777" w:rsidR="0071707D" w:rsidRDefault="000A72E3">
      <w:pPr>
        <w:pStyle w:val="BodyText"/>
        <w:spacing w:line="288" w:lineRule="auto"/>
        <w:ind w:left="251" w:firstLine="4"/>
      </w:pPr>
      <w:r>
        <w:rPr>
          <w:b/>
          <w:w w:val="110"/>
        </w:rPr>
        <w:t xml:space="preserve">And Whereas: </w:t>
      </w:r>
      <w:r>
        <w:rPr>
          <w:w w:val="110"/>
        </w:rPr>
        <w:t>Events and programming held on campus should promote healthy behaviours and lifestyle choices.</w:t>
      </w:r>
    </w:p>
    <w:p w14:paraId="3FEBBD97" w14:textId="77777777" w:rsidR="0071707D" w:rsidRDefault="000A72E3">
      <w:pPr>
        <w:pStyle w:val="BodyText"/>
        <w:spacing w:before="201" w:line="288" w:lineRule="auto"/>
        <w:ind w:left="251" w:right="913" w:firstLine="4"/>
      </w:pPr>
      <w:r>
        <w:rPr>
          <w:b/>
          <w:w w:val="110"/>
        </w:rPr>
        <w:t xml:space="preserve">And Whereas: </w:t>
      </w:r>
      <w:r>
        <w:rPr>
          <w:w w:val="110"/>
        </w:rPr>
        <w:t>Programming to raise awareness about sexual violence should recognize both situati</w:t>
      </w:r>
      <w:r>
        <w:rPr>
          <w:w w:val="110"/>
        </w:rPr>
        <w:t>onal and day-to-day occurrences of sexual violence.</w:t>
      </w:r>
    </w:p>
    <w:p w14:paraId="51D52A96" w14:textId="77777777" w:rsidR="0071707D" w:rsidRDefault="000A72E3">
      <w:pPr>
        <w:pStyle w:val="BodyText"/>
        <w:spacing w:before="200" w:line="288" w:lineRule="auto"/>
        <w:ind w:left="249" w:right="363" w:firstLine="7"/>
      </w:pPr>
      <w:r>
        <w:rPr>
          <w:b/>
          <w:w w:val="110"/>
        </w:rPr>
        <w:t xml:space="preserve">And Whereas: </w:t>
      </w:r>
      <w:r>
        <w:rPr>
          <w:w w:val="110"/>
        </w:rPr>
        <w:t>All students should feel safe on and around campus, regardless of gender, race, or sexual orientation.</w:t>
      </w:r>
    </w:p>
    <w:p w14:paraId="79CFA96F" w14:textId="77777777" w:rsidR="0071707D" w:rsidRDefault="000A72E3">
      <w:pPr>
        <w:pStyle w:val="BodyText"/>
        <w:spacing w:before="200" w:line="288" w:lineRule="auto"/>
        <w:ind w:left="256"/>
      </w:pPr>
      <w:r>
        <w:rPr>
          <w:b/>
          <w:w w:val="115"/>
        </w:rPr>
        <w:t>And</w:t>
      </w:r>
      <w:r>
        <w:rPr>
          <w:b/>
          <w:spacing w:val="-18"/>
          <w:w w:val="115"/>
        </w:rPr>
        <w:t xml:space="preserve"> </w:t>
      </w:r>
      <w:r>
        <w:rPr>
          <w:b/>
          <w:w w:val="115"/>
        </w:rPr>
        <w:t>Whereas:</w:t>
      </w:r>
      <w:r>
        <w:rPr>
          <w:b/>
          <w:spacing w:val="-25"/>
          <w:w w:val="115"/>
        </w:rPr>
        <w:t xml:space="preserve"> </w:t>
      </w:r>
      <w:r>
        <w:rPr>
          <w:w w:val="115"/>
        </w:rPr>
        <w:t>Programming</w:t>
      </w:r>
      <w:r>
        <w:rPr>
          <w:spacing w:val="-19"/>
          <w:w w:val="115"/>
        </w:rPr>
        <w:t xml:space="preserve"> </w:t>
      </w:r>
      <w:r>
        <w:rPr>
          <w:w w:val="115"/>
        </w:rPr>
        <w:t>geared</w:t>
      </w:r>
      <w:r>
        <w:rPr>
          <w:spacing w:val="-23"/>
          <w:w w:val="115"/>
        </w:rPr>
        <w:t xml:space="preserve"> </w:t>
      </w:r>
      <w:r>
        <w:rPr>
          <w:w w:val="115"/>
        </w:rPr>
        <w:t>toward</w:t>
      </w:r>
      <w:r>
        <w:rPr>
          <w:spacing w:val="-20"/>
          <w:w w:val="115"/>
        </w:rPr>
        <w:t xml:space="preserve"> </w:t>
      </w:r>
      <w:r>
        <w:rPr>
          <w:w w:val="115"/>
        </w:rPr>
        <w:t>women's</w:t>
      </w:r>
      <w:r>
        <w:rPr>
          <w:spacing w:val="-19"/>
          <w:w w:val="115"/>
        </w:rPr>
        <w:t xml:space="preserve"> </w:t>
      </w:r>
      <w:r>
        <w:rPr>
          <w:w w:val="115"/>
        </w:rPr>
        <w:t>safety</w:t>
      </w:r>
      <w:r>
        <w:rPr>
          <w:spacing w:val="-21"/>
          <w:w w:val="115"/>
        </w:rPr>
        <w:t xml:space="preserve"> </w:t>
      </w:r>
      <w:r>
        <w:rPr>
          <w:w w:val="115"/>
        </w:rPr>
        <w:t>should</w:t>
      </w:r>
      <w:r>
        <w:rPr>
          <w:spacing w:val="-23"/>
          <w:w w:val="115"/>
        </w:rPr>
        <w:t xml:space="preserve"> </w:t>
      </w:r>
      <w:r>
        <w:rPr>
          <w:w w:val="115"/>
        </w:rPr>
        <w:t>be</w:t>
      </w:r>
      <w:r>
        <w:rPr>
          <w:spacing w:val="-30"/>
          <w:w w:val="115"/>
        </w:rPr>
        <w:t xml:space="preserve"> </w:t>
      </w:r>
      <w:r>
        <w:rPr>
          <w:w w:val="115"/>
        </w:rPr>
        <w:t>allocated</w:t>
      </w:r>
      <w:r>
        <w:rPr>
          <w:spacing w:val="-19"/>
          <w:w w:val="115"/>
        </w:rPr>
        <w:t xml:space="preserve"> </w:t>
      </w:r>
      <w:r>
        <w:rPr>
          <w:w w:val="115"/>
        </w:rPr>
        <w:t>in</w:t>
      </w:r>
      <w:r>
        <w:rPr>
          <w:spacing w:val="-31"/>
          <w:w w:val="115"/>
        </w:rPr>
        <w:t xml:space="preserve"> </w:t>
      </w:r>
      <w:r>
        <w:rPr>
          <w:w w:val="115"/>
        </w:rPr>
        <w:t xml:space="preserve">a way that </w:t>
      </w:r>
      <w:r>
        <w:rPr>
          <w:w w:val="115"/>
        </w:rPr>
        <w:t>supports survivor-centric</w:t>
      </w:r>
      <w:r>
        <w:rPr>
          <w:spacing w:val="32"/>
          <w:w w:val="115"/>
        </w:rPr>
        <w:t xml:space="preserve"> </w:t>
      </w:r>
      <w:r>
        <w:rPr>
          <w:w w:val="115"/>
        </w:rPr>
        <w:t>practices.</w:t>
      </w:r>
    </w:p>
    <w:p w14:paraId="2EA40B93" w14:textId="77777777" w:rsidR="0071707D" w:rsidRDefault="000A72E3">
      <w:pPr>
        <w:spacing w:before="200"/>
        <w:ind w:left="256"/>
      </w:pPr>
      <w:r>
        <w:rPr>
          <w:b/>
          <w:w w:val="110"/>
        </w:rPr>
        <w:t xml:space="preserve">And Whereas: </w:t>
      </w:r>
      <w:r>
        <w:rPr>
          <w:w w:val="110"/>
        </w:rPr>
        <w:t>Data collection should be survivor-centric.</w:t>
      </w:r>
    </w:p>
    <w:p w14:paraId="665CD0CE" w14:textId="77777777" w:rsidR="0071707D" w:rsidRDefault="0071707D">
      <w:pPr>
        <w:pStyle w:val="BodyText"/>
        <w:spacing w:before="10"/>
        <w:rPr>
          <w:sz w:val="21"/>
        </w:rPr>
      </w:pPr>
    </w:p>
    <w:p w14:paraId="11C356D7" w14:textId="77777777" w:rsidR="0071707D" w:rsidRDefault="000A72E3">
      <w:pPr>
        <w:pStyle w:val="BodyText"/>
        <w:spacing w:before="1" w:line="288" w:lineRule="auto"/>
        <w:ind w:left="251" w:firstLine="4"/>
      </w:pPr>
      <w:r>
        <w:rPr>
          <w:b/>
          <w:w w:val="110"/>
        </w:rPr>
        <w:t xml:space="preserve">And Whereas: </w:t>
      </w:r>
      <w:r>
        <w:rPr>
          <w:w w:val="110"/>
        </w:rPr>
        <w:t>Proper data collection leads to better prevention, intervention, and response strategies related to sexual violence.</w:t>
      </w:r>
    </w:p>
    <w:p w14:paraId="0DE72E15" w14:textId="77777777" w:rsidR="0071707D" w:rsidRDefault="000A72E3">
      <w:pPr>
        <w:pStyle w:val="BodyText"/>
        <w:spacing w:before="200" w:line="292" w:lineRule="auto"/>
        <w:ind w:left="251" w:firstLine="4"/>
      </w:pPr>
      <w:r>
        <w:rPr>
          <w:b/>
          <w:w w:val="110"/>
        </w:rPr>
        <w:t xml:space="preserve">And Whereas: </w:t>
      </w:r>
      <w:r>
        <w:rPr>
          <w:w w:val="110"/>
        </w:rPr>
        <w:t>Students should ha</w:t>
      </w:r>
      <w:r>
        <w:rPr>
          <w:w w:val="110"/>
        </w:rPr>
        <w:t>ve quick and easy access to health services when required.</w:t>
      </w:r>
    </w:p>
    <w:p w14:paraId="78DF830A" w14:textId="77777777" w:rsidR="0071707D" w:rsidRDefault="000A72E3">
      <w:pPr>
        <w:pStyle w:val="BodyText"/>
        <w:spacing w:before="195" w:line="288" w:lineRule="auto"/>
        <w:ind w:left="251" w:right="363" w:firstLine="4"/>
      </w:pPr>
      <w:r>
        <w:rPr>
          <w:b/>
          <w:w w:val="110"/>
        </w:rPr>
        <w:t xml:space="preserve">And Whereas: </w:t>
      </w:r>
      <w:r>
        <w:rPr>
          <w:w w:val="110"/>
        </w:rPr>
        <w:t>Concern for a survivor's mental and physical health should extend beyond the immediate care after an incident regarding sexual violence.</w:t>
      </w:r>
    </w:p>
    <w:p w14:paraId="31B3054E" w14:textId="77777777" w:rsidR="0071707D" w:rsidRDefault="000A72E3">
      <w:pPr>
        <w:pStyle w:val="BodyText"/>
        <w:spacing w:before="200" w:line="288" w:lineRule="auto"/>
        <w:ind w:left="248" w:right="363" w:firstLine="8"/>
      </w:pPr>
      <w:r>
        <w:rPr>
          <w:b/>
          <w:w w:val="110"/>
        </w:rPr>
        <w:t xml:space="preserve">And Whereas: </w:t>
      </w:r>
      <w:r>
        <w:rPr>
          <w:w w:val="110"/>
        </w:rPr>
        <w:t>The steps needed to access required resources should be minimized to avoid placing additional burdens on t</w:t>
      </w:r>
      <w:r>
        <w:rPr>
          <w:w w:val="110"/>
        </w:rPr>
        <w:t>he survivor.</w:t>
      </w:r>
    </w:p>
    <w:p w14:paraId="3BDF3FC0" w14:textId="77777777" w:rsidR="0071707D" w:rsidRDefault="000A72E3">
      <w:pPr>
        <w:pStyle w:val="BodyText"/>
        <w:spacing w:before="200" w:line="288" w:lineRule="auto"/>
        <w:ind w:left="247" w:firstLine="8"/>
      </w:pPr>
      <w:r>
        <w:rPr>
          <w:b/>
          <w:w w:val="110"/>
        </w:rPr>
        <w:t xml:space="preserve">And Whereas: </w:t>
      </w:r>
      <w:r>
        <w:rPr>
          <w:w w:val="110"/>
        </w:rPr>
        <w:t>Students should have access to healthcare professionals who are cognizant of cultural differences and trained in anti-oppressive practises.</w:t>
      </w:r>
    </w:p>
    <w:p w14:paraId="7E9D8E59" w14:textId="77777777" w:rsidR="0071707D" w:rsidRDefault="000A72E3">
      <w:pPr>
        <w:pStyle w:val="BodyText"/>
        <w:spacing w:before="200" w:line="288" w:lineRule="auto"/>
        <w:ind w:left="247" w:firstLine="8"/>
      </w:pPr>
      <w:r>
        <w:rPr>
          <w:b/>
          <w:w w:val="110"/>
        </w:rPr>
        <w:t xml:space="preserve">And Whereas: </w:t>
      </w:r>
      <w:r>
        <w:rPr>
          <w:w w:val="110"/>
        </w:rPr>
        <w:t xml:space="preserve">When dealing with sexual violence, students should have access to counselors </w:t>
      </w:r>
      <w:r>
        <w:rPr>
          <w:w w:val="110"/>
        </w:rPr>
        <w:t>that are specifically trained to deal with such incidents.</w:t>
      </w:r>
    </w:p>
    <w:p w14:paraId="7D6AF838" w14:textId="77777777" w:rsidR="0071707D" w:rsidRDefault="000A72E3">
      <w:pPr>
        <w:pStyle w:val="BodyText"/>
        <w:spacing w:before="201" w:line="288" w:lineRule="auto"/>
        <w:ind w:left="249" w:firstLine="6"/>
      </w:pPr>
      <w:r>
        <w:rPr>
          <w:b/>
          <w:w w:val="110"/>
        </w:rPr>
        <w:t xml:space="preserve">And Whereas: </w:t>
      </w:r>
      <w:r>
        <w:rPr>
          <w:w w:val="110"/>
        </w:rPr>
        <w:t>Students should have easy access to all available resources regarding support for instances of sexual violence.</w:t>
      </w:r>
    </w:p>
    <w:p w14:paraId="0BC18158" w14:textId="77777777" w:rsidR="0071707D" w:rsidRDefault="000A72E3">
      <w:pPr>
        <w:pStyle w:val="BodyText"/>
        <w:spacing w:before="200"/>
        <w:ind w:left="256"/>
      </w:pPr>
      <w:r>
        <w:rPr>
          <w:b/>
          <w:w w:val="110"/>
        </w:rPr>
        <w:t xml:space="preserve">And Whereas: </w:t>
      </w:r>
      <w:r>
        <w:rPr>
          <w:w w:val="110"/>
        </w:rPr>
        <w:t>All resources regarding sexual violence should be survivor-</w:t>
      </w:r>
      <w:r>
        <w:rPr>
          <w:w w:val="110"/>
        </w:rPr>
        <w:t>centric.</w:t>
      </w:r>
    </w:p>
    <w:p w14:paraId="198BD055" w14:textId="77777777" w:rsidR="0071707D" w:rsidRDefault="0071707D">
      <w:pPr>
        <w:pStyle w:val="BodyText"/>
        <w:spacing w:before="10"/>
        <w:rPr>
          <w:sz w:val="21"/>
        </w:rPr>
      </w:pPr>
    </w:p>
    <w:p w14:paraId="23C40BAC" w14:textId="77777777" w:rsidR="0071707D" w:rsidRDefault="000A72E3">
      <w:pPr>
        <w:pStyle w:val="BodyText"/>
        <w:spacing w:line="292" w:lineRule="auto"/>
        <w:ind w:left="256" w:right="913"/>
      </w:pPr>
      <w:r>
        <w:rPr>
          <w:b/>
          <w:w w:val="110"/>
        </w:rPr>
        <w:t xml:space="preserve">And Whereas: </w:t>
      </w:r>
      <w:r>
        <w:rPr>
          <w:w w:val="110"/>
        </w:rPr>
        <w:t>Survivors should be able to report incidences of sexual violence without fear of the lengthy investigative process.</w:t>
      </w:r>
    </w:p>
    <w:p w14:paraId="33008134" w14:textId="77777777" w:rsidR="0071707D" w:rsidRDefault="000A72E3">
      <w:pPr>
        <w:pStyle w:val="BodyText"/>
        <w:spacing w:before="190" w:line="290" w:lineRule="auto"/>
        <w:ind w:left="247" w:right="409" w:firstLine="9"/>
      </w:pPr>
      <w:r>
        <w:rPr>
          <w:b/>
          <w:w w:val="110"/>
        </w:rPr>
        <w:t xml:space="preserve">And Whereas: </w:t>
      </w:r>
      <w:r>
        <w:rPr>
          <w:w w:val="110"/>
        </w:rPr>
        <w:t>Survivors of sexual violence should be able to appeal the decisions of university investigations in whic</w:t>
      </w:r>
      <w:r>
        <w:rPr>
          <w:w w:val="110"/>
        </w:rPr>
        <w:t>h the perpetrators  are not  found criminally responsible or</w:t>
      </w:r>
      <w:r>
        <w:rPr>
          <w:spacing w:val="32"/>
          <w:w w:val="110"/>
        </w:rPr>
        <w:t xml:space="preserve"> </w:t>
      </w:r>
      <w:r>
        <w:rPr>
          <w:w w:val="110"/>
        </w:rPr>
        <w:t>guilty.</w:t>
      </w:r>
    </w:p>
    <w:p w14:paraId="356978D0" w14:textId="77777777" w:rsidR="0071707D" w:rsidRDefault="0071707D">
      <w:pPr>
        <w:spacing w:line="290" w:lineRule="auto"/>
        <w:sectPr w:rsidR="0071707D">
          <w:pgSz w:w="12240" w:h="15840"/>
          <w:pgMar w:top="1380" w:right="1180" w:bottom="280" w:left="1200" w:header="720" w:footer="720" w:gutter="0"/>
          <w:cols w:space="720"/>
        </w:sectPr>
      </w:pPr>
    </w:p>
    <w:p w14:paraId="2A4CA3FF" w14:textId="77777777" w:rsidR="0071707D" w:rsidRDefault="000A72E3">
      <w:pPr>
        <w:pStyle w:val="BodyText"/>
        <w:spacing w:before="67" w:line="288" w:lineRule="auto"/>
        <w:ind w:left="248" w:right="363" w:firstLine="7"/>
      </w:pPr>
      <w:r>
        <w:rPr>
          <w:b/>
          <w:w w:val="110"/>
        </w:rPr>
        <w:lastRenderedPageBreak/>
        <w:t xml:space="preserve">And Whereas: </w:t>
      </w:r>
      <w:r>
        <w:rPr>
          <w:w w:val="110"/>
        </w:rPr>
        <w:t>The importance of intersectionality must be emphasized to acknowledge the ways in which one's background influences experiences of sexual violence.</w:t>
      </w:r>
    </w:p>
    <w:p w14:paraId="593C3EB5" w14:textId="77777777" w:rsidR="0071707D" w:rsidRDefault="000A72E3">
      <w:pPr>
        <w:pStyle w:val="BodyText"/>
        <w:spacing w:before="199" w:line="288" w:lineRule="auto"/>
        <w:ind w:left="248" w:firstLine="7"/>
      </w:pPr>
      <w:r>
        <w:rPr>
          <w:b/>
          <w:w w:val="110"/>
        </w:rPr>
        <w:t xml:space="preserve">And Whereas: </w:t>
      </w:r>
      <w:r>
        <w:rPr>
          <w:w w:val="110"/>
        </w:rPr>
        <w:t>Onl</w:t>
      </w:r>
      <w:r>
        <w:rPr>
          <w:w w:val="110"/>
        </w:rPr>
        <w:t>ine sexual harassment is an act of sexual violence that needs to be acknowledged.</w:t>
      </w:r>
    </w:p>
    <w:p w14:paraId="773E941F" w14:textId="77777777" w:rsidR="0071707D" w:rsidRDefault="000A72E3">
      <w:pPr>
        <w:pStyle w:val="BodyText"/>
        <w:spacing w:before="200" w:line="292" w:lineRule="auto"/>
        <w:ind w:left="251" w:right="706" w:firstLine="4"/>
      </w:pPr>
      <w:r>
        <w:rPr>
          <w:b/>
          <w:w w:val="115"/>
        </w:rPr>
        <w:t>And</w:t>
      </w:r>
      <w:r>
        <w:rPr>
          <w:b/>
          <w:spacing w:val="-34"/>
          <w:w w:val="115"/>
        </w:rPr>
        <w:t xml:space="preserve"> </w:t>
      </w:r>
      <w:r>
        <w:rPr>
          <w:b/>
          <w:w w:val="115"/>
        </w:rPr>
        <w:t>Whereas:</w:t>
      </w:r>
      <w:r>
        <w:rPr>
          <w:b/>
          <w:spacing w:val="-38"/>
          <w:w w:val="115"/>
        </w:rPr>
        <w:t xml:space="preserve"> </w:t>
      </w:r>
      <w:r>
        <w:rPr>
          <w:w w:val="115"/>
        </w:rPr>
        <w:t>Security</w:t>
      </w:r>
      <w:r>
        <w:rPr>
          <w:spacing w:val="-35"/>
          <w:w w:val="115"/>
        </w:rPr>
        <w:t xml:space="preserve"> </w:t>
      </w:r>
      <w:r>
        <w:rPr>
          <w:w w:val="115"/>
        </w:rPr>
        <w:t>Services</w:t>
      </w:r>
      <w:r>
        <w:rPr>
          <w:spacing w:val="-34"/>
          <w:w w:val="115"/>
        </w:rPr>
        <w:t xml:space="preserve"> </w:t>
      </w:r>
      <w:r>
        <w:rPr>
          <w:w w:val="115"/>
        </w:rPr>
        <w:t>should</w:t>
      </w:r>
      <w:r>
        <w:rPr>
          <w:spacing w:val="-39"/>
          <w:w w:val="115"/>
        </w:rPr>
        <w:t xml:space="preserve"> </w:t>
      </w:r>
      <w:r>
        <w:rPr>
          <w:w w:val="115"/>
        </w:rPr>
        <w:t>understand</w:t>
      </w:r>
      <w:r>
        <w:rPr>
          <w:spacing w:val="-31"/>
          <w:w w:val="115"/>
        </w:rPr>
        <w:t xml:space="preserve"> </w:t>
      </w:r>
      <w:r>
        <w:rPr>
          <w:w w:val="115"/>
        </w:rPr>
        <w:t>student-facing</w:t>
      </w:r>
      <w:r>
        <w:rPr>
          <w:spacing w:val="-41"/>
          <w:w w:val="115"/>
        </w:rPr>
        <w:t xml:space="preserve"> </w:t>
      </w:r>
      <w:r>
        <w:rPr>
          <w:w w:val="115"/>
        </w:rPr>
        <w:t>issues</w:t>
      </w:r>
      <w:r>
        <w:rPr>
          <w:spacing w:val="-40"/>
          <w:w w:val="115"/>
        </w:rPr>
        <w:t xml:space="preserve"> </w:t>
      </w:r>
      <w:r>
        <w:rPr>
          <w:w w:val="115"/>
        </w:rPr>
        <w:t>as</w:t>
      </w:r>
      <w:r>
        <w:rPr>
          <w:spacing w:val="-40"/>
          <w:w w:val="115"/>
        </w:rPr>
        <w:t xml:space="preserve"> </w:t>
      </w:r>
      <w:r>
        <w:rPr>
          <w:w w:val="115"/>
        </w:rPr>
        <w:t>they relate to racism, transphobia, sexism,</w:t>
      </w:r>
      <w:r>
        <w:rPr>
          <w:spacing w:val="37"/>
          <w:w w:val="115"/>
        </w:rPr>
        <w:t xml:space="preserve"> </w:t>
      </w:r>
      <w:r>
        <w:rPr>
          <w:w w:val="115"/>
        </w:rPr>
        <w:t>etc.</w:t>
      </w:r>
    </w:p>
    <w:p w14:paraId="36C55875" w14:textId="77777777" w:rsidR="0071707D" w:rsidRDefault="000A72E3">
      <w:pPr>
        <w:pStyle w:val="BodyText"/>
        <w:spacing w:before="190" w:line="292" w:lineRule="auto"/>
        <w:ind w:left="248" w:right="913" w:firstLine="8"/>
      </w:pPr>
      <w:r>
        <w:rPr>
          <w:b/>
          <w:w w:val="110"/>
        </w:rPr>
        <w:t xml:space="preserve">And Whereas: </w:t>
      </w:r>
      <w:r>
        <w:rPr>
          <w:w w:val="110"/>
        </w:rPr>
        <w:t>Knowledge of sexual violence issues and understanding how to effectively respond to disclosures results in better support for</w:t>
      </w:r>
      <w:r>
        <w:rPr>
          <w:spacing w:val="59"/>
          <w:w w:val="110"/>
        </w:rPr>
        <w:t xml:space="preserve"> </w:t>
      </w:r>
      <w:r>
        <w:rPr>
          <w:w w:val="110"/>
        </w:rPr>
        <w:t>survivors.</w:t>
      </w:r>
    </w:p>
    <w:p w14:paraId="4BDF4942" w14:textId="77777777" w:rsidR="0071707D" w:rsidRDefault="000A72E3">
      <w:pPr>
        <w:pStyle w:val="BodyText"/>
        <w:spacing w:before="195" w:line="288" w:lineRule="auto"/>
        <w:ind w:left="249" w:right="525" w:firstLine="6"/>
      </w:pPr>
      <w:r>
        <w:rPr>
          <w:b/>
          <w:w w:val="110"/>
        </w:rPr>
        <w:t xml:space="preserve">And Whereas: </w:t>
      </w:r>
      <w:r>
        <w:rPr>
          <w:w w:val="110"/>
        </w:rPr>
        <w:t>All survivors of sexual violence who choose to disclose should feel safe in doing so.</w:t>
      </w:r>
    </w:p>
    <w:p w14:paraId="500A5120" w14:textId="77777777" w:rsidR="0071707D" w:rsidRDefault="000A72E3">
      <w:pPr>
        <w:spacing w:before="200"/>
        <w:ind w:left="256"/>
      </w:pPr>
      <w:r>
        <w:rPr>
          <w:b/>
          <w:w w:val="110"/>
        </w:rPr>
        <w:t xml:space="preserve">And Whereas: </w:t>
      </w:r>
      <w:r>
        <w:rPr>
          <w:w w:val="110"/>
        </w:rPr>
        <w:t>No surv</w:t>
      </w:r>
      <w:r>
        <w:rPr>
          <w:w w:val="110"/>
        </w:rPr>
        <w:t>ivor should be forced to relive trauma.</w:t>
      </w:r>
    </w:p>
    <w:p w14:paraId="36D724E6" w14:textId="77777777" w:rsidR="0071707D" w:rsidRDefault="0071707D">
      <w:pPr>
        <w:pStyle w:val="BodyText"/>
        <w:spacing w:before="10"/>
        <w:rPr>
          <w:sz w:val="21"/>
        </w:rPr>
      </w:pPr>
    </w:p>
    <w:p w14:paraId="76AF5116" w14:textId="77777777" w:rsidR="0071707D" w:rsidRDefault="000A72E3">
      <w:pPr>
        <w:pStyle w:val="BodyText"/>
        <w:spacing w:before="1" w:line="288" w:lineRule="auto"/>
        <w:ind w:left="248" w:right="447" w:firstLine="7"/>
        <w:jc w:val="both"/>
      </w:pPr>
      <w:r>
        <w:rPr>
          <w:b/>
          <w:w w:val="110"/>
        </w:rPr>
        <w:t xml:space="preserve">And Whereas: </w:t>
      </w:r>
      <w:r>
        <w:rPr>
          <w:w w:val="110"/>
        </w:rPr>
        <w:t>As per the mandates of Residence Life, CAs and RORs should foster an environment of support, respect, and personal dignity among first year students, leading by example.</w:t>
      </w:r>
    </w:p>
    <w:p w14:paraId="3EC6A869" w14:textId="77777777" w:rsidR="0071707D" w:rsidRDefault="000A72E3">
      <w:pPr>
        <w:pStyle w:val="BodyText"/>
        <w:spacing w:before="199" w:line="288" w:lineRule="auto"/>
        <w:ind w:left="251" w:right="913" w:firstLine="4"/>
      </w:pPr>
      <w:r>
        <w:rPr>
          <w:b/>
          <w:w w:val="110"/>
        </w:rPr>
        <w:t xml:space="preserve">And Whereas: </w:t>
      </w:r>
      <w:r>
        <w:rPr>
          <w:w w:val="110"/>
        </w:rPr>
        <w:t>Student leaders should be held accountable for instances of misconduct.</w:t>
      </w:r>
    </w:p>
    <w:p w14:paraId="6637A1E1" w14:textId="77777777" w:rsidR="0071707D" w:rsidRDefault="000A72E3">
      <w:pPr>
        <w:pStyle w:val="BodyText"/>
        <w:spacing w:before="200" w:line="292" w:lineRule="auto"/>
        <w:ind w:left="248" w:right="913" w:firstLine="8"/>
      </w:pPr>
      <w:r>
        <w:rPr>
          <w:b/>
          <w:w w:val="110"/>
        </w:rPr>
        <w:t>A</w:t>
      </w:r>
      <w:r>
        <w:rPr>
          <w:b/>
          <w:w w:val="110"/>
        </w:rPr>
        <w:t xml:space="preserve">nd Whereas: </w:t>
      </w:r>
      <w:r>
        <w:rPr>
          <w:w w:val="110"/>
        </w:rPr>
        <w:t>Sexual and gender-based violence are preventable through education, prevention strategies, and cultural</w:t>
      </w:r>
      <w:r>
        <w:rPr>
          <w:spacing w:val="58"/>
          <w:w w:val="110"/>
        </w:rPr>
        <w:t xml:space="preserve"> </w:t>
      </w:r>
      <w:r>
        <w:rPr>
          <w:w w:val="110"/>
        </w:rPr>
        <w:t>change.</w:t>
      </w:r>
    </w:p>
    <w:p w14:paraId="7F4A177D" w14:textId="77777777" w:rsidR="0071707D" w:rsidRDefault="000A72E3">
      <w:pPr>
        <w:pStyle w:val="BodyText"/>
        <w:spacing w:before="190" w:line="292" w:lineRule="auto"/>
        <w:ind w:left="251" w:right="339" w:firstLine="4"/>
        <w:jc w:val="both"/>
      </w:pPr>
      <w:r>
        <w:rPr>
          <w:b/>
          <w:w w:val="110"/>
        </w:rPr>
        <w:t xml:space="preserve">And Whereas: </w:t>
      </w:r>
      <w:r>
        <w:rPr>
          <w:w w:val="110"/>
        </w:rPr>
        <w:t>Restaurant, bar, and club staff are in unique situations to prevent and reduce sexual violence in their</w:t>
      </w:r>
      <w:r>
        <w:rPr>
          <w:spacing w:val="64"/>
          <w:w w:val="110"/>
        </w:rPr>
        <w:t xml:space="preserve"> </w:t>
      </w:r>
      <w:r>
        <w:rPr>
          <w:w w:val="110"/>
        </w:rPr>
        <w:t>workplaces.</w:t>
      </w:r>
    </w:p>
    <w:p w14:paraId="5874260C" w14:textId="77777777" w:rsidR="0071707D" w:rsidRDefault="000A72E3">
      <w:pPr>
        <w:pStyle w:val="BodyText"/>
        <w:spacing w:before="195" w:line="288" w:lineRule="auto"/>
        <w:ind w:left="251" w:right="288" w:firstLine="4"/>
        <w:jc w:val="both"/>
      </w:pPr>
      <w:r>
        <w:rPr>
          <w:b/>
          <w:w w:val="115"/>
        </w:rPr>
        <w:t>And</w:t>
      </w:r>
      <w:r>
        <w:rPr>
          <w:b/>
          <w:spacing w:val="-6"/>
          <w:w w:val="115"/>
        </w:rPr>
        <w:t xml:space="preserve"> </w:t>
      </w:r>
      <w:r>
        <w:rPr>
          <w:b/>
          <w:w w:val="115"/>
        </w:rPr>
        <w:t>Whereas:</w:t>
      </w:r>
      <w:r>
        <w:rPr>
          <w:b/>
          <w:spacing w:val="-12"/>
          <w:w w:val="115"/>
        </w:rPr>
        <w:t xml:space="preserve"> </w:t>
      </w:r>
      <w:r>
        <w:rPr>
          <w:w w:val="115"/>
        </w:rPr>
        <w:t>Staff</w:t>
      </w:r>
      <w:r>
        <w:rPr>
          <w:spacing w:val="-3"/>
          <w:w w:val="115"/>
        </w:rPr>
        <w:t xml:space="preserve"> </w:t>
      </w:r>
      <w:r>
        <w:rPr>
          <w:w w:val="115"/>
        </w:rPr>
        <w:t>with</w:t>
      </w:r>
      <w:r>
        <w:rPr>
          <w:spacing w:val="-13"/>
          <w:w w:val="115"/>
        </w:rPr>
        <w:t xml:space="preserve"> </w:t>
      </w:r>
      <w:r>
        <w:rPr>
          <w:w w:val="115"/>
        </w:rPr>
        <w:t>student-facing</w:t>
      </w:r>
      <w:r>
        <w:rPr>
          <w:spacing w:val="-17"/>
          <w:w w:val="115"/>
        </w:rPr>
        <w:t xml:space="preserve"> </w:t>
      </w:r>
      <w:r>
        <w:rPr>
          <w:w w:val="115"/>
        </w:rPr>
        <w:t>roles</w:t>
      </w:r>
      <w:r>
        <w:rPr>
          <w:spacing w:val="-14"/>
          <w:w w:val="115"/>
        </w:rPr>
        <w:t xml:space="preserve"> </w:t>
      </w:r>
      <w:r>
        <w:rPr>
          <w:w w:val="115"/>
        </w:rPr>
        <w:t>are</w:t>
      </w:r>
      <w:r>
        <w:rPr>
          <w:spacing w:val="-19"/>
          <w:w w:val="115"/>
        </w:rPr>
        <w:t xml:space="preserve"> </w:t>
      </w:r>
      <w:r>
        <w:rPr>
          <w:w w:val="115"/>
        </w:rPr>
        <w:t>often</w:t>
      </w:r>
      <w:r>
        <w:rPr>
          <w:spacing w:val="-16"/>
          <w:w w:val="115"/>
        </w:rPr>
        <w:t xml:space="preserve"> </w:t>
      </w:r>
      <w:r>
        <w:rPr>
          <w:w w:val="115"/>
        </w:rPr>
        <w:t>at</w:t>
      </w:r>
      <w:r>
        <w:rPr>
          <w:spacing w:val="-19"/>
          <w:w w:val="115"/>
        </w:rPr>
        <w:t xml:space="preserve"> </w:t>
      </w:r>
      <w:r>
        <w:rPr>
          <w:w w:val="115"/>
        </w:rPr>
        <w:t>the</w:t>
      </w:r>
      <w:r>
        <w:rPr>
          <w:spacing w:val="-16"/>
          <w:w w:val="115"/>
        </w:rPr>
        <w:t xml:space="preserve"> </w:t>
      </w:r>
      <w:r>
        <w:rPr>
          <w:w w:val="115"/>
        </w:rPr>
        <w:t>forefront</w:t>
      </w:r>
      <w:r>
        <w:rPr>
          <w:spacing w:val="-3"/>
          <w:w w:val="115"/>
        </w:rPr>
        <w:t xml:space="preserve"> </w:t>
      </w:r>
      <w:r>
        <w:rPr>
          <w:w w:val="115"/>
        </w:rPr>
        <w:t>of</w:t>
      </w:r>
      <w:r>
        <w:rPr>
          <w:spacing w:val="-15"/>
          <w:w w:val="115"/>
        </w:rPr>
        <w:t xml:space="preserve"> </w:t>
      </w:r>
      <w:r>
        <w:rPr>
          <w:w w:val="115"/>
        </w:rPr>
        <w:t>disclosure, regardless of their position at the</w:t>
      </w:r>
      <w:r>
        <w:rPr>
          <w:spacing w:val="54"/>
          <w:w w:val="115"/>
        </w:rPr>
        <w:t xml:space="preserve"> </w:t>
      </w:r>
      <w:r>
        <w:rPr>
          <w:w w:val="115"/>
        </w:rPr>
        <w:t>university.</w:t>
      </w:r>
    </w:p>
    <w:p w14:paraId="7AE47C23" w14:textId="77777777" w:rsidR="0071707D" w:rsidRDefault="000A72E3">
      <w:pPr>
        <w:pStyle w:val="BodyText"/>
        <w:spacing w:before="201" w:line="288" w:lineRule="auto"/>
        <w:ind w:left="248" w:right="525" w:firstLine="8"/>
      </w:pPr>
      <w:r>
        <w:rPr>
          <w:b/>
          <w:w w:val="110"/>
        </w:rPr>
        <w:t xml:space="preserve">And Whereas: </w:t>
      </w:r>
      <w:r>
        <w:rPr>
          <w:w w:val="110"/>
        </w:rPr>
        <w:t>All survivors should have complete access to health services related to incidents of sexual violence.</w:t>
      </w:r>
    </w:p>
    <w:p w14:paraId="2A7B4C7E" w14:textId="77777777" w:rsidR="0071707D" w:rsidRDefault="000A72E3">
      <w:pPr>
        <w:pStyle w:val="BodyText"/>
        <w:spacing w:before="200" w:line="288" w:lineRule="auto"/>
        <w:ind w:left="249" w:right="525" w:firstLine="7"/>
      </w:pPr>
      <w:r>
        <w:rPr>
          <w:b/>
          <w:w w:val="110"/>
        </w:rPr>
        <w:t>And Wh</w:t>
      </w:r>
      <w:r>
        <w:rPr>
          <w:b/>
          <w:w w:val="110"/>
        </w:rPr>
        <w:t xml:space="preserve">ereas: </w:t>
      </w:r>
      <w:r>
        <w:rPr>
          <w:w w:val="110"/>
        </w:rPr>
        <w:t>The Province of Ontario has a responsibility to educate all students on the meanings of consent and issues of sexual and gender-based violence.</w:t>
      </w:r>
    </w:p>
    <w:p w14:paraId="57324853" w14:textId="77777777" w:rsidR="0071707D" w:rsidRDefault="000A72E3">
      <w:pPr>
        <w:pStyle w:val="BodyText"/>
        <w:spacing w:before="200" w:line="288" w:lineRule="auto"/>
        <w:ind w:left="250" w:right="337" w:firstLine="5"/>
        <w:jc w:val="both"/>
      </w:pPr>
      <w:r>
        <w:rPr>
          <w:b/>
          <w:w w:val="110"/>
        </w:rPr>
        <w:t xml:space="preserve">And Whereas: </w:t>
      </w:r>
      <w:r>
        <w:rPr>
          <w:w w:val="110"/>
        </w:rPr>
        <w:t>Best practice sharing is an important communication strategy among Ontario post-secondary in</w:t>
      </w:r>
      <w:r>
        <w:rPr>
          <w:w w:val="110"/>
        </w:rPr>
        <w:t>stitutions.</w:t>
      </w:r>
    </w:p>
    <w:p w14:paraId="3F0D8E17" w14:textId="77777777" w:rsidR="0071707D" w:rsidRDefault="000A72E3">
      <w:pPr>
        <w:pStyle w:val="BodyText"/>
        <w:spacing w:before="200" w:line="292" w:lineRule="auto"/>
        <w:ind w:left="251" w:right="913" w:firstLine="4"/>
      </w:pPr>
      <w:r>
        <w:rPr>
          <w:b/>
          <w:w w:val="110"/>
        </w:rPr>
        <w:t xml:space="preserve">And Whereas: </w:t>
      </w:r>
      <w:r>
        <w:rPr>
          <w:w w:val="110"/>
        </w:rPr>
        <w:t>Communication among Ontario post-secondary institutions is a positive strategy for the prevention and response to sexual violence.</w:t>
      </w:r>
    </w:p>
    <w:p w14:paraId="0610DE74" w14:textId="77777777" w:rsidR="0071707D" w:rsidRDefault="0071707D">
      <w:pPr>
        <w:spacing w:line="292" w:lineRule="auto"/>
        <w:sectPr w:rsidR="0071707D">
          <w:pgSz w:w="12240" w:h="15840"/>
          <w:pgMar w:top="1380" w:right="1180" w:bottom="280" w:left="1200" w:header="720" w:footer="720" w:gutter="0"/>
          <w:cols w:space="720"/>
        </w:sectPr>
      </w:pPr>
    </w:p>
    <w:p w14:paraId="5032B04D" w14:textId="77777777" w:rsidR="0071707D" w:rsidRDefault="000A72E3">
      <w:pPr>
        <w:pStyle w:val="BodyText"/>
        <w:spacing w:before="67" w:line="288" w:lineRule="auto"/>
        <w:ind w:left="249" w:firstLine="6"/>
      </w:pPr>
      <w:r>
        <w:rPr>
          <w:b/>
          <w:w w:val="110"/>
        </w:rPr>
        <w:lastRenderedPageBreak/>
        <w:t xml:space="preserve">And Whereas: </w:t>
      </w:r>
      <w:r>
        <w:rPr>
          <w:w w:val="110"/>
        </w:rPr>
        <w:t>Students should have easy access to formal and informal avenues of support.</w:t>
      </w:r>
    </w:p>
    <w:p w14:paraId="43A26199" w14:textId="77777777" w:rsidR="0071707D" w:rsidRDefault="000A72E3">
      <w:pPr>
        <w:pStyle w:val="BodyText"/>
        <w:spacing w:before="200" w:line="288" w:lineRule="auto"/>
        <w:ind w:left="256" w:right="363"/>
      </w:pPr>
      <w:r>
        <w:rPr>
          <w:b/>
          <w:w w:val="110"/>
        </w:rPr>
        <w:t>A</w:t>
      </w:r>
      <w:r>
        <w:rPr>
          <w:b/>
          <w:w w:val="110"/>
        </w:rPr>
        <w:t xml:space="preserve">nd Whereas: </w:t>
      </w:r>
      <w:r>
        <w:rPr>
          <w:w w:val="110"/>
        </w:rPr>
        <w:t>Established networks of stakeholders are important for collaboration with McMaster on various sexual violence prevention and response initiatives.</w:t>
      </w:r>
    </w:p>
    <w:p w14:paraId="47870C70" w14:textId="77777777" w:rsidR="0071707D" w:rsidRDefault="000A72E3">
      <w:pPr>
        <w:pStyle w:val="BodyText"/>
        <w:spacing w:before="200" w:line="288" w:lineRule="auto"/>
        <w:ind w:left="248" w:right="363" w:firstLine="7"/>
      </w:pPr>
      <w:r>
        <w:rPr>
          <w:b/>
          <w:w w:val="110"/>
        </w:rPr>
        <w:t xml:space="preserve">And Whereas: </w:t>
      </w:r>
      <w:r>
        <w:rPr>
          <w:w w:val="110"/>
        </w:rPr>
        <w:t>Off-campus supports provide an essential service to students, and allow for multiple resource options.</w:t>
      </w:r>
    </w:p>
    <w:p w14:paraId="22F50712" w14:textId="77777777" w:rsidR="0071707D" w:rsidRDefault="0071707D">
      <w:pPr>
        <w:pStyle w:val="BodyText"/>
        <w:rPr>
          <w:sz w:val="24"/>
        </w:rPr>
      </w:pPr>
    </w:p>
    <w:p w14:paraId="2D1D03F9" w14:textId="77777777" w:rsidR="0071707D" w:rsidRDefault="0071707D">
      <w:pPr>
        <w:pStyle w:val="BodyText"/>
        <w:rPr>
          <w:sz w:val="24"/>
        </w:rPr>
      </w:pPr>
    </w:p>
    <w:p w14:paraId="4D2E3768" w14:textId="77777777" w:rsidR="0071707D" w:rsidRDefault="000A72E3">
      <w:pPr>
        <w:pStyle w:val="BodyText"/>
        <w:spacing w:before="153" w:line="288" w:lineRule="auto"/>
        <w:ind w:left="248" w:right="282" w:firstLine="1"/>
      </w:pPr>
      <w:r>
        <w:rPr>
          <w:b/>
          <w:w w:val="110"/>
        </w:rPr>
        <w:t xml:space="preserve">Be It Resolved That: </w:t>
      </w:r>
      <w:r>
        <w:rPr>
          <w:w w:val="110"/>
        </w:rPr>
        <w:t>The Student Success Centre should include the Sexual Violence Response Coordinator and/or executive members of the Women Gender and Equity Network (WGEN) in preliminary discussions of event planning to ensure all events such as those during Welcome Week, H</w:t>
      </w:r>
      <w:r>
        <w:rPr>
          <w:w w:val="110"/>
        </w:rPr>
        <w:t>omecoming, and Light Up The Night are safe and promote a healthy campus</w:t>
      </w:r>
      <w:r>
        <w:rPr>
          <w:spacing w:val="52"/>
          <w:w w:val="110"/>
        </w:rPr>
        <w:t xml:space="preserve"> </w:t>
      </w:r>
      <w:r>
        <w:rPr>
          <w:w w:val="110"/>
        </w:rPr>
        <w:t>culture.</w:t>
      </w:r>
    </w:p>
    <w:p w14:paraId="0110635B" w14:textId="77777777" w:rsidR="0071707D" w:rsidRDefault="000A72E3">
      <w:pPr>
        <w:pStyle w:val="BodyText"/>
        <w:spacing w:before="203" w:line="290" w:lineRule="auto"/>
        <w:ind w:left="248" w:right="324" w:firstLine="1"/>
      </w:pPr>
      <w:r>
        <w:rPr>
          <w:w w:val="110"/>
        </w:rPr>
        <w:t xml:space="preserve">Be It Further  Resolved That (BIFRT): Every year each residence as well as the Society of Off-Campus Students (SOCS) should host consent workshops, administered by the Sexual </w:t>
      </w:r>
      <w:r>
        <w:rPr>
          <w:w w:val="110"/>
        </w:rPr>
        <w:t>Violence Response Coordinator and members of</w:t>
      </w:r>
      <w:r>
        <w:rPr>
          <w:spacing w:val="63"/>
          <w:w w:val="110"/>
        </w:rPr>
        <w:t xml:space="preserve"> </w:t>
      </w:r>
      <w:r>
        <w:rPr>
          <w:w w:val="110"/>
        </w:rPr>
        <w:t>SACHA.</w:t>
      </w:r>
    </w:p>
    <w:p w14:paraId="6CC053FA" w14:textId="77777777" w:rsidR="0071707D" w:rsidRDefault="000A72E3">
      <w:pPr>
        <w:pStyle w:val="BodyText"/>
        <w:spacing w:before="191" w:line="292" w:lineRule="auto"/>
        <w:ind w:left="251" w:right="525" w:hanging="2"/>
      </w:pPr>
      <w:r>
        <w:rPr>
          <w:w w:val="110"/>
        </w:rPr>
        <w:t>BIFRT: The City of Hamilton should implement brighter and increased street lighting</w:t>
      </w:r>
      <w:r>
        <w:rPr>
          <w:spacing w:val="67"/>
          <w:w w:val="110"/>
        </w:rPr>
        <w:t xml:space="preserve"> </w:t>
      </w:r>
      <w:r>
        <w:rPr>
          <w:w w:val="110"/>
        </w:rPr>
        <w:t>in surrounding student housing areas to improve accessibility and</w:t>
      </w:r>
      <w:r>
        <w:rPr>
          <w:spacing w:val="11"/>
          <w:w w:val="110"/>
        </w:rPr>
        <w:t xml:space="preserve"> </w:t>
      </w:r>
      <w:r>
        <w:rPr>
          <w:w w:val="110"/>
        </w:rPr>
        <w:t>safety.</w:t>
      </w:r>
    </w:p>
    <w:p w14:paraId="29628752" w14:textId="77777777" w:rsidR="0071707D" w:rsidRDefault="000A72E3">
      <w:pPr>
        <w:pStyle w:val="BodyText"/>
        <w:spacing w:before="195" w:line="288" w:lineRule="auto"/>
        <w:ind w:left="252" w:right="913" w:hanging="3"/>
      </w:pPr>
      <w:r>
        <w:rPr>
          <w:w w:val="110"/>
        </w:rPr>
        <w:t>BIFRT: McMaster University should allocate the</w:t>
      </w:r>
      <w:r>
        <w:rPr>
          <w:w w:val="110"/>
        </w:rPr>
        <w:t xml:space="preserve"> Women's Campus Safety Grant jointly to the Equity and Inclusion Office and the McMaster Students Union.</w:t>
      </w:r>
    </w:p>
    <w:p w14:paraId="43EE3094" w14:textId="77777777" w:rsidR="0071707D" w:rsidRDefault="000A72E3">
      <w:pPr>
        <w:pStyle w:val="BodyText"/>
        <w:spacing w:before="200" w:line="285" w:lineRule="auto"/>
        <w:ind w:left="251" w:right="363" w:hanging="2"/>
      </w:pPr>
      <w:r>
        <w:rPr>
          <w:w w:val="115"/>
        </w:rPr>
        <w:t>BIFRT:</w:t>
      </w:r>
      <w:r>
        <w:rPr>
          <w:spacing w:val="-29"/>
          <w:w w:val="115"/>
        </w:rPr>
        <w:t xml:space="preserve"> </w:t>
      </w:r>
      <w:r>
        <w:rPr>
          <w:w w:val="115"/>
        </w:rPr>
        <w:t>The</w:t>
      </w:r>
      <w:r>
        <w:rPr>
          <w:spacing w:val="-27"/>
          <w:w w:val="115"/>
        </w:rPr>
        <w:t xml:space="preserve"> </w:t>
      </w:r>
      <w:r>
        <w:rPr>
          <w:w w:val="115"/>
        </w:rPr>
        <w:t>Equity</w:t>
      </w:r>
      <w:r>
        <w:rPr>
          <w:spacing w:val="-20"/>
          <w:w w:val="115"/>
        </w:rPr>
        <w:t xml:space="preserve"> </w:t>
      </w:r>
      <w:r>
        <w:rPr>
          <w:w w:val="115"/>
        </w:rPr>
        <w:t>and</w:t>
      </w:r>
      <w:r>
        <w:rPr>
          <w:spacing w:val="-26"/>
          <w:w w:val="115"/>
        </w:rPr>
        <w:t xml:space="preserve"> </w:t>
      </w:r>
      <w:r>
        <w:rPr>
          <w:w w:val="115"/>
        </w:rPr>
        <w:t>Inclusion</w:t>
      </w:r>
      <w:r>
        <w:rPr>
          <w:spacing w:val="-17"/>
          <w:w w:val="115"/>
        </w:rPr>
        <w:t xml:space="preserve"> </w:t>
      </w:r>
      <w:r>
        <w:rPr>
          <w:w w:val="115"/>
        </w:rPr>
        <w:t>Office</w:t>
      </w:r>
      <w:r>
        <w:rPr>
          <w:spacing w:val="-25"/>
          <w:w w:val="115"/>
        </w:rPr>
        <w:t xml:space="preserve"> </w:t>
      </w:r>
      <w:r>
        <w:rPr>
          <w:w w:val="115"/>
        </w:rPr>
        <w:t>should</w:t>
      </w:r>
      <w:r>
        <w:rPr>
          <w:spacing w:val="-23"/>
          <w:w w:val="115"/>
        </w:rPr>
        <w:t xml:space="preserve"> </w:t>
      </w:r>
      <w:r>
        <w:rPr>
          <w:w w:val="115"/>
        </w:rPr>
        <w:t>allocate</w:t>
      </w:r>
      <w:r>
        <w:rPr>
          <w:spacing w:val="-21"/>
          <w:w w:val="115"/>
        </w:rPr>
        <w:t xml:space="preserve"> </w:t>
      </w:r>
      <w:r>
        <w:rPr>
          <w:w w:val="115"/>
        </w:rPr>
        <w:t>part</w:t>
      </w:r>
      <w:r>
        <w:rPr>
          <w:spacing w:val="-21"/>
          <w:w w:val="115"/>
        </w:rPr>
        <w:t xml:space="preserve"> </w:t>
      </w:r>
      <w:r>
        <w:rPr>
          <w:w w:val="115"/>
        </w:rPr>
        <w:t>of</w:t>
      </w:r>
      <w:r>
        <w:rPr>
          <w:spacing w:val="-25"/>
          <w:w w:val="115"/>
        </w:rPr>
        <w:t xml:space="preserve"> </w:t>
      </w:r>
      <w:r>
        <w:rPr>
          <w:w w:val="115"/>
        </w:rPr>
        <w:t>the</w:t>
      </w:r>
      <w:r>
        <w:rPr>
          <w:spacing w:val="-26"/>
          <w:w w:val="115"/>
        </w:rPr>
        <w:t xml:space="preserve"> </w:t>
      </w:r>
      <w:r>
        <w:rPr>
          <w:w w:val="115"/>
        </w:rPr>
        <w:t>Women's</w:t>
      </w:r>
      <w:r>
        <w:rPr>
          <w:spacing w:val="-15"/>
          <w:w w:val="115"/>
        </w:rPr>
        <w:t xml:space="preserve"> </w:t>
      </w:r>
      <w:r>
        <w:rPr>
          <w:w w:val="115"/>
        </w:rPr>
        <w:t>Campus Safety Grant for campus groups to apply for funding for survivor-cent</w:t>
      </w:r>
      <w:r>
        <w:rPr>
          <w:w w:val="115"/>
        </w:rPr>
        <w:t>ric programming.</w:t>
      </w:r>
    </w:p>
    <w:p w14:paraId="23CA64CD" w14:textId="77777777" w:rsidR="0071707D" w:rsidRDefault="000A72E3">
      <w:pPr>
        <w:pStyle w:val="BodyText"/>
        <w:spacing w:before="207" w:line="288" w:lineRule="auto"/>
        <w:ind w:left="248" w:right="363" w:firstLine="1"/>
      </w:pPr>
      <w:r>
        <w:rPr>
          <w:b/>
          <w:w w:val="110"/>
        </w:rPr>
        <w:t xml:space="preserve">BIFRT: </w:t>
      </w:r>
      <w:r>
        <w:rPr>
          <w:w w:val="110"/>
        </w:rPr>
        <w:t>The Government of Ontario should publish the amount of money available in the Grant.</w:t>
      </w:r>
    </w:p>
    <w:p w14:paraId="2689C771" w14:textId="77777777" w:rsidR="0071707D" w:rsidRDefault="000A72E3">
      <w:pPr>
        <w:pStyle w:val="BodyText"/>
        <w:spacing w:before="201" w:line="292" w:lineRule="auto"/>
        <w:ind w:left="248" w:right="363" w:firstLine="1"/>
      </w:pPr>
      <w:r>
        <w:rPr>
          <w:b/>
          <w:w w:val="110"/>
        </w:rPr>
        <w:t xml:space="preserve">BIFRT: </w:t>
      </w:r>
      <w:r>
        <w:rPr>
          <w:w w:val="110"/>
        </w:rPr>
        <w:t xml:space="preserve">The Government of Ontario should mandate that all institutional recipients of the Grant annually publish how much, and to whom the money is </w:t>
      </w:r>
      <w:r>
        <w:rPr>
          <w:w w:val="110"/>
        </w:rPr>
        <w:t>being allocated.</w:t>
      </w:r>
    </w:p>
    <w:p w14:paraId="0EB51205" w14:textId="77777777" w:rsidR="0071707D" w:rsidRDefault="000A72E3">
      <w:pPr>
        <w:pStyle w:val="BodyText"/>
        <w:spacing w:before="195" w:line="288" w:lineRule="auto"/>
        <w:ind w:left="248" w:right="547" w:firstLine="1"/>
      </w:pPr>
      <w:r>
        <w:rPr>
          <w:w w:val="110"/>
        </w:rPr>
        <w:t>BIFRT: McMaster University, in partnership with services and resources on campus, should collect demographic information including year of study,  faculty/program, age, gender identity, sexual orientation, and</w:t>
      </w:r>
      <w:r>
        <w:rPr>
          <w:spacing w:val="17"/>
          <w:w w:val="110"/>
        </w:rPr>
        <w:t xml:space="preserve"> </w:t>
      </w:r>
      <w:r>
        <w:rPr>
          <w:w w:val="110"/>
        </w:rPr>
        <w:t>race/ethnicity.</w:t>
      </w:r>
    </w:p>
    <w:p w14:paraId="538106BB" w14:textId="77777777" w:rsidR="0071707D" w:rsidRDefault="000A72E3">
      <w:pPr>
        <w:pStyle w:val="BodyText"/>
        <w:spacing w:before="199" w:line="288" w:lineRule="auto"/>
        <w:ind w:left="249" w:right="525"/>
      </w:pPr>
      <w:r>
        <w:rPr>
          <w:w w:val="110"/>
        </w:rPr>
        <w:t>BIFRT: The Go</w:t>
      </w:r>
      <w:r>
        <w:rPr>
          <w:w w:val="110"/>
        </w:rPr>
        <w:t>vernment of Ontario should conduct and publish the Student Voices on Sexual Violence survey at least every 3 years.</w:t>
      </w:r>
    </w:p>
    <w:p w14:paraId="17EC27A0" w14:textId="77777777" w:rsidR="0071707D" w:rsidRDefault="000A72E3">
      <w:pPr>
        <w:pStyle w:val="BodyText"/>
        <w:spacing w:before="200" w:line="288" w:lineRule="auto"/>
        <w:ind w:left="248" w:right="525" w:firstLine="1"/>
      </w:pPr>
      <w:r>
        <w:rPr>
          <w:w w:val="110"/>
        </w:rPr>
        <w:t>BIFRT: The collection of demographic information must maintain the confidentiality and autonomy of the survivor.</w:t>
      </w:r>
    </w:p>
    <w:p w14:paraId="59B8E9FC" w14:textId="77777777" w:rsidR="0071707D" w:rsidRDefault="0071707D">
      <w:pPr>
        <w:spacing w:line="288" w:lineRule="auto"/>
        <w:sectPr w:rsidR="0071707D">
          <w:pgSz w:w="12240" w:h="15840"/>
          <w:pgMar w:top="1380" w:right="1180" w:bottom="280" w:left="1200" w:header="720" w:footer="720" w:gutter="0"/>
          <w:cols w:space="720"/>
        </w:sectPr>
      </w:pPr>
    </w:p>
    <w:p w14:paraId="25F53F9E" w14:textId="77777777" w:rsidR="0071707D" w:rsidRDefault="000A72E3">
      <w:pPr>
        <w:pStyle w:val="BodyText"/>
        <w:spacing w:before="67" w:line="288" w:lineRule="auto"/>
        <w:ind w:left="251" w:right="363" w:hanging="1"/>
      </w:pPr>
      <w:r>
        <w:rPr>
          <w:b/>
          <w:w w:val="110"/>
          <w:sz w:val="21"/>
        </w:rPr>
        <w:lastRenderedPageBreak/>
        <w:t xml:space="preserve">BIFRT: </w:t>
      </w:r>
      <w:r>
        <w:rPr>
          <w:w w:val="110"/>
        </w:rPr>
        <w:t>McMaster University should use the data collected and work with campus partners to design and implement targeted programming.</w:t>
      </w:r>
    </w:p>
    <w:p w14:paraId="4C96466C" w14:textId="77777777" w:rsidR="0071707D" w:rsidRDefault="000A72E3">
      <w:pPr>
        <w:pStyle w:val="BodyText"/>
        <w:spacing w:before="200" w:line="288" w:lineRule="auto"/>
        <w:ind w:left="247" w:right="525" w:firstLine="3"/>
      </w:pPr>
      <w:r>
        <w:rPr>
          <w:b/>
          <w:w w:val="110"/>
          <w:sz w:val="21"/>
        </w:rPr>
        <w:t xml:space="preserve">BIFRT: </w:t>
      </w:r>
      <w:r>
        <w:rPr>
          <w:w w:val="110"/>
        </w:rPr>
        <w:t>The Office of Equity and Inclusion (EIO) should make accessible yearly campus misconduct report releases, in which incidents of sexual violence disclosed to the university are to be included.</w:t>
      </w:r>
    </w:p>
    <w:p w14:paraId="3C1875A6" w14:textId="77777777" w:rsidR="0071707D" w:rsidRDefault="000A72E3">
      <w:pPr>
        <w:pStyle w:val="BodyText"/>
        <w:spacing w:before="199" w:line="292" w:lineRule="auto"/>
        <w:ind w:left="251" w:right="363" w:hanging="1"/>
      </w:pPr>
      <w:r>
        <w:rPr>
          <w:b/>
          <w:w w:val="115"/>
          <w:sz w:val="21"/>
        </w:rPr>
        <w:t xml:space="preserve">BIFRT: </w:t>
      </w:r>
      <w:r>
        <w:rPr>
          <w:w w:val="115"/>
        </w:rPr>
        <w:t xml:space="preserve">When a survivor consents to being contacted after </w:t>
      </w:r>
      <w:r>
        <w:rPr>
          <w:w w:val="115"/>
        </w:rPr>
        <w:t>an appointment, healthcare</w:t>
      </w:r>
      <w:r>
        <w:rPr>
          <w:spacing w:val="-10"/>
          <w:w w:val="115"/>
        </w:rPr>
        <w:t xml:space="preserve"> </w:t>
      </w:r>
      <w:r>
        <w:rPr>
          <w:w w:val="115"/>
        </w:rPr>
        <w:t>services</w:t>
      </w:r>
      <w:r>
        <w:rPr>
          <w:spacing w:val="-6"/>
          <w:w w:val="115"/>
        </w:rPr>
        <w:t xml:space="preserve"> </w:t>
      </w:r>
      <w:r>
        <w:rPr>
          <w:w w:val="115"/>
        </w:rPr>
        <w:t>should</w:t>
      </w:r>
      <w:r>
        <w:rPr>
          <w:spacing w:val="-11"/>
          <w:w w:val="115"/>
        </w:rPr>
        <w:t xml:space="preserve"> </w:t>
      </w:r>
      <w:r>
        <w:rPr>
          <w:w w:val="115"/>
        </w:rPr>
        <w:t>be</w:t>
      </w:r>
      <w:r>
        <w:rPr>
          <w:spacing w:val="-15"/>
          <w:w w:val="115"/>
        </w:rPr>
        <w:t xml:space="preserve"> </w:t>
      </w:r>
      <w:r>
        <w:rPr>
          <w:w w:val="115"/>
        </w:rPr>
        <w:t>following</w:t>
      </w:r>
      <w:r>
        <w:rPr>
          <w:spacing w:val="-8"/>
          <w:w w:val="115"/>
        </w:rPr>
        <w:t xml:space="preserve"> </w:t>
      </w:r>
      <w:r>
        <w:rPr>
          <w:w w:val="115"/>
        </w:rPr>
        <w:t>up</w:t>
      </w:r>
      <w:r>
        <w:rPr>
          <w:spacing w:val="-13"/>
          <w:w w:val="115"/>
        </w:rPr>
        <w:t xml:space="preserve"> </w:t>
      </w:r>
      <w:r>
        <w:rPr>
          <w:w w:val="115"/>
        </w:rPr>
        <w:t>with</w:t>
      </w:r>
      <w:r>
        <w:rPr>
          <w:spacing w:val="-13"/>
          <w:w w:val="115"/>
        </w:rPr>
        <w:t xml:space="preserve"> </w:t>
      </w:r>
      <w:r>
        <w:rPr>
          <w:w w:val="115"/>
        </w:rPr>
        <w:t>survivors</w:t>
      </w:r>
      <w:r>
        <w:rPr>
          <w:spacing w:val="-6"/>
          <w:w w:val="115"/>
        </w:rPr>
        <w:t xml:space="preserve"> </w:t>
      </w:r>
      <w:r>
        <w:rPr>
          <w:w w:val="115"/>
        </w:rPr>
        <w:t>after</w:t>
      </w:r>
      <w:r>
        <w:rPr>
          <w:spacing w:val="-9"/>
          <w:w w:val="115"/>
        </w:rPr>
        <w:t xml:space="preserve"> </w:t>
      </w:r>
      <w:r>
        <w:rPr>
          <w:w w:val="115"/>
        </w:rPr>
        <w:t>the</w:t>
      </w:r>
      <w:r>
        <w:rPr>
          <w:spacing w:val="-15"/>
          <w:w w:val="115"/>
        </w:rPr>
        <w:t xml:space="preserve"> </w:t>
      </w:r>
      <w:r>
        <w:rPr>
          <w:w w:val="115"/>
        </w:rPr>
        <w:t>initial</w:t>
      </w:r>
      <w:r>
        <w:rPr>
          <w:spacing w:val="-17"/>
          <w:w w:val="115"/>
        </w:rPr>
        <w:t xml:space="preserve"> </w:t>
      </w:r>
      <w:r>
        <w:rPr>
          <w:w w:val="115"/>
        </w:rPr>
        <w:t>contact.</w:t>
      </w:r>
    </w:p>
    <w:p w14:paraId="11664809" w14:textId="77777777" w:rsidR="0071707D" w:rsidRDefault="000A72E3">
      <w:pPr>
        <w:pStyle w:val="BodyText"/>
        <w:spacing w:before="190" w:line="290" w:lineRule="auto"/>
        <w:ind w:left="247" w:right="363" w:firstLine="3"/>
      </w:pPr>
      <w:r>
        <w:rPr>
          <w:b/>
          <w:w w:val="110"/>
          <w:sz w:val="21"/>
        </w:rPr>
        <w:t xml:space="preserve">BIFRT: </w:t>
      </w:r>
      <w:r>
        <w:rPr>
          <w:w w:val="110"/>
        </w:rPr>
        <w:t>The SWC should be cognizant of accessibility and suggest external resources that are easy to access, (both geographically and financially), by stude</w:t>
      </w:r>
      <w:r>
        <w:rPr>
          <w:w w:val="110"/>
        </w:rPr>
        <w:t>nts and community members.</w:t>
      </w:r>
    </w:p>
    <w:p w14:paraId="1BE635DF" w14:textId="77777777" w:rsidR="0071707D" w:rsidRDefault="000A72E3">
      <w:pPr>
        <w:pStyle w:val="BodyText"/>
        <w:spacing w:before="197" w:line="288" w:lineRule="auto"/>
        <w:ind w:left="248" w:right="525" w:firstLine="2"/>
      </w:pPr>
      <w:r>
        <w:rPr>
          <w:b/>
          <w:w w:val="110"/>
          <w:sz w:val="21"/>
        </w:rPr>
        <w:t xml:space="preserve">BIFRT: </w:t>
      </w:r>
      <w:r>
        <w:rPr>
          <w:w w:val="110"/>
        </w:rPr>
        <w:t>The Student Wellness Centre should hire trauma counselors that are trained to deal with both student specific and general incidents of sexual violence.</w:t>
      </w:r>
    </w:p>
    <w:p w14:paraId="69AD731E" w14:textId="77777777" w:rsidR="0071707D" w:rsidRDefault="000A72E3">
      <w:pPr>
        <w:pStyle w:val="BodyText"/>
        <w:spacing w:before="200" w:line="288" w:lineRule="auto"/>
        <w:ind w:left="251" w:hanging="1"/>
      </w:pPr>
      <w:r>
        <w:rPr>
          <w:b/>
          <w:w w:val="110"/>
          <w:sz w:val="21"/>
        </w:rPr>
        <w:t xml:space="preserve">BIFRT: </w:t>
      </w:r>
      <w:r>
        <w:rPr>
          <w:w w:val="110"/>
        </w:rPr>
        <w:t xml:space="preserve">The SWC should hire social workers as professionals trained in </w:t>
      </w:r>
      <w:r>
        <w:rPr>
          <w:w w:val="110"/>
        </w:rPr>
        <w:t>counselling to provide a wider range of services and greater community outreach.</w:t>
      </w:r>
    </w:p>
    <w:p w14:paraId="3E262E33" w14:textId="77777777" w:rsidR="0071707D" w:rsidRDefault="000A72E3">
      <w:pPr>
        <w:pStyle w:val="BodyText"/>
        <w:spacing w:before="200" w:line="290" w:lineRule="auto"/>
        <w:ind w:left="249" w:right="913" w:firstLine="1"/>
      </w:pPr>
      <w:r>
        <w:rPr>
          <w:b/>
          <w:w w:val="110"/>
          <w:sz w:val="21"/>
        </w:rPr>
        <w:t xml:space="preserve">BIFRT: </w:t>
      </w:r>
      <w:r>
        <w:rPr>
          <w:w w:val="110"/>
        </w:rPr>
        <w:t>All SWC counselors should be trained and demonstrate understanding of sexual violence, including its relationship to race, gender, sexual orientation, disability, socio</w:t>
      </w:r>
      <w:r>
        <w:rPr>
          <w:w w:val="110"/>
        </w:rPr>
        <w:t>economic status, and other marginalized identities.</w:t>
      </w:r>
    </w:p>
    <w:p w14:paraId="59C72E5F" w14:textId="77777777" w:rsidR="0071707D" w:rsidRDefault="000A72E3">
      <w:pPr>
        <w:pStyle w:val="BodyText"/>
        <w:spacing w:before="197" w:line="288" w:lineRule="auto"/>
        <w:ind w:left="251" w:right="363" w:hanging="1"/>
      </w:pPr>
      <w:r>
        <w:rPr>
          <w:b/>
          <w:w w:val="110"/>
          <w:sz w:val="21"/>
        </w:rPr>
        <w:t xml:space="preserve">BIFRT: </w:t>
      </w:r>
      <w:r>
        <w:rPr>
          <w:w w:val="110"/>
        </w:rPr>
        <w:t>Hiring procedures should mandate that qualifications for counselors at the SWC require new staff to be knowledgeable of both student-specific and general incidents of sexual violence.</w:t>
      </w:r>
    </w:p>
    <w:p w14:paraId="494AD62B" w14:textId="77777777" w:rsidR="0071707D" w:rsidRDefault="000A72E3">
      <w:pPr>
        <w:pStyle w:val="BodyText"/>
        <w:spacing w:before="199" w:line="290" w:lineRule="auto"/>
        <w:ind w:left="248" w:right="307" w:firstLine="2"/>
      </w:pPr>
      <w:r>
        <w:rPr>
          <w:b/>
          <w:w w:val="110"/>
          <w:sz w:val="21"/>
        </w:rPr>
        <w:t xml:space="preserve">BIFRT: </w:t>
      </w:r>
      <w:r>
        <w:rPr>
          <w:w w:val="110"/>
        </w:rPr>
        <w:t>The Sexual Violence Response Coordinator should be better promote</w:t>
      </w:r>
      <w:r>
        <w:rPr>
          <w:w w:val="110"/>
        </w:rPr>
        <w:t>d in areas such as the SWC, residences, and libraries through physical resources visible to students who</w:t>
      </w:r>
      <w:r>
        <w:rPr>
          <w:spacing w:val="31"/>
          <w:w w:val="110"/>
        </w:rPr>
        <w:t xml:space="preserve"> </w:t>
      </w:r>
      <w:r>
        <w:rPr>
          <w:w w:val="110"/>
        </w:rPr>
        <w:t>enter.</w:t>
      </w:r>
    </w:p>
    <w:p w14:paraId="5706F96D" w14:textId="77777777" w:rsidR="0071707D" w:rsidRDefault="000A72E3">
      <w:pPr>
        <w:pStyle w:val="BodyText"/>
        <w:spacing w:before="192" w:line="292" w:lineRule="auto"/>
        <w:ind w:left="249" w:firstLine="1"/>
      </w:pPr>
      <w:r>
        <w:rPr>
          <w:b/>
          <w:w w:val="110"/>
          <w:sz w:val="21"/>
        </w:rPr>
        <w:t xml:space="preserve">BIFRT: </w:t>
      </w:r>
      <w:r>
        <w:rPr>
          <w:w w:val="110"/>
        </w:rPr>
        <w:t>In addition to physical resources, resources should be promoted online on McMaster's official social media accounts regularly.</w:t>
      </w:r>
    </w:p>
    <w:p w14:paraId="419BA137" w14:textId="77777777" w:rsidR="0071707D" w:rsidRDefault="000A72E3">
      <w:pPr>
        <w:pStyle w:val="BodyText"/>
        <w:spacing w:before="195" w:line="288" w:lineRule="auto"/>
        <w:ind w:left="251" w:right="913" w:hanging="1"/>
      </w:pPr>
      <w:r>
        <w:rPr>
          <w:b/>
          <w:w w:val="110"/>
          <w:sz w:val="21"/>
        </w:rPr>
        <w:t xml:space="preserve">BIFRT: </w:t>
      </w:r>
      <w:r>
        <w:rPr>
          <w:w w:val="110"/>
        </w:rPr>
        <w:t>Pro</w:t>
      </w:r>
      <w:r>
        <w:rPr>
          <w:w w:val="110"/>
        </w:rPr>
        <w:t>motion should be emphasized during high traffic times of the year including Welcome Week, Homecoming, and Light Up the Night.</w:t>
      </w:r>
    </w:p>
    <w:p w14:paraId="0A8493ED" w14:textId="77777777" w:rsidR="0071707D" w:rsidRDefault="000A72E3">
      <w:pPr>
        <w:pStyle w:val="BodyText"/>
        <w:spacing w:before="200" w:line="288" w:lineRule="auto"/>
        <w:ind w:left="248" w:firstLine="2"/>
      </w:pPr>
      <w:r>
        <w:rPr>
          <w:b/>
          <w:w w:val="115"/>
          <w:sz w:val="21"/>
        </w:rPr>
        <w:t>BIFRT:</w:t>
      </w:r>
      <w:r>
        <w:rPr>
          <w:b/>
          <w:spacing w:val="-33"/>
          <w:w w:val="115"/>
          <w:sz w:val="21"/>
        </w:rPr>
        <w:t xml:space="preserve"> </w:t>
      </w:r>
      <w:r>
        <w:rPr>
          <w:w w:val="115"/>
        </w:rPr>
        <w:t>Residence</w:t>
      </w:r>
      <w:r>
        <w:rPr>
          <w:spacing w:val="-25"/>
          <w:w w:val="115"/>
        </w:rPr>
        <w:t xml:space="preserve"> </w:t>
      </w:r>
      <w:r>
        <w:rPr>
          <w:w w:val="115"/>
        </w:rPr>
        <w:t>Life</w:t>
      </w:r>
      <w:r>
        <w:rPr>
          <w:spacing w:val="-31"/>
          <w:w w:val="115"/>
        </w:rPr>
        <w:t xml:space="preserve"> </w:t>
      </w:r>
      <w:r>
        <w:rPr>
          <w:w w:val="115"/>
        </w:rPr>
        <w:t>should</w:t>
      </w:r>
      <w:r>
        <w:rPr>
          <w:spacing w:val="-24"/>
          <w:w w:val="115"/>
        </w:rPr>
        <w:t xml:space="preserve"> </w:t>
      </w:r>
      <w:r>
        <w:rPr>
          <w:w w:val="115"/>
        </w:rPr>
        <w:t>provide</w:t>
      </w:r>
      <w:r>
        <w:rPr>
          <w:spacing w:val="-26"/>
          <w:w w:val="115"/>
        </w:rPr>
        <w:t xml:space="preserve"> </w:t>
      </w:r>
      <w:r>
        <w:rPr>
          <w:w w:val="115"/>
        </w:rPr>
        <w:t>promotional</w:t>
      </w:r>
      <w:r>
        <w:rPr>
          <w:spacing w:val="-21"/>
          <w:w w:val="115"/>
        </w:rPr>
        <w:t xml:space="preserve"> </w:t>
      </w:r>
      <w:r>
        <w:rPr>
          <w:w w:val="115"/>
        </w:rPr>
        <w:t>materials</w:t>
      </w:r>
      <w:r>
        <w:rPr>
          <w:spacing w:val="-25"/>
          <w:w w:val="115"/>
        </w:rPr>
        <w:t xml:space="preserve"> </w:t>
      </w:r>
      <w:r>
        <w:rPr>
          <w:w w:val="115"/>
        </w:rPr>
        <w:t>in</w:t>
      </w:r>
      <w:r>
        <w:rPr>
          <w:spacing w:val="-27"/>
          <w:w w:val="115"/>
        </w:rPr>
        <w:t xml:space="preserve"> </w:t>
      </w:r>
      <w:r>
        <w:rPr>
          <w:w w:val="115"/>
        </w:rPr>
        <w:t>residences</w:t>
      </w:r>
      <w:r>
        <w:rPr>
          <w:spacing w:val="-19"/>
          <w:w w:val="115"/>
        </w:rPr>
        <w:t xml:space="preserve"> </w:t>
      </w:r>
      <w:r>
        <w:rPr>
          <w:w w:val="115"/>
        </w:rPr>
        <w:t>in</w:t>
      </w:r>
      <w:r>
        <w:rPr>
          <w:spacing w:val="-27"/>
          <w:w w:val="115"/>
        </w:rPr>
        <w:t xml:space="preserve"> </w:t>
      </w:r>
      <w:r>
        <w:rPr>
          <w:w w:val="115"/>
        </w:rPr>
        <w:t>which information on content, resources, and events are posted on available boards throughout the year, in a discrete yet accessible</w:t>
      </w:r>
      <w:r>
        <w:rPr>
          <w:spacing w:val="-43"/>
          <w:w w:val="115"/>
        </w:rPr>
        <w:t xml:space="preserve"> </w:t>
      </w:r>
      <w:r>
        <w:rPr>
          <w:w w:val="115"/>
        </w:rPr>
        <w:t>manner.</w:t>
      </w:r>
    </w:p>
    <w:p w14:paraId="1B2B8F84" w14:textId="77777777" w:rsidR="0071707D" w:rsidRDefault="000A72E3">
      <w:pPr>
        <w:pStyle w:val="BodyText"/>
        <w:spacing w:before="200" w:line="288" w:lineRule="auto"/>
        <w:ind w:left="248" w:firstLine="2"/>
      </w:pPr>
      <w:r>
        <w:rPr>
          <w:b/>
          <w:w w:val="110"/>
          <w:sz w:val="21"/>
        </w:rPr>
        <w:t xml:space="preserve">BIFRT: </w:t>
      </w:r>
      <w:r>
        <w:rPr>
          <w:w w:val="110"/>
        </w:rPr>
        <w:t>Promotion should be updated regularly and vetted by the Sexual Violence Response Coordinator before being ad</w:t>
      </w:r>
      <w:r>
        <w:rPr>
          <w:w w:val="110"/>
        </w:rPr>
        <w:t>ministered to students.</w:t>
      </w:r>
    </w:p>
    <w:p w14:paraId="712D7911" w14:textId="77777777" w:rsidR="0071707D" w:rsidRDefault="0071707D">
      <w:pPr>
        <w:spacing w:line="288" w:lineRule="auto"/>
        <w:sectPr w:rsidR="0071707D">
          <w:pgSz w:w="12240" w:h="15840"/>
          <w:pgMar w:top="1380" w:right="1180" w:bottom="280" w:left="1200" w:header="720" w:footer="720" w:gutter="0"/>
          <w:cols w:space="720"/>
        </w:sectPr>
      </w:pPr>
    </w:p>
    <w:p w14:paraId="788A7144" w14:textId="77777777" w:rsidR="0071707D" w:rsidRDefault="000A72E3">
      <w:pPr>
        <w:pStyle w:val="BodyText"/>
        <w:spacing w:before="67" w:line="288" w:lineRule="auto"/>
        <w:ind w:left="249" w:right="913" w:firstLine="1"/>
      </w:pPr>
      <w:r>
        <w:rPr>
          <w:b/>
          <w:w w:val="110"/>
          <w:sz w:val="21"/>
        </w:rPr>
        <w:lastRenderedPageBreak/>
        <w:t xml:space="preserve">BIFRT: </w:t>
      </w:r>
      <w:r>
        <w:rPr>
          <w:w w:val="110"/>
        </w:rPr>
        <w:t xml:space="preserve">Promotional materials should also include student-based and community supports, such as the Sexual Assault Centre of Hamilton (SACHA) and the MSU Women </w:t>
      </w:r>
      <w:r>
        <w:rPr>
          <w:w w:val="110"/>
          <w:sz w:val="21"/>
        </w:rPr>
        <w:t xml:space="preserve">&amp; </w:t>
      </w:r>
      <w:r>
        <w:rPr>
          <w:w w:val="110"/>
        </w:rPr>
        <w:t>Gender Equity</w:t>
      </w:r>
      <w:r>
        <w:rPr>
          <w:spacing w:val="62"/>
          <w:w w:val="110"/>
        </w:rPr>
        <w:t xml:space="preserve"> </w:t>
      </w:r>
      <w:r>
        <w:rPr>
          <w:w w:val="110"/>
        </w:rPr>
        <w:t>Network.</w:t>
      </w:r>
    </w:p>
    <w:p w14:paraId="722833B6" w14:textId="77777777" w:rsidR="0071707D" w:rsidRDefault="000A72E3">
      <w:pPr>
        <w:pStyle w:val="BodyText"/>
        <w:spacing w:before="199" w:line="290" w:lineRule="auto"/>
        <w:ind w:left="251" w:right="295" w:hanging="1"/>
        <w:jc w:val="both"/>
      </w:pPr>
      <w:r>
        <w:rPr>
          <w:b/>
          <w:w w:val="115"/>
          <w:sz w:val="21"/>
        </w:rPr>
        <w:t>BIFRT:</w:t>
      </w:r>
      <w:r>
        <w:rPr>
          <w:b/>
          <w:spacing w:val="-21"/>
          <w:w w:val="115"/>
          <w:sz w:val="21"/>
        </w:rPr>
        <w:t xml:space="preserve"> </w:t>
      </w:r>
      <w:r>
        <w:rPr>
          <w:w w:val="115"/>
        </w:rPr>
        <w:t>An</w:t>
      </w:r>
      <w:r>
        <w:rPr>
          <w:spacing w:val="-17"/>
          <w:w w:val="115"/>
        </w:rPr>
        <w:t xml:space="preserve"> </w:t>
      </w:r>
      <w:r>
        <w:rPr>
          <w:w w:val="115"/>
        </w:rPr>
        <w:t>investigative</w:t>
      </w:r>
      <w:r>
        <w:rPr>
          <w:spacing w:val="-9"/>
          <w:w w:val="115"/>
        </w:rPr>
        <w:t xml:space="preserve"> </w:t>
      </w:r>
      <w:r>
        <w:rPr>
          <w:w w:val="115"/>
        </w:rPr>
        <w:t>system</w:t>
      </w:r>
      <w:r>
        <w:rPr>
          <w:spacing w:val="-16"/>
          <w:w w:val="115"/>
        </w:rPr>
        <w:t xml:space="preserve"> </w:t>
      </w:r>
      <w:r>
        <w:rPr>
          <w:w w:val="115"/>
        </w:rPr>
        <w:t>such</w:t>
      </w:r>
      <w:r>
        <w:rPr>
          <w:spacing w:val="-17"/>
          <w:w w:val="115"/>
        </w:rPr>
        <w:t xml:space="preserve"> </w:t>
      </w:r>
      <w:r>
        <w:rPr>
          <w:w w:val="115"/>
        </w:rPr>
        <w:t>as</w:t>
      </w:r>
      <w:r>
        <w:rPr>
          <w:spacing w:val="-22"/>
          <w:w w:val="115"/>
        </w:rPr>
        <w:t xml:space="preserve"> </w:t>
      </w:r>
      <w:r>
        <w:rPr>
          <w:w w:val="115"/>
        </w:rPr>
        <w:t>a</w:t>
      </w:r>
      <w:r>
        <w:rPr>
          <w:spacing w:val="-17"/>
          <w:w w:val="115"/>
        </w:rPr>
        <w:t xml:space="preserve"> </w:t>
      </w:r>
      <w:r>
        <w:rPr>
          <w:w w:val="115"/>
        </w:rPr>
        <w:t>third-party</w:t>
      </w:r>
      <w:r>
        <w:rPr>
          <w:spacing w:val="-7"/>
          <w:w w:val="115"/>
        </w:rPr>
        <w:t xml:space="preserve"> </w:t>
      </w:r>
      <w:r>
        <w:rPr>
          <w:w w:val="115"/>
        </w:rPr>
        <w:t>complaint</w:t>
      </w:r>
      <w:r>
        <w:rPr>
          <w:spacing w:val="-8"/>
          <w:w w:val="115"/>
        </w:rPr>
        <w:t xml:space="preserve"> </w:t>
      </w:r>
      <w:r>
        <w:rPr>
          <w:w w:val="115"/>
        </w:rPr>
        <w:t>system</w:t>
      </w:r>
      <w:r>
        <w:rPr>
          <w:spacing w:val="-15"/>
          <w:w w:val="115"/>
        </w:rPr>
        <w:t xml:space="preserve"> </w:t>
      </w:r>
      <w:r>
        <w:rPr>
          <w:w w:val="115"/>
        </w:rPr>
        <w:t>should</w:t>
      </w:r>
      <w:r>
        <w:rPr>
          <w:spacing w:val="-19"/>
          <w:w w:val="115"/>
        </w:rPr>
        <w:t xml:space="preserve"> </w:t>
      </w:r>
      <w:r>
        <w:rPr>
          <w:w w:val="115"/>
        </w:rPr>
        <w:t>be</w:t>
      </w:r>
      <w:r>
        <w:rPr>
          <w:spacing w:val="-23"/>
          <w:w w:val="115"/>
        </w:rPr>
        <w:t xml:space="preserve"> </w:t>
      </w:r>
      <w:r>
        <w:rPr>
          <w:w w:val="115"/>
        </w:rPr>
        <w:t>put in</w:t>
      </w:r>
      <w:r>
        <w:rPr>
          <w:spacing w:val="-15"/>
          <w:w w:val="115"/>
        </w:rPr>
        <w:t xml:space="preserve"> </w:t>
      </w:r>
      <w:r>
        <w:rPr>
          <w:w w:val="115"/>
        </w:rPr>
        <w:t>place</w:t>
      </w:r>
      <w:r>
        <w:rPr>
          <w:spacing w:val="-11"/>
          <w:w w:val="115"/>
        </w:rPr>
        <w:t xml:space="preserve"> </w:t>
      </w:r>
      <w:r>
        <w:rPr>
          <w:w w:val="115"/>
        </w:rPr>
        <w:t>that</w:t>
      </w:r>
      <w:r>
        <w:rPr>
          <w:spacing w:val="-5"/>
          <w:w w:val="115"/>
        </w:rPr>
        <w:t xml:space="preserve"> </w:t>
      </w:r>
      <w:r>
        <w:rPr>
          <w:w w:val="115"/>
        </w:rPr>
        <w:t>minimizes</w:t>
      </w:r>
      <w:r>
        <w:rPr>
          <w:spacing w:val="-2"/>
          <w:w w:val="115"/>
        </w:rPr>
        <w:t xml:space="preserve"> </w:t>
      </w:r>
      <w:r>
        <w:rPr>
          <w:w w:val="115"/>
        </w:rPr>
        <w:t>any</w:t>
      </w:r>
      <w:r>
        <w:rPr>
          <w:spacing w:val="-11"/>
          <w:w w:val="115"/>
        </w:rPr>
        <w:t xml:space="preserve"> </w:t>
      </w:r>
      <w:r>
        <w:rPr>
          <w:w w:val="115"/>
        </w:rPr>
        <w:t>harm</w:t>
      </w:r>
      <w:r>
        <w:rPr>
          <w:spacing w:val="-12"/>
          <w:w w:val="115"/>
        </w:rPr>
        <w:t xml:space="preserve"> </w:t>
      </w:r>
      <w:r>
        <w:rPr>
          <w:w w:val="115"/>
        </w:rPr>
        <w:t>to the</w:t>
      </w:r>
      <w:r>
        <w:rPr>
          <w:spacing w:val="-6"/>
          <w:w w:val="115"/>
        </w:rPr>
        <w:t xml:space="preserve"> </w:t>
      </w:r>
      <w:r>
        <w:rPr>
          <w:w w:val="115"/>
        </w:rPr>
        <w:t>health</w:t>
      </w:r>
      <w:r>
        <w:rPr>
          <w:spacing w:val="-11"/>
          <w:w w:val="115"/>
        </w:rPr>
        <w:t xml:space="preserve"> </w:t>
      </w:r>
      <w:r>
        <w:rPr>
          <w:w w:val="115"/>
        </w:rPr>
        <w:t>(i.e.</w:t>
      </w:r>
      <w:r>
        <w:rPr>
          <w:spacing w:val="-16"/>
          <w:w w:val="115"/>
        </w:rPr>
        <w:t xml:space="preserve"> </w:t>
      </w:r>
      <w:r>
        <w:rPr>
          <w:w w:val="115"/>
        </w:rPr>
        <w:t>emotional/mental)</w:t>
      </w:r>
      <w:r>
        <w:rPr>
          <w:spacing w:val="-17"/>
          <w:w w:val="115"/>
        </w:rPr>
        <w:t xml:space="preserve"> </w:t>
      </w:r>
      <w:r>
        <w:rPr>
          <w:w w:val="115"/>
        </w:rPr>
        <w:t>of</w:t>
      </w:r>
      <w:r>
        <w:rPr>
          <w:spacing w:val="-10"/>
          <w:w w:val="115"/>
        </w:rPr>
        <w:t xml:space="preserve"> </w:t>
      </w:r>
      <w:r>
        <w:rPr>
          <w:w w:val="115"/>
        </w:rPr>
        <w:t>the</w:t>
      </w:r>
      <w:r>
        <w:rPr>
          <w:spacing w:val="-21"/>
          <w:w w:val="115"/>
        </w:rPr>
        <w:t xml:space="preserve"> </w:t>
      </w:r>
      <w:r>
        <w:rPr>
          <w:w w:val="115"/>
        </w:rPr>
        <w:t>survivor in regards to re-traumatization or risk of</w:t>
      </w:r>
      <w:r>
        <w:rPr>
          <w:spacing w:val="50"/>
          <w:w w:val="115"/>
        </w:rPr>
        <w:t xml:space="preserve"> </w:t>
      </w:r>
      <w:r>
        <w:rPr>
          <w:w w:val="115"/>
        </w:rPr>
        <w:t>retaliation.</w:t>
      </w:r>
    </w:p>
    <w:p w14:paraId="0B54D09F" w14:textId="77777777" w:rsidR="0071707D" w:rsidRDefault="000A72E3">
      <w:pPr>
        <w:pStyle w:val="BodyText"/>
        <w:spacing w:before="197" w:line="288" w:lineRule="auto"/>
        <w:ind w:left="249" w:right="363" w:firstLine="1"/>
      </w:pPr>
      <w:r>
        <w:rPr>
          <w:b/>
          <w:w w:val="115"/>
          <w:sz w:val="21"/>
        </w:rPr>
        <w:t xml:space="preserve">BIFRT: </w:t>
      </w:r>
      <w:r>
        <w:rPr>
          <w:w w:val="115"/>
        </w:rPr>
        <w:t>The McMaster Sexual Violence Policy should incorporate a section that provides</w:t>
      </w:r>
      <w:r>
        <w:rPr>
          <w:spacing w:val="-7"/>
          <w:w w:val="115"/>
        </w:rPr>
        <w:t xml:space="preserve"> </w:t>
      </w:r>
      <w:r>
        <w:rPr>
          <w:w w:val="115"/>
        </w:rPr>
        <w:t>survivors</w:t>
      </w:r>
      <w:r>
        <w:rPr>
          <w:spacing w:val="-2"/>
          <w:w w:val="115"/>
        </w:rPr>
        <w:t xml:space="preserve"> </w:t>
      </w:r>
      <w:r>
        <w:rPr>
          <w:w w:val="115"/>
        </w:rPr>
        <w:t>with</w:t>
      </w:r>
      <w:r>
        <w:rPr>
          <w:spacing w:val="-16"/>
          <w:w w:val="115"/>
        </w:rPr>
        <w:t xml:space="preserve"> </w:t>
      </w:r>
      <w:r>
        <w:rPr>
          <w:w w:val="115"/>
        </w:rPr>
        <w:t>the</w:t>
      </w:r>
      <w:r>
        <w:rPr>
          <w:spacing w:val="-22"/>
          <w:w w:val="115"/>
        </w:rPr>
        <w:t xml:space="preserve"> </w:t>
      </w:r>
      <w:r>
        <w:rPr>
          <w:w w:val="115"/>
        </w:rPr>
        <w:t>right</w:t>
      </w:r>
      <w:r>
        <w:rPr>
          <w:spacing w:val="-13"/>
          <w:w w:val="115"/>
        </w:rPr>
        <w:t xml:space="preserve"> </w:t>
      </w:r>
      <w:r>
        <w:rPr>
          <w:w w:val="115"/>
        </w:rPr>
        <w:t>to</w:t>
      </w:r>
      <w:r>
        <w:rPr>
          <w:spacing w:val="-7"/>
          <w:w w:val="115"/>
        </w:rPr>
        <w:t xml:space="preserve"> </w:t>
      </w:r>
      <w:r>
        <w:rPr>
          <w:w w:val="115"/>
        </w:rPr>
        <w:t>appeal</w:t>
      </w:r>
      <w:r>
        <w:rPr>
          <w:spacing w:val="-14"/>
          <w:w w:val="115"/>
        </w:rPr>
        <w:t xml:space="preserve"> </w:t>
      </w:r>
      <w:r>
        <w:rPr>
          <w:w w:val="115"/>
        </w:rPr>
        <w:t>decisions</w:t>
      </w:r>
      <w:r>
        <w:rPr>
          <w:spacing w:val="-8"/>
          <w:w w:val="115"/>
        </w:rPr>
        <w:t xml:space="preserve"> </w:t>
      </w:r>
      <w:r>
        <w:rPr>
          <w:w w:val="115"/>
        </w:rPr>
        <w:t>made</w:t>
      </w:r>
      <w:r>
        <w:rPr>
          <w:spacing w:val="-12"/>
          <w:w w:val="115"/>
        </w:rPr>
        <w:t xml:space="preserve"> </w:t>
      </w:r>
      <w:r>
        <w:rPr>
          <w:w w:val="115"/>
        </w:rPr>
        <w:t>in</w:t>
      </w:r>
      <w:r>
        <w:rPr>
          <w:spacing w:val="-20"/>
          <w:w w:val="115"/>
        </w:rPr>
        <w:t xml:space="preserve"> </w:t>
      </w:r>
      <w:r>
        <w:rPr>
          <w:w w:val="115"/>
        </w:rPr>
        <w:t>any</w:t>
      </w:r>
      <w:r>
        <w:rPr>
          <w:spacing w:val="-9"/>
          <w:w w:val="115"/>
        </w:rPr>
        <w:t xml:space="preserve"> </w:t>
      </w:r>
      <w:r>
        <w:rPr>
          <w:w w:val="115"/>
        </w:rPr>
        <w:t>investigation</w:t>
      </w:r>
      <w:r>
        <w:rPr>
          <w:spacing w:val="1"/>
          <w:w w:val="115"/>
        </w:rPr>
        <w:t xml:space="preserve"> </w:t>
      </w:r>
      <w:r>
        <w:rPr>
          <w:w w:val="115"/>
        </w:rPr>
        <w:t>of sexual</w:t>
      </w:r>
      <w:r>
        <w:rPr>
          <w:spacing w:val="10"/>
          <w:w w:val="115"/>
        </w:rPr>
        <w:t xml:space="preserve"> </w:t>
      </w:r>
      <w:r>
        <w:rPr>
          <w:w w:val="115"/>
        </w:rPr>
        <w:t>violence.</w:t>
      </w:r>
    </w:p>
    <w:p w14:paraId="4FD40ED8" w14:textId="77777777" w:rsidR="0071707D" w:rsidRDefault="000A72E3">
      <w:pPr>
        <w:pStyle w:val="BodyText"/>
        <w:spacing w:before="199" w:line="288" w:lineRule="auto"/>
        <w:ind w:left="248" w:right="525" w:firstLine="2"/>
      </w:pPr>
      <w:r>
        <w:rPr>
          <w:b/>
          <w:w w:val="110"/>
          <w:sz w:val="21"/>
        </w:rPr>
        <w:t xml:space="preserve">BIFRT: </w:t>
      </w:r>
      <w:r>
        <w:rPr>
          <w:w w:val="110"/>
        </w:rPr>
        <w:t>The McMaster Sexual Violence Policy should alter its language to recognize that certain marginalized groups of people, especially men of colour, are more likely to be convicted based on race than</w:t>
      </w:r>
      <w:r>
        <w:rPr>
          <w:spacing w:val="21"/>
          <w:w w:val="110"/>
        </w:rPr>
        <w:t xml:space="preserve"> </w:t>
      </w:r>
      <w:r>
        <w:rPr>
          <w:w w:val="110"/>
        </w:rPr>
        <w:t>others.</w:t>
      </w:r>
    </w:p>
    <w:p w14:paraId="154A5F52" w14:textId="77777777" w:rsidR="0071707D" w:rsidRDefault="000A72E3">
      <w:pPr>
        <w:pStyle w:val="BodyText"/>
        <w:spacing w:before="199" w:line="292" w:lineRule="auto"/>
        <w:ind w:left="255" w:right="913" w:hanging="5"/>
      </w:pPr>
      <w:r>
        <w:rPr>
          <w:b/>
          <w:w w:val="110"/>
          <w:sz w:val="21"/>
        </w:rPr>
        <w:t xml:space="preserve">BIFRT: </w:t>
      </w:r>
      <w:r>
        <w:rPr>
          <w:w w:val="110"/>
        </w:rPr>
        <w:t>McMaster should expand the definition of sexual violence in its Sexual Violence Policy to incorporate acts of online sexual harassment.</w:t>
      </w:r>
    </w:p>
    <w:p w14:paraId="61378103" w14:textId="77777777" w:rsidR="0071707D" w:rsidRDefault="000A72E3">
      <w:pPr>
        <w:pStyle w:val="BodyText"/>
        <w:spacing w:before="195"/>
        <w:ind w:left="250"/>
        <w:jc w:val="both"/>
      </w:pPr>
      <w:r>
        <w:rPr>
          <w:b/>
          <w:w w:val="110"/>
          <w:sz w:val="21"/>
        </w:rPr>
        <w:t xml:space="preserve">BIFRT: </w:t>
      </w:r>
      <w:r>
        <w:rPr>
          <w:w w:val="110"/>
        </w:rPr>
        <w:t>The gag order should be removed from the McMaster Sexual Violence Policy.</w:t>
      </w:r>
    </w:p>
    <w:p w14:paraId="295D4115" w14:textId="77777777" w:rsidR="0071707D" w:rsidRDefault="0071707D">
      <w:pPr>
        <w:pStyle w:val="BodyText"/>
        <w:spacing w:before="6"/>
        <w:rPr>
          <w:sz w:val="21"/>
        </w:rPr>
      </w:pPr>
    </w:p>
    <w:p w14:paraId="7996992B" w14:textId="77777777" w:rsidR="0071707D" w:rsidRDefault="000A72E3">
      <w:pPr>
        <w:pStyle w:val="BodyText"/>
        <w:spacing w:line="290" w:lineRule="auto"/>
        <w:ind w:left="248" w:right="525" w:firstLine="2"/>
      </w:pPr>
      <w:r>
        <w:rPr>
          <w:b/>
          <w:w w:val="110"/>
          <w:sz w:val="21"/>
        </w:rPr>
        <w:t xml:space="preserve">BIFRT: </w:t>
      </w:r>
      <w:r>
        <w:rPr>
          <w:w w:val="110"/>
        </w:rPr>
        <w:t>Security Services should receiv</w:t>
      </w:r>
      <w:r>
        <w:rPr>
          <w:w w:val="110"/>
        </w:rPr>
        <w:t>e training on issues pertaining to sexual violence and anti-oppressive practices to raise the caliber of their job expectations and thus performance.</w:t>
      </w:r>
    </w:p>
    <w:p w14:paraId="217EFEF5" w14:textId="77777777" w:rsidR="0071707D" w:rsidRDefault="000A72E3">
      <w:pPr>
        <w:pStyle w:val="BodyText"/>
        <w:spacing w:before="196" w:line="288" w:lineRule="auto"/>
        <w:ind w:left="249" w:firstLine="1"/>
      </w:pPr>
      <w:r>
        <w:rPr>
          <w:b/>
          <w:w w:val="110"/>
          <w:sz w:val="21"/>
        </w:rPr>
        <w:t xml:space="preserve">BIFRT: </w:t>
      </w:r>
      <w:r>
        <w:rPr>
          <w:w w:val="110"/>
        </w:rPr>
        <w:t xml:space="preserve">Security that has been contracted out should receive training regarding McMaster's Sexual Violence </w:t>
      </w:r>
      <w:r>
        <w:rPr>
          <w:w w:val="110"/>
        </w:rPr>
        <w:t>Policy.</w:t>
      </w:r>
    </w:p>
    <w:p w14:paraId="2007CC0E" w14:textId="77777777" w:rsidR="0071707D" w:rsidRDefault="000A72E3">
      <w:pPr>
        <w:pStyle w:val="BodyText"/>
        <w:spacing w:before="201" w:line="288" w:lineRule="auto"/>
        <w:ind w:left="248" w:right="363" w:firstLine="2"/>
      </w:pPr>
      <w:r>
        <w:rPr>
          <w:b/>
          <w:w w:val="110"/>
          <w:sz w:val="21"/>
        </w:rPr>
        <w:t xml:space="preserve">BIFRT: </w:t>
      </w:r>
      <w:r>
        <w:rPr>
          <w:w w:val="110"/>
        </w:rPr>
        <w:t>Security Services should include a complaints procedure on their website so that students have an accessible way to report an incident of officer misconduct.</w:t>
      </w:r>
    </w:p>
    <w:p w14:paraId="662C00C3" w14:textId="77777777" w:rsidR="0071707D" w:rsidRDefault="000A72E3">
      <w:pPr>
        <w:pStyle w:val="BodyText"/>
        <w:spacing w:before="200" w:line="288" w:lineRule="auto"/>
        <w:ind w:left="247" w:right="626" w:firstLine="3"/>
      </w:pPr>
      <w:r>
        <w:rPr>
          <w:b/>
          <w:w w:val="110"/>
          <w:sz w:val="21"/>
        </w:rPr>
        <w:t xml:space="preserve">BIFRT: </w:t>
      </w:r>
      <w:r>
        <w:rPr>
          <w:w w:val="110"/>
        </w:rPr>
        <w:t>Residence Life should no longer oblige its student staff to break confidenti</w:t>
      </w:r>
      <w:r>
        <w:rPr>
          <w:w w:val="110"/>
        </w:rPr>
        <w:t>ality when they have received a disclosure of sexual violence, unless the survivor explicitly requests it or the survivor is at risk of harm to themselves or others.</w:t>
      </w:r>
    </w:p>
    <w:p w14:paraId="41262436" w14:textId="77777777" w:rsidR="0071707D" w:rsidRDefault="000A72E3">
      <w:pPr>
        <w:pStyle w:val="BodyText"/>
        <w:spacing w:before="203" w:line="288" w:lineRule="auto"/>
        <w:ind w:left="248" w:right="913" w:firstLine="2"/>
      </w:pPr>
      <w:r>
        <w:rPr>
          <w:b/>
          <w:w w:val="110"/>
          <w:sz w:val="21"/>
        </w:rPr>
        <w:t xml:space="preserve">BIFRT: </w:t>
      </w:r>
      <w:r>
        <w:rPr>
          <w:w w:val="110"/>
        </w:rPr>
        <w:t>In the interim, Residence Life must make their policy on disclosures transparent an</w:t>
      </w:r>
      <w:r>
        <w:rPr>
          <w:w w:val="110"/>
        </w:rPr>
        <w:t>d known to all</w:t>
      </w:r>
      <w:r>
        <w:rPr>
          <w:spacing w:val="65"/>
          <w:w w:val="110"/>
        </w:rPr>
        <w:t xml:space="preserve"> </w:t>
      </w:r>
      <w:r>
        <w:rPr>
          <w:w w:val="110"/>
        </w:rPr>
        <w:t>students.</w:t>
      </w:r>
    </w:p>
    <w:p w14:paraId="6F48109E" w14:textId="77777777" w:rsidR="0071707D" w:rsidRDefault="000A72E3">
      <w:pPr>
        <w:pStyle w:val="BodyText"/>
        <w:spacing w:before="200" w:line="288" w:lineRule="auto"/>
        <w:ind w:left="248" w:right="246" w:firstLine="2"/>
        <w:jc w:val="both"/>
      </w:pPr>
      <w:r>
        <w:rPr>
          <w:b/>
          <w:w w:val="110"/>
          <w:sz w:val="21"/>
        </w:rPr>
        <w:t xml:space="preserve">BIFRT: </w:t>
      </w:r>
      <w:r>
        <w:rPr>
          <w:w w:val="110"/>
        </w:rPr>
        <w:t>In the interim, Residence Life should give student  staff the option of reporting to the Residence Manager without disclosing the identity of the</w:t>
      </w:r>
      <w:r>
        <w:rPr>
          <w:spacing w:val="32"/>
          <w:w w:val="110"/>
        </w:rPr>
        <w:t xml:space="preserve"> </w:t>
      </w:r>
      <w:r>
        <w:rPr>
          <w:w w:val="110"/>
        </w:rPr>
        <w:t>student.</w:t>
      </w:r>
    </w:p>
    <w:p w14:paraId="3AB277E8" w14:textId="77777777" w:rsidR="0071707D" w:rsidRDefault="000A72E3">
      <w:pPr>
        <w:pStyle w:val="BodyText"/>
        <w:spacing w:before="201" w:line="288" w:lineRule="auto"/>
        <w:ind w:left="248" w:right="246" w:firstLine="2"/>
        <w:jc w:val="both"/>
      </w:pPr>
      <w:r>
        <w:rPr>
          <w:b/>
          <w:w w:val="110"/>
          <w:sz w:val="21"/>
        </w:rPr>
        <w:t xml:space="preserve">BIFRT: </w:t>
      </w:r>
      <w:r>
        <w:rPr>
          <w:w w:val="110"/>
        </w:rPr>
        <w:t>In the interim, Residence Life should give student staff the option of reporting the incident to the Sexual Violence Response Coordinator directly.</w:t>
      </w:r>
    </w:p>
    <w:p w14:paraId="6BAED885" w14:textId="77777777" w:rsidR="0071707D" w:rsidRDefault="000A72E3">
      <w:pPr>
        <w:pStyle w:val="BodyText"/>
        <w:spacing w:before="200" w:line="292" w:lineRule="auto"/>
        <w:ind w:left="249" w:firstLine="1"/>
      </w:pPr>
      <w:r>
        <w:rPr>
          <w:b/>
          <w:w w:val="110"/>
          <w:sz w:val="21"/>
        </w:rPr>
        <w:t xml:space="preserve">BIFRT: </w:t>
      </w:r>
      <w:r>
        <w:rPr>
          <w:w w:val="110"/>
        </w:rPr>
        <w:t>Residence Life and Faculty Coordinators should employ a more stringent screening process by including</w:t>
      </w:r>
      <w:r>
        <w:rPr>
          <w:w w:val="110"/>
        </w:rPr>
        <w:t xml:space="preserve"> a case study or situational question pertaining</w:t>
      </w:r>
      <w:r>
        <w:rPr>
          <w:spacing w:val="58"/>
          <w:w w:val="110"/>
        </w:rPr>
        <w:t xml:space="preserve"> </w:t>
      </w:r>
      <w:r>
        <w:rPr>
          <w:w w:val="110"/>
        </w:rPr>
        <w:t>to</w:t>
      </w:r>
    </w:p>
    <w:p w14:paraId="2DB54CF8" w14:textId="77777777" w:rsidR="0071707D" w:rsidRDefault="0071707D">
      <w:pPr>
        <w:spacing w:line="292" w:lineRule="auto"/>
        <w:sectPr w:rsidR="0071707D">
          <w:pgSz w:w="12240" w:h="15840"/>
          <w:pgMar w:top="1380" w:right="1180" w:bottom="280" w:left="1200" w:header="720" w:footer="720" w:gutter="0"/>
          <w:cols w:space="720"/>
        </w:sectPr>
      </w:pPr>
    </w:p>
    <w:p w14:paraId="1F569A3E" w14:textId="77777777" w:rsidR="0071707D" w:rsidRDefault="000A72E3">
      <w:pPr>
        <w:pStyle w:val="BodyText"/>
        <w:spacing w:before="67" w:line="283" w:lineRule="auto"/>
        <w:ind w:left="251" w:right="363" w:hanging="2"/>
      </w:pPr>
      <w:r>
        <w:rPr>
          <w:w w:val="110"/>
        </w:rPr>
        <w:lastRenderedPageBreak/>
        <w:t>sexual violence during interviews for more informed decision making with regards to hiring.</w:t>
      </w:r>
    </w:p>
    <w:p w14:paraId="5867EF53" w14:textId="77777777" w:rsidR="0071707D" w:rsidRDefault="000A72E3">
      <w:pPr>
        <w:pStyle w:val="BodyText"/>
        <w:spacing w:before="210" w:line="288" w:lineRule="auto"/>
        <w:ind w:left="248" w:right="525" w:firstLine="2"/>
      </w:pPr>
      <w:r>
        <w:rPr>
          <w:b/>
          <w:w w:val="110"/>
          <w:sz w:val="21"/>
        </w:rPr>
        <w:t xml:space="preserve">BIFRT: </w:t>
      </w:r>
      <w:r>
        <w:rPr>
          <w:w w:val="110"/>
        </w:rPr>
        <w:t>The Sexual Violence Response Coordinator and members of SACHA who provide sexual violence train</w:t>
      </w:r>
      <w:r>
        <w:rPr>
          <w:w w:val="110"/>
        </w:rPr>
        <w:t>ing should administer a quiz following training sessions to increase levels of engagement among</w:t>
      </w:r>
      <w:r>
        <w:rPr>
          <w:spacing w:val="1"/>
          <w:w w:val="110"/>
        </w:rPr>
        <w:t xml:space="preserve"> </w:t>
      </w:r>
      <w:r>
        <w:rPr>
          <w:w w:val="110"/>
        </w:rPr>
        <w:t>students.</w:t>
      </w:r>
    </w:p>
    <w:p w14:paraId="265522D6" w14:textId="77777777" w:rsidR="0071707D" w:rsidRDefault="000A72E3">
      <w:pPr>
        <w:pStyle w:val="BodyText"/>
        <w:spacing w:before="199" w:line="292" w:lineRule="auto"/>
        <w:ind w:left="249" w:right="913" w:firstLine="1"/>
      </w:pPr>
      <w:r>
        <w:rPr>
          <w:b/>
          <w:w w:val="115"/>
          <w:sz w:val="21"/>
        </w:rPr>
        <w:t>BIFRT:</w:t>
      </w:r>
      <w:r>
        <w:rPr>
          <w:b/>
          <w:spacing w:val="-27"/>
          <w:w w:val="115"/>
          <w:sz w:val="21"/>
        </w:rPr>
        <w:t xml:space="preserve"> </w:t>
      </w:r>
      <w:r>
        <w:rPr>
          <w:w w:val="115"/>
        </w:rPr>
        <w:t>Residence</w:t>
      </w:r>
      <w:r>
        <w:rPr>
          <w:spacing w:val="-17"/>
          <w:w w:val="115"/>
        </w:rPr>
        <w:t xml:space="preserve"> </w:t>
      </w:r>
      <w:r>
        <w:rPr>
          <w:w w:val="115"/>
        </w:rPr>
        <w:t>Life</w:t>
      </w:r>
      <w:r>
        <w:rPr>
          <w:spacing w:val="-24"/>
          <w:w w:val="115"/>
        </w:rPr>
        <w:t xml:space="preserve"> </w:t>
      </w:r>
      <w:r>
        <w:rPr>
          <w:w w:val="115"/>
        </w:rPr>
        <w:t>should</w:t>
      </w:r>
      <w:r>
        <w:rPr>
          <w:spacing w:val="-16"/>
          <w:w w:val="115"/>
        </w:rPr>
        <w:t xml:space="preserve"> </w:t>
      </w:r>
      <w:r>
        <w:rPr>
          <w:w w:val="115"/>
        </w:rPr>
        <w:t>publicize</w:t>
      </w:r>
      <w:r>
        <w:rPr>
          <w:spacing w:val="-18"/>
          <w:w w:val="115"/>
        </w:rPr>
        <w:t xml:space="preserve"> </w:t>
      </w:r>
      <w:r>
        <w:rPr>
          <w:w w:val="115"/>
        </w:rPr>
        <w:t>a</w:t>
      </w:r>
      <w:r>
        <w:rPr>
          <w:spacing w:val="-22"/>
          <w:w w:val="115"/>
        </w:rPr>
        <w:t xml:space="preserve"> </w:t>
      </w:r>
      <w:r>
        <w:rPr>
          <w:w w:val="115"/>
        </w:rPr>
        <w:t>complaint</w:t>
      </w:r>
      <w:r>
        <w:rPr>
          <w:spacing w:val="-8"/>
          <w:w w:val="115"/>
        </w:rPr>
        <w:t xml:space="preserve"> </w:t>
      </w:r>
      <w:r>
        <w:rPr>
          <w:w w:val="115"/>
        </w:rPr>
        <w:t>procedure</w:t>
      </w:r>
      <w:r>
        <w:rPr>
          <w:spacing w:val="-14"/>
          <w:w w:val="115"/>
        </w:rPr>
        <w:t xml:space="preserve"> </w:t>
      </w:r>
      <w:r>
        <w:rPr>
          <w:w w:val="115"/>
        </w:rPr>
        <w:t>for</w:t>
      </w:r>
      <w:r>
        <w:rPr>
          <w:spacing w:val="-15"/>
          <w:w w:val="115"/>
        </w:rPr>
        <w:t xml:space="preserve"> </w:t>
      </w:r>
      <w:r>
        <w:rPr>
          <w:w w:val="115"/>
        </w:rPr>
        <w:t>reporting situations of student-staff</w:t>
      </w:r>
      <w:r>
        <w:rPr>
          <w:spacing w:val="54"/>
          <w:w w:val="115"/>
        </w:rPr>
        <w:t xml:space="preserve"> </w:t>
      </w:r>
      <w:r>
        <w:rPr>
          <w:w w:val="115"/>
        </w:rPr>
        <w:t>misconduct.</w:t>
      </w:r>
    </w:p>
    <w:p w14:paraId="2B2643DC" w14:textId="77777777" w:rsidR="0071707D" w:rsidRDefault="000A72E3">
      <w:pPr>
        <w:pStyle w:val="BodyText"/>
        <w:spacing w:before="190" w:line="292" w:lineRule="auto"/>
        <w:ind w:left="249" w:right="913" w:firstLine="1"/>
      </w:pPr>
      <w:r>
        <w:rPr>
          <w:b/>
          <w:w w:val="110"/>
          <w:sz w:val="21"/>
        </w:rPr>
        <w:t xml:space="preserve">BIFRT: </w:t>
      </w:r>
      <w:r>
        <w:rPr>
          <w:w w:val="110"/>
        </w:rPr>
        <w:t>To be proactive, a central policy regarding ROR behaviour should be developed for situations of misconduct.</w:t>
      </w:r>
    </w:p>
    <w:p w14:paraId="760619C6" w14:textId="77777777" w:rsidR="0071707D" w:rsidRDefault="000A72E3">
      <w:pPr>
        <w:pStyle w:val="BodyText"/>
        <w:spacing w:before="195" w:line="288" w:lineRule="auto"/>
        <w:ind w:left="248" w:right="363" w:firstLine="2"/>
      </w:pPr>
      <w:r>
        <w:rPr>
          <w:b/>
          <w:w w:val="110"/>
          <w:sz w:val="21"/>
        </w:rPr>
        <w:t xml:space="preserve">BIFRT: </w:t>
      </w:r>
      <w:r>
        <w:rPr>
          <w:w w:val="110"/>
        </w:rPr>
        <w:t>Welcome Week representative groups should communicate so as not to hire an individual who has been blacklisted from another group.</w:t>
      </w:r>
    </w:p>
    <w:p w14:paraId="6317AC60" w14:textId="77777777" w:rsidR="0071707D" w:rsidRDefault="000A72E3">
      <w:pPr>
        <w:pStyle w:val="BodyText"/>
        <w:spacing w:before="201" w:line="288" w:lineRule="auto"/>
        <w:ind w:left="247" w:right="363" w:firstLine="3"/>
      </w:pPr>
      <w:r>
        <w:rPr>
          <w:b/>
          <w:w w:val="110"/>
          <w:sz w:val="21"/>
        </w:rPr>
        <w:t xml:space="preserve">BIFRT: </w:t>
      </w:r>
      <w:r>
        <w:rPr>
          <w:w w:val="110"/>
        </w:rPr>
        <w:t>The</w:t>
      </w:r>
      <w:r>
        <w:rPr>
          <w:w w:val="110"/>
        </w:rPr>
        <w:t xml:space="preserve"> Provincial Government should mandate that Bystander Intervention training, which includes bar-specific training, is incorporated into the Smart Serve curriculum.</w:t>
      </w:r>
    </w:p>
    <w:p w14:paraId="1E3CCB00" w14:textId="77777777" w:rsidR="0071707D" w:rsidRDefault="000A72E3">
      <w:pPr>
        <w:pStyle w:val="BodyText"/>
        <w:spacing w:before="199" w:line="288" w:lineRule="auto"/>
        <w:ind w:left="248" w:right="525" w:firstLine="2"/>
      </w:pPr>
      <w:r>
        <w:rPr>
          <w:b/>
          <w:w w:val="110"/>
          <w:sz w:val="21"/>
        </w:rPr>
        <w:t xml:space="preserve">BIFRT: </w:t>
      </w:r>
      <w:r>
        <w:rPr>
          <w:w w:val="110"/>
        </w:rPr>
        <w:t>The Provincial Government should mandate all current Smart Serve holders to recertify to include Bystander Intervention training free of charge.</w:t>
      </w:r>
    </w:p>
    <w:p w14:paraId="1D447699" w14:textId="77777777" w:rsidR="0071707D" w:rsidRDefault="000A72E3">
      <w:pPr>
        <w:pStyle w:val="BodyText"/>
        <w:spacing w:before="200" w:line="290" w:lineRule="auto"/>
        <w:ind w:left="248" w:right="363" w:firstLine="2"/>
      </w:pPr>
      <w:r>
        <w:rPr>
          <w:b/>
          <w:w w:val="110"/>
          <w:sz w:val="21"/>
        </w:rPr>
        <w:t xml:space="preserve">BIFRT: </w:t>
      </w:r>
      <w:r>
        <w:rPr>
          <w:w w:val="110"/>
        </w:rPr>
        <w:t>The Province of Ontario should change the mandate of the Occupational Health and Safety Act to include s</w:t>
      </w:r>
      <w:r>
        <w:rPr>
          <w:w w:val="110"/>
        </w:rPr>
        <w:t>upportive survivor-centric practices in the event of disclosure.</w:t>
      </w:r>
    </w:p>
    <w:p w14:paraId="66869CE1" w14:textId="77777777" w:rsidR="0071707D" w:rsidRDefault="000A72E3">
      <w:pPr>
        <w:pStyle w:val="BodyText"/>
        <w:spacing w:before="197" w:line="288" w:lineRule="auto"/>
        <w:ind w:left="254" w:right="363" w:hanging="4"/>
      </w:pPr>
      <w:r>
        <w:rPr>
          <w:b/>
          <w:w w:val="115"/>
          <w:sz w:val="21"/>
        </w:rPr>
        <w:t>BIFRT:</w:t>
      </w:r>
      <w:r>
        <w:rPr>
          <w:b/>
          <w:spacing w:val="-22"/>
          <w:w w:val="115"/>
          <w:sz w:val="21"/>
        </w:rPr>
        <w:t xml:space="preserve"> </w:t>
      </w:r>
      <w:r>
        <w:rPr>
          <w:w w:val="115"/>
        </w:rPr>
        <w:t>The</w:t>
      </w:r>
      <w:r>
        <w:rPr>
          <w:spacing w:val="-17"/>
          <w:w w:val="115"/>
        </w:rPr>
        <w:t xml:space="preserve"> </w:t>
      </w:r>
      <w:r>
        <w:rPr>
          <w:w w:val="115"/>
        </w:rPr>
        <w:t>Province</w:t>
      </w:r>
      <w:r>
        <w:rPr>
          <w:spacing w:val="-16"/>
          <w:w w:val="115"/>
        </w:rPr>
        <w:t xml:space="preserve"> </w:t>
      </w:r>
      <w:r>
        <w:rPr>
          <w:w w:val="115"/>
        </w:rPr>
        <w:t>of</w:t>
      </w:r>
      <w:r>
        <w:rPr>
          <w:spacing w:val="-4"/>
          <w:w w:val="115"/>
        </w:rPr>
        <w:t xml:space="preserve"> </w:t>
      </w:r>
      <w:r>
        <w:rPr>
          <w:w w:val="115"/>
        </w:rPr>
        <w:t>Ontario</w:t>
      </w:r>
      <w:r>
        <w:rPr>
          <w:spacing w:val="-8"/>
          <w:w w:val="115"/>
        </w:rPr>
        <w:t xml:space="preserve"> </w:t>
      </w:r>
      <w:r>
        <w:rPr>
          <w:w w:val="115"/>
        </w:rPr>
        <w:t>should</w:t>
      </w:r>
      <w:r>
        <w:rPr>
          <w:spacing w:val="-11"/>
          <w:w w:val="115"/>
        </w:rPr>
        <w:t xml:space="preserve"> </w:t>
      </w:r>
      <w:r>
        <w:rPr>
          <w:w w:val="115"/>
        </w:rPr>
        <w:t>mandate</w:t>
      </w:r>
      <w:r>
        <w:rPr>
          <w:spacing w:val="-7"/>
          <w:w w:val="115"/>
        </w:rPr>
        <w:t xml:space="preserve"> </w:t>
      </w:r>
      <w:r>
        <w:rPr>
          <w:w w:val="115"/>
        </w:rPr>
        <w:t>the</w:t>
      </w:r>
      <w:r>
        <w:rPr>
          <w:spacing w:val="-4"/>
          <w:w w:val="115"/>
        </w:rPr>
        <w:t xml:space="preserve"> </w:t>
      </w:r>
      <w:r>
        <w:rPr>
          <w:w w:val="115"/>
        </w:rPr>
        <w:t>recertification</w:t>
      </w:r>
      <w:r>
        <w:rPr>
          <w:spacing w:val="-26"/>
          <w:w w:val="115"/>
        </w:rPr>
        <w:t xml:space="preserve"> </w:t>
      </w:r>
      <w:r>
        <w:rPr>
          <w:w w:val="115"/>
        </w:rPr>
        <w:t>of</w:t>
      </w:r>
      <w:r>
        <w:rPr>
          <w:spacing w:val="-17"/>
          <w:w w:val="115"/>
        </w:rPr>
        <w:t xml:space="preserve"> </w:t>
      </w:r>
      <w:r>
        <w:rPr>
          <w:w w:val="115"/>
        </w:rPr>
        <w:t>all</w:t>
      </w:r>
      <w:r>
        <w:rPr>
          <w:spacing w:val="-15"/>
          <w:w w:val="115"/>
        </w:rPr>
        <w:t xml:space="preserve"> </w:t>
      </w:r>
      <w:r>
        <w:rPr>
          <w:w w:val="115"/>
        </w:rPr>
        <w:t>student­ facing staff with the inclusion of the disclosure-related</w:t>
      </w:r>
      <w:r>
        <w:rPr>
          <w:spacing w:val="10"/>
          <w:w w:val="115"/>
        </w:rPr>
        <w:t xml:space="preserve"> </w:t>
      </w:r>
      <w:r>
        <w:rPr>
          <w:w w:val="115"/>
        </w:rPr>
        <w:t>practices.</w:t>
      </w:r>
    </w:p>
    <w:p w14:paraId="553D40A6" w14:textId="77777777" w:rsidR="0071707D" w:rsidRDefault="000A72E3">
      <w:pPr>
        <w:pStyle w:val="BodyText"/>
        <w:spacing w:before="200" w:line="288" w:lineRule="auto"/>
        <w:ind w:left="249" w:right="444" w:firstLine="1"/>
      </w:pPr>
      <w:r>
        <w:rPr>
          <w:b/>
          <w:w w:val="115"/>
          <w:sz w:val="21"/>
        </w:rPr>
        <w:t>BIFRT:</w:t>
      </w:r>
      <w:r>
        <w:rPr>
          <w:b/>
          <w:spacing w:val="-23"/>
          <w:w w:val="115"/>
          <w:sz w:val="21"/>
        </w:rPr>
        <w:t xml:space="preserve"> </w:t>
      </w:r>
      <w:r>
        <w:rPr>
          <w:w w:val="115"/>
        </w:rPr>
        <w:t>In</w:t>
      </w:r>
      <w:r>
        <w:rPr>
          <w:spacing w:val="-23"/>
          <w:w w:val="115"/>
        </w:rPr>
        <w:t xml:space="preserve"> </w:t>
      </w:r>
      <w:r>
        <w:rPr>
          <w:w w:val="115"/>
        </w:rPr>
        <w:t>the</w:t>
      </w:r>
      <w:r>
        <w:rPr>
          <w:spacing w:val="-7"/>
          <w:w w:val="115"/>
        </w:rPr>
        <w:t xml:space="preserve"> </w:t>
      </w:r>
      <w:r>
        <w:rPr>
          <w:w w:val="115"/>
        </w:rPr>
        <w:t>interim,</w:t>
      </w:r>
      <w:r>
        <w:rPr>
          <w:spacing w:val="-19"/>
          <w:w w:val="115"/>
        </w:rPr>
        <w:t xml:space="preserve"> </w:t>
      </w:r>
      <w:r>
        <w:rPr>
          <w:w w:val="115"/>
        </w:rPr>
        <w:t>McMaster</w:t>
      </w:r>
      <w:r>
        <w:rPr>
          <w:spacing w:val="1"/>
          <w:w w:val="115"/>
        </w:rPr>
        <w:t xml:space="preserve"> </w:t>
      </w:r>
      <w:r>
        <w:rPr>
          <w:w w:val="115"/>
        </w:rPr>
        <w:t>Universi</w:t>
      </w:r>
      <w:r>
        <w:rPr>
          <w:w w:val="115"/>
        </w:rPr>
        <w:t>ty</w:t>
      </w:r>
      <w:r>
        <w:rPr>
          <w:spacing w:val="-5"/>
          <w:w w:val="115"/>
        </w:rPr>
        <w:t xml:space="preserve"> </w:t>
      </w:r>
      <w:r>
        <w:rPr>
          <w:w w:val="115"/>
        </w:rPr>
        <w:t>should</w:t>
      </w:r>
      <w:r>
        <w:rPr>
          <w:spacing w:val="-16"/>
          <w:w w:val="115"/>
        </w:rPr>
        <w:t xml:space="preserve"> </w:t>
      </w:r>
      <w:r>
        <w:rPr>
          <w:w w:val="115"/>
        </w:rPr>
        <w:t>train</w:t>
      </w:r>
      <w:r>
        <w:rPr>
          <w:spacing w:val="-17"/>
          <w:w w:val="115"/>
        </w:rPr>
        <w:t xml:space="preserve"> </w:t>
      </w:r>
      <w:r>
        <w:rPr>
          <w:w w:val="115"/>
        </w:rPr>
        <w:t>all</w:t>
      </w:r>
      <w:r>
        <w:rPr>
          <w:spacing w:val="-19"/>
          <w:w w:val="115"/>
        </w:rPr>
        <w:t xml:space="preserve"> </w:t>
      </w:r>
      <w:r>
        <w:rPr>
          <w:w w:val="115"/>
        </w:rPr>
        <w:t>student-facing</w:t>
      </w:r>
      <w:r>
        <w:rPr>
          <w:spacing w:val="-19"/>
          <w:w w:val="115"/>
        </w:rPr>
        <w:t xml:space="preserve"> </w:t>
      </w:r>
      <w:r>
        <w:rPr>
          <w:w w:val="115"/>
        </w:rPr>
        <w:t>staff</w:t>
      </w:r>
      <w:r>
        <w:rPr>
          <w:spacing w:val="-9"/>
          <w:w w:val="115"/>
        </w:rPr>
        <w:t xml:space="preserve"> </w:t>
      </w:r>
      <w:r>
        <w:rPr>
          <w:w w:val="115"/>
        </w:rPr>
        <w:t>to</w:t>
      </w:r>
      <w:r>
        <w:rPr>
          <w:spacing w:val="-2"/>
          <w:w w:val="115"/>
        </w:rPr>
        <w:t xml:space="preserve"> </w:t>
      </w:r>
      <w:r>
        <w:rPr>
          <w:w w:val="115"/>
        </w:rPr>
        <w:t>be survivor-centric and appropriate when faced with</w:t>
      </w:r>
      <w:r>
        <w:rPr>
          <w:spacing w:val="25"/>
          <w:w w:val="115"/>
        </w:rPr>
        <w:t xml:space="preserve"> </w:t>
      </w:r>
      <w:r>
        <w:rPr>
          <w:w w:val="115"/>
        </w:rPr>
        <w:t>disclosure.</w:t>
      </w:r>
    </w:p>
    <w:p w14:paraId="29E60323" w14:textId="77777777" w:rsidR="0071707D" w:rsidRDefault="000A72E3">
      <w:pPr>
        <w:pStyle w:val="BodyText"/>
        <w:spacing w:before="200" w:line="290" w:lineRule="auto"/>
        <w:ind w:left="251" w:right="263" w:hanging="2"/>
      </w:pPr>
      <w:r>
        <w:rPr>
          <w:b/>
          <w:w w:val="110"/>
          <w:sz w:val="21"/>
        </w:rPr>
        <w:t xml:space="preserve">BIFRT: </w:t>
      </w:r>
      <w:r>
        <w:rPr>
          <w:w w:val="110"/>
        </w:rPr>
        <w:t>McMaster University should develop survivor-centric training in collaboration with the Equity and Inclusion Office, the McMaster Students Union, SACHA, and other relevant stakeholders.</w:t>
      </w:r>
    </w:p>
    <w:p w14:paraId="78131F97" w14:textId="77777777" w:rsidR="0071707D" w:rsidRDefault="000A72E3">
      <w:pPr>
        <w:pStyle w:val="BodyText"/>
        <w:spacing w:before="197" w:line="288" w:lineRule="auto"/>
        <w:ind w:left="247" w:right="913" w:firstLine="3"/>
      </w:pPr>
      <w:r>
        <w:rPr>
          <w:b/>
          <w:w w:val="110"/>
          <w:sz w:val="21"/>
        </w:rPr>
        <w:t xml:space="preserve">BIFRT: </w:t>
      </w:r>
      <w:r>
        <w:rPr>
          <w:w w:val="110"/>
        </w:rPr>
        <w:t>In the interim, the Province of Ontario should lobby Sun Life Fi</w:t>
      </w:r>
      <w:r>
        <w:rPr>
          <w:w w:val="110"/>
        </w:rPr>
        <w:t>nancial to cover all care costs related to incidents of sexual violence, without an increase in premium, to UHIP.</w:t>
      </w:r>
    </w:p>
    <w:p w14:paraId="10AFE7CF" w14:textId="77777777" w:rsidR="0071707D" w:rsidRDefault="000A72E3">
      <w:pPr>
        <w:pStyle w:val="BodyText"/>
        <w:spacing w:before="199" w:line="288" w:lineRule="auto"/>
        <w:ind w:left="251" w:right="913" w:hanging="1"/>
      </w:pPr>
      <w:r>
        <w:rPr>
          <w:b/>
          <w:w w:val="110"/>
          <w:sz w:val="21"/>
        </w:rPr>
        <w:t xml:space="preserve">BIFRT: </w:t>
      </w:r>
      <w:r>
        <w:rPr>
          <w:w w:val="110"/>
        </w:rPr>
        <w:t>International students should be given access to OHIP during their study period.</w:t>
      </w:r>
    </w:p>
    <w:p w14:paraId="475C9EBB" w14:textId="77777777" w:rsidR="0071707D" w:rsidRDefault="000A72E3">
      <w:pPr>
        <w:pStyle w:val="BodyText"/>
        <w:spacing w:before="201" w:line="288" w:lineRule="auto"/>
        <w:ind w:left="249" w:right="525" w:firstLine="1"/>
      </w:pPr>
      <w:r>
        <w:rPr>
          <w:b/>
          <w:w w:val="110"/>
          <w:sz w:val="21"/>
        </w:rPr>
        <w:t xml:space="preserve">BIFRT: </w:t>
      </w:r>
      <w:r>
        <w:rPr>
          <w:w w:val="110"/>
        </w:rPr>
        <w:t xml:space="preserve">The Province of Ontario should ensure that all </w:t>
      </w:r>
      <w:r>
        <w:rPr>
          <w:w w:val="110"/>
        </w:rPr>
        <w:t>care costs related to incidents of sexual violence are covered through</w:t>
      </w:r>
      <w:r>
        <w:rPr>
          <w:spacing w:val="13"/>
          <w:w w:val="110"/>
        </w:rPr>
        <w:t xml:space="preserve"> </w:t>
      </w:r>
      <w:r>
        <w:rPr>
          <w:w w:val="110"/>
        </w:rPr>
        <w:t>OHIP.</w:t>
      </w:r>
    </w:p>
    <w:p w14:paraId="47423E0E" w14:textId="77777777" w:rsidR="0071707D" w:rsidRDefault="0071707D">
      <w:pPr>
        <w:spacing w:line="288" w:lineRule="auto"/>
        <w:sectPr w:rsidR="0071707D">
          <w:pgSz w:w="12240" w:h="15840"/>
          <w:pgMar w:top="1380" w:right="1180" w:bottom="280" w:left="1200" w:header="720" w:footer="720" w:gutter="0"/>
          <w:cols w:space="720"/>
        </w:sectPr>
      </w:pPr>
    </w:p>
    <w:p w14:paraId="53537BEC" w14:textId="77777777" w:rsidR="0071707D" w:rsidRDefault="000A72E3">
      <w:pPr>
        <w:pStyle w:val="BodyText"/>
        <w:spacing w:before="67" w:line="288" w:lineRule="auto"/>
        <w:ind w:left="248" w:right="913" w:firstLine="2"/>
      </w:pPr>
      <w:r>
        <w:rPr>
          <w:b/>
          <w:w w:val="110"/>
          <w:sz w:val="21"/>
        </w:rPr>
        <w:lastRenderedPageBreak/>
        <w:t xml:space="preserve">BIFRT: </w:t>
      </w:r>
      <w:r>
        <w:rPr>
          <w:w w:val="110"/>
        </w:rPr>
        <w:t>The Ontario Ministry of Education should incorporate the importance and meaning of consent and issues of sexual and gender-based violence in the sex education curriculum, through to grade 12.</w:t>
      </w:r>
    </w:p>
    <w:p w14:paraId="44C5E899" w14:textId="77777777" w:rsidR="0071707D" w:rsidRDefault="000A72E3">
      <w:pPr>
        <w:pStyle w:val="BodyText"/>
        <w:spacing w:before="199" w:line="288" w:lineRule="auto"/>
        <w:ind w:left="248" w:right="363" w:firstLine="2"/>
      </w:pPr>
      <w:r>
        <w:rPr>
          <w:b/>
          <w:w w:val="115"/>
          <w:sz w:val="21"/>
        </w:rPr>
        <w:t>BIFRT:</w:t>
      </w:r>
      <w:r>
        <w:rPr>
          <w:b/>
          <w:spacing w:val="-27"/>
          <w:w w:val="115"/>
          <w:sz w:val="21"/>
        </w:rPr>
        <w:t xml:space="preserve"> </w:t>
      </w:r>
      <w:r>
        <w:rPr>
          <w:w w:val="115"/>
        </w:rPr>
        <w:t>The</w:t>
      </w:r>
      <w:r>
        <w:rPr>
          <w:spacing w:val="-22"/>
          <w:w w:val="115"/>
        </w:rPr>
        <w:t xml:space="preserve"> </w:t>
      </w:r>
      <w:r>
        <w:rPr>
          <w:w w:val="115"/>
        </w:rPr>
        <w:t>Ontario</w:t>
      </w:r>
      <w:r>
        <w:rPr>
          <w:spacing w:val="-15"/>
          <w:w w:val="115"/>
        </w:rPr>
        <w:t xml:space="preserve"> </w:t>
      </w:r>
      <w:r>
        <w:rPr>
          <w:w w:val="115"/>
        </w:rPr>
        <w:t>Ministry</w:t>
      </w:r>
      <w:r>
        <w:rPr>
          <w:spacing w:val="-16"/>
          <w:w w:val="115"/>
        </w:rPr>
        <w:t xml:space="preserve"> </w:t>
      </w:r>
      <w:r>
        <w:rPr>
          <w:w w:val="115"/>
        </w:rPr>
        <w:t>of</w:t>
      </w:r>
      <w:r>
        <w:rPr>
          <w:spacing w:val="-16"/>
          <w:w w:val="115"/>
        </w:rPr>
        <w:t xml:space="preserve"> </w:t>
      </w:r>
      <w:r>
        <w:rPr>
          <w:w w:val="115"/>
        </w:rPr>
        <w:t>Education</w:t>
      </w:r>
      <w:r>
        <w:rPr>
          <w:spacing w:val="-10"/>
          <w:w w:val="115"/>
        </w:rPr>
        <w:t xml:space="preserve"> </w:t>
      </w:r>
      <w:r>
        <w:rPr>
          <w:w w:val="115"/>
        </w:rPr>
        <w:t>should</w:t>
      </w:r>
      <w:r>
        <w:rPr>
          <w:spacing w:val="-17"/>
          <w:w w:val="115"/>
        </w:rPr>
        <w:t xml:space="preserve"> </w:t>
      </w:r>
      <w:r>
        <w:rPr>
          <w:w w:val="115"/>
        </w:rPr>
        <w:t>provide</w:t>
      </w:r>
      <w:r>
        <w:rPr>
          <w:spacing w:val="-22"/>
          <w:w w:val="115"/>
        </w:rPr>
        <w:t xml:space="preserve"> </w:t>
      </w:r>
      <w:r>
        <w:rPr>
          <w:w w:val="115"/>
        </w:rPr>
        <w:t>teachers</w:t>
      </w:r>
      <w:r>
        <w:rPr>
          <w:spacing w:val="-11"/>
          <w:w w:val="115"/>
        </w:rPr>
        <w:t xml:space="preserve"> </w:t>
      </w:r>
      <w:r>
        <w:rPr>
          <w:w w:val="115"/>
        </w:rPr>
        <w:t>further</w:t>
      </w:r>
      <w:r>
        <w:rPr>
          <w:spacing w:val="-10"/>
          <w:w w:val="115"/>
        </w:rPr>
        <w:t xml:space="preserve"> </w:t>
      </w:r>
      <w:r>
        <w:rPr>
          <w:w w:val="115"/>
        </w:rPr>
        <w:t>training and</w:t>
      </w:r>
      <w:r>
        <w:rPr>
          <w:spacing w:val="-16"/>
          <w:w w:val="115"/>
        </w:rPr>
        <w:t xml:space="preserve"> </w:t>
      </w:r>
      <w:r>
        <w:rPr>
          <w:w w:val="115"/>
        </w:rPr>
        <w:t>resources</w:t>
      </w:r>
      <w:r>
        <w:rPr>
          <w:spacing w:val="-6"/>
          <w:w w:val="115"/>
        </w:rPr>
        <w:t xml:space="preserve"> </w:t>
      </w:r>
      <w:r>
        <w:rPr>
          <w:w w:val="115"/>
        </w:rPr>
        <w:t>with</w:t>
      </w:r>
      <w:r>
        <w:rPr>
          <w:spacing w:val="-15"/>
          <w:w w:val="115"/>
        </w:rPr>
        <w:t xml:space="preserve"> </w:t>
      </w:r>
      <w:r>
        <w:rPr>
          <w:w w:val="115"/>
        </w:rPr>
        <w:t>regard</w:t>
      </w:r>
      <w:r>
        <w:rPr>
          <w:spacing w:val="-12"/>
          <w:w w:val="115"/>
        </w:rPr>
        <w:t xml:space="preserve"> </w:t>
      </w:r>
      <w:r>
        <w:rPr>
          <w:w w:val="115"/>
        </w:rPr>
        <w:t>to</w:t>
      </w:r>
      <w:r>
        <w:rPr>
          <w:spacing w:val="-3"/>
          <w:w w:val="115"/>
        </w:rPr>
        <w:t xml:space="preserve"> </w:t>
      </w:r>
      <w:r>
        <w:rPr>
          <w:w w:val="115"/>
        </w:rPr>
        <w:t>teaching</w:t>
      </w:r>
      <w:r>
        <w:rPr>
          <w:spacing w:val="-10"/>
          <w:w w:val="115"/>
        </w:rPr>
        <w:t xml:space="preserve"> </w:t>
      </w:r>
      <w:r>
        <w:rPr>
          <w:w w:val="115"/>
        </w:rPr>
        <w:t>consent</w:t>
      </w:r>
      <w:r>
        <w:rPr>
          <w:spacing w:val="-6"/>
          <w:w w:val="115"/>
        </w:rPr>
        <w:t xml:space="preserve"> </w:t>
      </w:r>
      <w:r>
        <w:rPr>
          <w:w w:val="115"/>
        </w:rPr>
        <w:t>through</w:t>
      </w:r>
      <w:r>
        <w:rPr>
          <w:spacing w:val="-12"/>
          <w:w w:val="115"/>
        </w:rPr>
        <w:t xml:space="preserve"> </w:t>
      </w:r>
      <w:r>
        <w:rPr>
          <w:w w:val="115"/>
        </w:rPr>
        <w:t>an</w:t>
      </w:r>
      <w:r>
        <w:rPr>
          <w:spacing w:val="-21"/>
          <w:w w:val="115"/>
        </w:rPr>
        <w:t xml:space="preserve"> </w:t>
      </w:r>
      <w:r>
        <w:rPr>
          <w:w w:val="115"/>
        </w:rPr>
        <w:t>anti-oppressive</w:t>
      </w:r>
      <w:r>
        <w:rPr>
          <w:spacing w:val="-23"/>
          <w:w w:val="115"/>
        </w:rPr>
        <w:t xml:space="preserve"> </w:t>
      </w:r>
      <w:r>
        <w:rPr>
          <w:w w:val="115"/>
        </w:rPr>
        <w:t>lens.</w:t>
      </w:r>
    </w:p>
    <w:p w14:paraId="77790394" w14:textId="77777777" w:rsidR="0071707D" w:rsidRDefault="000A72E3">
      <w:pPr>
        <w:pStyle w:val="BodyText"/>
        <w:spacing w:before="200" w:line="292" w:lineRule="auto"/>
        <w:ind w:left="251" w:right="525" w:hanging="1"/>
      </w:pPr>
      <w:r>
        <w:rPr>
          <w:b/>
          <w:w w:val="110"/>
          <w:sz w:val="21"/>
        </w:rPr>
        <w:t xml:space="preserve">BIFRT: </w:t>
      </w:r>
      <w:r>
        <w:rPr>
          <w:w w:val="110"/>
        </w:rPr>
        <w:t>The Higher Education Quality Council of Ontario should increase research into sexual violence prevention and response best practices.</w:t>
      </w:r>
    </w:p>
    <w:p w14:paraId="788B4856" w14:textId="77777777" w:rsidR="0071707D" w:rsidRDefault="000A72E3">
      <w:pPr>
        <w:pStyle w:val="BodyText"/>
        <w:spacing w:before="190" w:line="290" w:lineRule="auto"/>
        <w:ind w:left="248" w:right="913" w:firstLine="2"/>
      </w:pPr>
      <w:r>
        <w:rPr>
          <w:b/>
          <w:w w:val="110"/>
          <w:sz w:val="21"/>
        </w:rPr>
        <w:t xml:space="preserve">BIFRT: </w:t>
      </w:r>
      <w:r>
        <w:rPr>
          <w:w w:val="110"/>
        </w:rPr>
        <w:t>The Council of Ontario Universities should would work with the Higher Education Quality Council of Ontario Universi</w:t>
      </w:r>
      <w:r>
        <w:rPr>
          <w:w w:val="110"/>
        </w:rPr>
        <w:t>ties to implement sexual violence prevention and response best practices.</w:t>
      </w:r>
    </w:p>
    <w:p w14:paraId="126309F3" w14:textId="77777777" w:rsidR="0071707D" w:rsidRDefault="000A72E3">
      <w:pPr>
        <w:pStyle w:val="BodyText"/>
        <w:spacing w:before="197" w:line="288" w:lineRule="auto"/>
        <w:ind w:left="250" w:right="913"/>
      </w:pPr>
      <w:r>
        <w:rPr>
          <w:b/>
          <w:w w:val="110"/>
          <w:sz w:val="21"/>
        </w:rPr>
        <w:t xml:space="preserve">BIFRT: </w:t>
      </w:r>
      <w:r>
        <w:rPr>
          <w:w w:val="110"/>
        </w:rPr>
        <w:t>The Government of Ontario should support the Higher Education Quality Council of Ontario and the Council of Ontario Universities to determine best practices.</w:t>
      </w:r>
    </w:p>
    <w:p w14:paraId="7C8168BE" w14:textId="77777777" w:rsidR="0071707D" w:rsidRDefault="000A72E3">
      <w:pPr>
        <w:pStyle w:val="BodyText"/>
        <w:spacing w:before="199" w:line="292" w:lineRule="auto"/>
        <w:ind w:left="251" w:right="913" w:hanging="1"/>
      </w:pPr>
      <w:r>
        <w:rPr>
          <w:b/>
          <w:w w:val="110"/>
          <w:sz w:val="21"/>
        </w:rPr>
        <w:t xml:space="preserve">BIFRT: </w:t>
      </w:r>
      <w:r>
        <w:rPr>
          <w:w w:val="110"/>
        </w:rPr>
        <w:t>The Govern</w:t>
      </w:r>
      <w:r>
        <w:rPr>
          <w:w w:val="110"/>
        </w:rPr>
        <w:t>ment of Ontario should incorporate the best practices into the Sexual Violence and Harassment Plan Act.</w:t>
      </w:r>
    </w:p>
    <w:p w14:paraId="0B9C4D71" w14:textId="77777777" w:rsidR="0071707D" w:rsidRDefault="000A72E3">
      <w:pPr>
        <w:pStyle w:val="BodyText"/>
        <w:spacing w:before="190" w:line="290" w:lineRule="auto"/>
        <w:ind w:left="251" w:right="1142" w:hanging="1"/>
        <w:jc w:val="both"/>
      </w:pPr>
      <w:r>
        <w:rPr>
          <w:b/>
          <w:w w:val="110"/>
          <w:sz w:val="21"/>
        </w:rPr>
        <w:t xml:space="preserve">BIFRT: </w:t>
      </w:r>
      <w:r>
        <w:rPr>
          <w:w w:val="110"/>
        </w:rPr>
        <w:t>Upon the revision of each post-secondary institutions' sexual violence policies, the Government of Ontario should mandate the inclusion of the be</w:t>
      </w:r>
      <w:r>
        <w:rPr>
          <w:w w:val="110"/>
        </w:rPr>
        <w:t>st practices and minimum standards into the policies.</w:t>
      </w:r>
    </w:p>
    <w:p w14:paraId="0653AAD1" w14:textId="77777777" w:rsidR="0071707D" w:rsidRDefault="000A72E3">
      <w:pPr>
        <w:pStyle w:val="BodyText"/>
        <w:spacing w:before="197" w:line="288" w:lineRule="auto"/>
        <w:ind w:left="248" w:firstLine="2"/>
      </w:pPr>
      <w:r>
        <w:rPr>
          <w:b/>
          <w:w w:val="110"/>
          <w:sz w:val="21"/>
        </w:rPr>
        <w:t xml:space="preserve">BIFRT: </w:t>
      </w:r>
      <w:r>
        <w:rPr>
          <w:w w:val="110"/>
        </w:rPr>
        <w:t>The Equity and Inclusion Office (EIO) should hire a second Sexual Violence Response Coordinator.</w:t>
      </w:r>
    </w:p>
    <w:p w14:paraId="52CCC155" w14:textId="77777777" w:rsidR="0071707D" w:rsidRDefault="000A72E3">
      <w:pPr>
        <w:pStyle w:val="BodyText"/>
        <w:spacing w:before="200" w:line="288" w:lineRule="auto"/>
        <w:ind w:left="249" w:firstLine="1"/>
      </w:pPr>
      <w:r>
        <w:rPr>
          <w:b/>
          <w:w w:val="110"/>
          <w:sz w:val="21"/>
        </w:rPr>
        <w:t xml:space="preserve">BIFRT: </w:t>
      </w:r>
      <w:r>
        <w:rPr>
          <w:w w:val="110"/>
        </w:rPr>
        <w:t>Student Support and Case Management (SSCM) should hire a Residence Case Manager to offer "l</w:t>
      </w:r>
      <w:r>
        <w:rPr>
          <w:w w:val="110"/>
        </w:rPr>
        <w:t>ow-level" support for students living on campus.</w:t>
      </w:r>
    </w:p>
    <w:p w14:paraId="1421B691" w14:textId="77777777" w:rsidR="0071707D" w:rsidRDefault="000A72E3">
      <w:pPr>
        <w:pStyle w:val="BodyText"/>
        <w:spacing w:before="201" w:line="288" w:lineRule="auto"/>
        <w:ind w:left="251" w:right="363" w:hanging="1"/>
      </w:pPr>
      <w:r>
        <w:rPr>
          <w:b/>
          <w:w w:val="110"/>
          <w:sz w:val="21"/>
        </w:rPr>
        <w:t xml:space="preserve">BIFRT: </w:t>
      </w:r>
      <w:r>
        <w:rPr>
          <w:w w:val="110"/>
        </w:rPr>
        <w:t>The Sexual Violence Response Coordinator should define the limitations of peer support volunteers.</w:t>
      </w:r>
    </w:p>
    <w:p w14:paraId="6C65A699" w14:textId="77777777" w:rsidR="0071707D" w:rsidRDefault="000A72E3">
      <w:pPr>
        <w:pStyle w:val="BodyText"/>
        <w:spacing w:before="200" w:line="292" w:lineRule="auto"/>
        <w:ind w:left="248" w:firstLine="2"/>
      </w:pPr>
      <w:r>
        <w:rPr>
          <w:b/>
          <w:w w:val="110"/>
          <w:sz w:val="21"/>
        </w:rPr>
        <w:t xml:space="preserve">BIFRT: </w:t>
      </w:r>
      <w:r>
        <w:rPr>
          <w:w w:val="110"/>
        </w:rPr>
        <w:t>McMaster University should advertise SACHA's 24 hour support line as part of their communication of student supports.</w:t>
      </w:r>
    </w:p>
    <w:p w14:paraId="12B53831" w14:textId="77777777" w:rsidR="0071707D" w:rsidRDefault="000A72E3">
      <w:pPr>
        <w:pStyle w:val="BodyText"/>
        <w:spacing w:before="195" w:line="288" w:lineRule="auto"/>
        <w:ind w:left="254" w:right="363" w:hanging="4"/>
      </w:pPr>
      <w:r>
        <w:rPr>
          <w:b/>
          <w:w w:val="110"/>
          <w:sz w:val="21"/>
        </w:rPr>
        <w:t xml:space="preserve">BIFRT: </w:t>
      </w:r>
      <w:r>
        <w:rPr>
          <w:w w:val="110"/>
        </w:rPr>
        <w:t>The provincial and municipal governments should increase the amount of funding they allocate to SACHA, and ensure this funding rema</w:t>
      </w:r>
      <w:r>
        <w:rPr>
          <w:w w:val="110"/>
        </w:rPr>
        <w:t>ins stable each year.</w:t>
      </w:r>
    </w:p>
    <w:sectPr w:rsidR="0071707D">
      <w:pgSz w:w="12240" w:h="15840"/>
      <w:pgMar w:top="138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BoldItalic">
    <w:altName w:val="Georgia-BoldItalic"/>
    <w:panose1 w:val="020408020504050902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1707D"/>
    <w:rsid w:val="000A72E3"/>
    <w:rsid w:val="0071707D"/>
    <w:rsid w:val="00B23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14:docId w14:val="71AD7BA9"/>
  <w15:docId w15:val="{2A56327F-EF1D-6142-B576-552C09ED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spacing w:before="67"/>
      <w:ind w:left="248"/>
      <w:outlineLvl w:val="0"/>
    </w:pPr>
    <w:rPr>
      <w:b/>
      <w:bCs/>
      <w:sz w:val="24"/>
      <w:szCs w:val="24"/>
    </w:rPr>
  </w:style>
  <w:style w:type="paragraph" w:styleId="Heading2">
    <w:name w:val="heading 2"/>
    <w:basedOn w:val="Normal"/>
    <w:uiPriority w:val="9"/>
    <w:unhideWhenUsed/>
    <w:qFormat/>
    <w:pPr>
      <w:spacing w:before="12"/>
      <w:ind w:left="24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1"/>
      <w:ind w:left="250"/>
    </w:pPr>
    <w:rPr>
      <w:b/>
      <w:bCs/>
    </w:rPr>
  </w:style>
  <w:style w:type="paragraph" w:styleId="TOC2">
    <w:name w:val="toc 2"/>
    <w:basedOn w:val="Normal"/>
    <w:uiPriority w:val="1"/>
    <w:qFormat/>
    <w:pPr>
      <w:spacing w:before="151"/>
      <w:ind w:left="471"/>
    </w:pPr>
  </w:style>
  <w:style w:type="paragraph" w:styleId="BodyText">
    <w:name w:val="Body Text"/>
    <w:basedOn w:val="Normal"/>
    <w:uiPriority w:val="1"/>
    <w:qFormat/>
  </w:style>
  <w:style w:type="paragraph" w:styleId="Title">
    <w:name w:val="Title"/>
    <w:basedOn w:val="Normal"/>
    <w:uiPriority w:val="10"/>
    <w:qFormat/>
    <w:pPr>
      <w:spacing w:before="89"/>
      <w:ind w:left="252"/>
    </w:pPr>
    <w:rPr>
      <w:b/>
      <w:bCs/>
      <w:sz w:val="38"/>
      <w:szCs w:val="3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tcu.gov.on.ca/pepg/audiences/pcc/factsheet12_qa.html" TargetMode="External"/><Relationship Id="rId18" Type="http://schemas.openxmlformats.org/officeDocument/2006/relationships/hyperlink" Target="https://www.ryerson.ca/policies/policy-list/sexual-violence-policy/" TargetMode="External"/><Relationship Id="rId26" Type="http://schemas.openxmlformats.org/officeDocument/2006/relationships/hyperlink" Target="http://www.tpsb.ca/items-of-interest/send/29-items-of-interest/559-2016-annual-report-university-of-toronto" TargetMode="External"/><Relationship Id="rId3" Type="http://schemas.openxmlformats.org/officeDocument/2006/relationships/webSettings" Target="webSettings.xml"/><Relationship Id="rId21" Type="http://schemas.openxmlformats.org/officeDocument/2006/relationships/hyperlink" Target="http://www.ontario.ca/laws/statute/S16002" TargetMode="External"/><Relationship Id="rId34" Type="http://schemas.openxmlformats.org/officeDocument/2006/relationships/theme" Target="theme/theme1.xml"/><Relationship Id="rId7" Type="http://schemas.openxmlformats.org/officeDocument/2006/relationships/hyperlink" Target="http://www.msumcmaster.ca/posts/765" TargetMode="External"/><Relationship Id="rId12" Type="http://schemas.openxmlformats.org/officeDocument/2006/relationships/hyperlink" Target="http://www.ontla.on.ca/web/bills/bills_detail.do?locale=en&amp;BillID=3535" TargetMode="External"/><Relationship Id="rId17" Type="http://schemas.openxmlformats.org/officeDocument/2006/relationships/hyperlink" Target="http://s3.documentcloud.org/documents/4106721/Our-Turn-Action-Plan-Final-English-2.pdf" TargetMode="External"/><Relationship Id="rId25" Type="http://schemas.openxmlformats.org/officeDocument/2006/relationships/hyperlink" Target="http://www.mcmaster.ca/vpacademic/Sexual_Violence_Docs/SexuaI_Violence_Po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vrp.mcmaster.ca/sites/default/files/documents/responseprotocol_final_december.14.2016.pdf" TargetMode="External"/><Relationship Id="rId20" Type="http://schemas.openxmlformats.org/officeDocument/2006/relationships/hyperlink" Target="http://www.mcmaster.ca/vpacademic/Sexual_Violence_Docs/SexuaI_Violence_Pol" TargetMode="External"/><Relationship Id="rId29" Type="http://schemas.openxmlformats.org/officeDocument/2006/relationships/hyperlink" Target="http://uhip.ca/frequently-asked-questions.aspx" TargetMode="External"/><Relationship Id="rId1" Type="http://schemas.openxmlformats.org/officeDocument/2006/relationships/styles" Target="styles.xml"/><Relationship Id="rId6" Type="http://schemas.openxmlformats.org/officeDocument/2006/relationships/hyperlink" Target="http://www.ashasexualhealth.org/stdsstis/get-tested/" TargetMode="External"/><Relationship Id="rId11" Type="http://schemas.openxmlformats.org/officeDocument/2006/relationships/hyperlink" Target="https://www.universityaffairs.ca/news/news-article/universities-across-canada-implement-sexual-violence-policies/" TargetMode="External"/><Relationship Id="rId24" Type="http://schemas.openxmlformats.org/officeDocument/2006/relationships/hyperlink" Target="http://www.mcmaster.ca/vpacademic/Sexual_Violence_Docs/SexuaI_Violence_Pol" TargetMode="External"/><Relationship Id="rId32" Type="http://schemas.openxmlformats.org/officeDocument/2006/relationships/hyperlink" Target="http://sacha.ca/" TargetMode="External"/><Relationship Id="rId5" Type="http://schemas.openxmlformats.org/officeDocument/2006/relationships/hyperlink" Target="http://www.who.int/maternal_child_adolescent/topics/quality-of-care/definition/en/" TargetMode="External"/><Relationship Id="rId15" Type="http://schemas.openxmlformats.org/officeDocument/2006/relationships/hyperlink" Target="http://www.mcmaster.ca/vpacademic/Sexual_Violence_Docs/Sexual_Violence_Policy_effec-Jan_1%2C2017.pdf" TargetMode="External"/><Relationship Id="rId23" Type="http://schemas.openxmlformats.org/officeDocument/2006/relationships/hyperlink" Target="https://www.hrw.org/sites/default/files/reports/improvingSAInvest_0.pdf" TargetMode="External"/><Relationship Id="rId28" Type="http://schemas.openxmlformats.org/officeDocument/2006/relationships/hyperlink" Target="http://www.cbc.ca/news/canada/kitchener-waterloo/ndp-peggy-sattler-biII-smart-serve" TargetMode="External"/><Relationship Id="rId10" Type="http://schemas.openxmlformats.org/officeDocument/2006/relationships/hyperlink" Target="http://www.cbc.ca/news/canada/new-post-secondary-sexual-assault-policies-a-start-but-fall-short-experts-say-1.4078365" TargetMode="External"/><Relationship Id="rId19" Type="http://schemas.openxmlformats.org/officeDocument/2006/relationships/hyperlink" Target="https://www.ryerson.ca/policies/policy-list/sexual-violence-policy/" TargetMode="External"/><Relationship Id="rId31" Type="http://schemas.openxmlformats.org/officeDocument/2006/relationships/hyperlink" Target="http://www.womenscollegehospital.ca/programs" TargetMode="External"/><Relationship Id="rId4" Type="http://schemas.openxmlformats.org/officeDocument/2006/relationships/image" Target="media/image1.jpeg"/><Relationship Id="rId9" Type="http://schemas.openxmlformats.org/officeDocument/2006/relationships/hyperlink" Target="http://www.cbc.ca/news/canada/new-post-secondary-sexual-assault-policies-a-start-but-fall-short-experts-say-1.4078365" TargetMode="External"/><Relationship Id="rId14" Type="http://schemas.openxmlformats.org/officeDocument/2006/relationships/hyperlink" Target="https://dailynews.mcmaster.ca/article/mcmaster-approves-new-sexual-violence-policy/" TargetMode="External"/><Relationship Id="rId22" Type="http://schemas.openxmlformats.org/officeDocument/2006/relationships/hyperlink" Target="http://www.nytimes.com/2017/11/30/us/sexual-harassment" TargetMode="External"/><Relationship Id="rId27" Type="http://schemas.openxmlformats.org/officeDocument/2006/relationships/hyperlink" Target="http://www.smartserve.ca/en/" TargetMode="External"/><Relationship Id="rId30" Type="http://schemas.openxmlformats.org/officeDocument/2006/relationships/hyperlink" Target="http://www.camh.ca/en/hospital/visiting_camh/rights_and_policies/Pages/challenges_choices_abouttherapy.aspx" TargetMode="External"/><Relationship Id="rId8" Type="http://schemas.openxmlformats.org/officeDocument/2006/relationships/hyperlink" Target="https://www.rainn.org/effects-sexual-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13805</Words>
  <Characters>78689</Characters>
  <Application>Microsoft Office Word</Application>
  <DocSecurity>0</DocSecurity>
  <Lines>655</Lines>
  <Paragraphs>184</Paragraphs>
  <ScaleCrop>false</ScaleCrop>
  <Company/>
  <LinksUpToDate>false</LinksUpToDate>
  <CharactersWithSpaces>92310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Underground Senior Designer, Steph Holloway</cp:lastModifiedBy>
  <cp:revision>2</cp:revision>
  <dcterms:created xsi:type="dcterms:W3CDTF">2020-10-06T19:33:00Z</dcterms:created>
  <dcterms:modified xsi:type="dcterms:W3CDTF">2020-10-06T19:49:00Z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2016</vt:lpwstr>
  </property>
  <property fmtid="{D5CDD505-2E9C-101B-9397-08002B2CF9AE}" pid="4" name="LastSaved">
    <vt:filetime>2020-10-06T00:00:00Z</vt:filetime>
  </property>
</Properties>
</file>