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88191" w14:textId="4D2E2181" w:rsidR="005F7E7C" w:rsidRDefault="00C52EE6" w:rsidP="00654E5B">
      <w:pPr>
        <w:pStyle w:val="BodyText"/>
        <w:rPr>
          <w:rFonts w:ascii="Times New Roman"/>
          <w:sz w:val="20"/>
        </w:rPr>
      </w:pPr>
      <w:r>
        <w:pict w14:anchorId="16A21414">
          <v:rect id="_x0000_s1159" alt="" style="position:absolute;margin-left:72.1pt;margin-top:335.1pt;width:539.9pt;height:.7pt;z-index:15729152;mso-wrap-edited:f;mso-width-percent:0;mso-height-percent:0;mso-position-horizontal-relative:page;mso-position-vertical-relative:page;mso-width-percent:0;mso-height-percent:0" fillcolor="black" stroked="f">
            <w10:wrap anchorx="page" anchory="page"/>
          </v:rect>
        </w:pict>
      </w:r>
      <w:r w:rsidR="00654E5B">
        <w:rPr>
          <w:rFonts w:ascii="Times New Roman"/>
          <w:noProof/>
          <w:sz w:val="20"/>
        </w:rPr>
        <w:drawing>
          <wp:inline distT="0" distB="0" distL="0" distR="0" wp14:anchorId="0F419230" wp14:editId="28266485">
            <wp:extent cx="2176486" cy="2176367"/>
            <wp:effectExtent l="0" t="0" r="0" b="0"/>
            <wp:docPr id="136"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descr="A picture containing logo&#10;&#10;Description automatically generated"/>
                    <pic:cNvPicPr/>
                  </pic:nvPicPr>
                  <pic:blipFill>
                    <a:blip r:embed="rId5" cstate="print"/>
                    <a:stretch>
                      <a:fillRect/>
                    </a:stretch>
                  </pic:blipFill>
                  <pic:spPr>
                    <a:xfrm>
                      <a:off x="0" y="0"/>
                      <a:ext cx="2176486" cy="2176367"/>
                    </a:xfrm>
                    <a:prstGeom prst="rect">
                      <a:avLst/>
                    </a:prstGeom>
                  </pic:spPr>
                </pic:pic>
              </a:graphicData>
            </a:graphic>
          </wp:inline>
        </w:drawing>
      </w:r>
    </w:p>
    <w:p w14:paraId="6E5F8A3D" w14:textId="77777777" w:rsidR="005F7E7C" w:rsidRDefault="005F7E7C">
      <w:pPr>
        <w:pStyle w:val="BodyText"/>
        <w:rPr>
          <w:rFonts w:ascii="Times New Roman"/>
          <w:sz w:val="20"/>
        </w:rPr>
      </w:pPr>
    </w:p>
    <w:p w14:paraId="62473C05" w14:textId="77777777" w:rsidR="005F7E7C" w:rsidRDefault="005F7E7C">
      <w:pPr>
        <w:pStyle w:val="BodyText"/>
        <w:rPr>
          <w:rFonts w:ascii="Times New Roman"/>
          <w:sz w:val="20"/>
        </w:rPr>
      </w:pPr>
    </w:p>
    <w:p w14:paraId="7D2E3FD9" w14:textId="7DC83AC2" w:rsidR="005F7E7C" w:rsidRDefault="005F7E7C">
      <w:pPr>
        <w:pStyle w:val="BodyText"/>
        <w:rPr>
          <w:rFonts w:ascii="Times New Roman"/>
          <w:sz w:val="20"/>
        </w:rPr>
      </w:pPr>
    </w:p>
    <w:p w14:paraId="05833012" w14:textId="77777777" w:rsidR="00654E5B" w:rsidRDefault="00654E5B">
      <w:pPr>
        <w:pStyle w:val="BodyText"/>
        <w:rPr>
          <w:rFonts w:ascii="Times New Roman"/>
          <w:sz w:val="20"/>
        </w:rPr>
      </w:pPr>
    </w:p>
    <w:p w14:paraId="72547153" w14:textId="77777777" w:rsidR="005F7E7C" w:rsidRDefault="005F7E7C">
      <w:pPr>
        <w:pStyle w:val="BodyText"/>
        <w:rPr>
          <w:rFonts w:ascii="Times New Roman"/>
          <w:sz w:val="20"/>
        </w:rPr>
      </w:pPr>
    </w:p>
    <w:p w14:paraId="2C8C62FB" w14:textId="77777777" w:rsidR="005F7E7C" w:rsidRDefault="005F7E7C">
      <w:pPr>
        <w:pStyle w:val="BodyText"/>
        <w:rPr>
          <w:rFonts w:ascii="Times New Roman"/>
          <w:sz w:val="20"/>
        </w:rPr>
      </w:pPr>
    </w:p>
    <w:p w14:paraId="20BE0B55" w14:textId="77777777" w:rsidR="005F7E7C" w:rsidRDefault="005F7E7C">
      <w:pPr>
        <w:pStyle w:val="BodyText"/>
        <w:rPr>
          <w:rFonts w:ascii="Times New Roman"/>
          <w:sz w:val="20"/>
        </w:rPr>
      </w:pPr>
    </w:p>
    <w:p w14:paraId="35C56EAE" w14:textId="77777777" w:rsidR="005F7E7C" w:rsidRDefault="005F7E7C">
      <w:pPr>
        <w:pStyle w:val="BodyText"/>
        <w:spacing w:before="3"/>
        <w:rPr>
          <w:rFonts w:ascii="Times New Roman"/>
          <w:sz w:val="26"/>
        </w:rPr>
      </w:pPr>
    </w:p>
    <w:p w14:paraId="7233E8E4" w14:textId="77777777" w:rsidR="005F7E7C" w:rsidRDefault="00C52EE6">
      <w:pPr>
        <w:pStyle w:val="Title"/>
      </w:pPr>
      <w:r>
        <w:rPr>
          <w:w w:val="105"/>
        </w:rPr>
        <w:t>POLICY PAPER</w:t>
      </w:r>
    </w:p>
    <w:p w14:paraId="4C7A714F" w14:textId="77777777" w:rsidR="005F7E7C" w:rsidRDefault="00C52EE6">
      <w:pPr>
        <w:spacing w:before="239"/>
        <w:ind w:left="265"/>
        <w:rPr>
          <w:rFonts w:ascii="Georgia-BoldItalic"/>
          <w:b/>
          <w:i/>
          <w:sz w:val="27"/>
        </w:rPr>
      </w:pPr>
      <w:r>
        <w:rPr>
          <w:rFonts w:ascii="Georgia-BoldItalic"/>
          <w:b/>
          <w:i/>
          <w:sz w:val="27"/>
        </w:rPr>
        <w:t>Academic Success</w:t>
      </w:r>
    </w:p>
    <w:p w14:paraId="1059AE8E" w14:textId="77777777" w:rsidR="005F7E7C" w:rsidRDefault="005F7E7C">
      <w:pPr>
        <w:pStyle w:val="BodyText"/>
        <w:rPr>
          <w:rFonts w:ascii="Georgia-BoldItalic"/>
          <w:b/>
          <w:i/>
          <w:sz w:val="20"/>
        </w:rPr>
      </w:pPr>
    </w:p>
    <w:p w14:paraId="5B8A42AB" w14:textId="77777777" w:rsidR="005F7E7C" w:rsidRDefault="005F7E7C">
      <w:pPr>
        <w:pStyle w:val="BodyText"/>
        <w:rPr>
          <w:rFonts w:ascii="Georgia-BoldItalic"/>
          <w:b/>
          <w:i/>
          <w:sz w:val="20"/>
        </w:rPr>
      </w:pPr>
    </w:p>
    <w:p w14:paraId="622C8617" w14:textId="77777777" w:rsidR="005F7E7C" w:rsidRDefault="005F7E7C">
      <w:pPr>
        <w:pStyle w:val="BodyText"/>
        <w:rPr>
          <w:rFonts w:ascii="Georgia-BoldItalic"/>
          <w:b/>
          <w:i/>
          <w:sz w:val="20"/>
        </w:rPr>
      </w:pPr>
    </w:p>
    <w:p w14:paraId="612116BE" w14:textId="77777777" w:rsidR="005F7E7C" w:rsidRDefault="005F7E7C">
      <w:pPr>
        <w:pStyle w:val="BodyText"/>
        <w:rPr>
          <w:rFonts w:ascii="Georgia-BoldItalic"/>
          <w:b/>
          <w:i/>
          <w:sz w:val="20"/>
        </w:rPr>
      </w:pPr>
    </w:p>
    <w:p w14:paraId="4D725090" w14:textId="77777777" w:rsidR="005F7E7C" w:rsidRDefault="005F7E7C">
      <w:pPr>
        <w:pStyle w:val="BodyText"/>
        <w:rPr>
          <w:rFonts w:ascii="Georgia-BoldItalic"/>
          <w:b/>
          <w:i/>
          <w:sz w:val="20"/>
        </w:rPr>
      </w:pPr>
    </w:p>
    <w:p w14:paraId="3589807A" w14:textId="77777777" w:rsidR="005F7E7C" w:rsidRDefault="005F7E7C">
      <w:pPr>
        <w:pStyle w:val="BodyText"/>
        <w:rPr>
          <w:rFonts w:ascii="Georgia-BoldItalic"/>
          <w:b/>
          <w:i/>
          <w:sz w:val="20"/>
        </w:rPr>
      </w:pPr>
    </w:p>
    <w:p w14:paraId="77128BD4" w14:textId="77777777" w:rsidR="005F7E7C" w:rsidRDefault="005F7E7C">
      <w:pPr>
        <w:pStyle w:val="BodyText"/>
        <w:rPr>
          <w:rFonts w:ascii="Georgia-BoldItalic"/>
          <w:b/>
          <w:i/>
          <w:sz w:val="20"/>
        </w:rPr>
      </w:pPr>
    </w:p>
    <w:p w14:paraId="1D8B371C" w14:textId="77777777" w:rsidR="005F7E7C" w:rsidRDefault="005F7E7C">
      <w:pPr>
        <w:pStyle w:val="BodyText"/>
        <w:rPr>
          <w:rFonts w:ascii="Georgia-BoldItalic"/>
          <w:b/>
          <w:i/>
          <w:sz w:val="20"/>
        </w:rPr>
      </w:pPr>
    </w:p>
    <w:p w14:paraId="00CDE0A7" w14:textId="77777777" w:rsidR="005F7E7C" w:rsidRDefault="005F7E7C">
      <w:pPr>
        <w:pStyle w:val="BodyText"/>
        <w:rPr>
          <w:rFonts w:ascii="Georgia-BoldItalic"/>
          <w:b/>
          <w:i/>
          <w:sz w:val="20"/>
        </w:rPr>
      </w:pPr>
    </w:p>
    <w:p w14:paraId="753011F9" w14:textId="77777777" w:rsidR="005F7E7C" w:rsidRDefault="005F7E7C">
      <w:pPr>
        <w:pStyle w:val="BodyText"/>
        <w:rPr>
          <w:rFonts w:ascii="Georgia-BoldItalic"/>
          <w:b/>
          <w:i/>
          <w:sz w:val="20"/>
        </w:rPr>
      </w:pPr>
    </w:p>
    <w:p w14:paraId="502E7D36" w14:textId="77777777" w:rsidR="005F7E7C" w:rsidRDefault="005F7E7C">
      <w:pPr>
        <w:pStyle w:val="BodyText"/>
        <w:rPr>
          <w:rFonts w:ascii="Georgia-BoldItalic"/>
          <w:b/>
          <w:i/>
          <w:sz w:val="20"/>
        </w:rPr>
      </w:pPr>
    </w:p>
    <w:p w14:paraId="22865A75" w14:textId="77777777" w:rsidR="005F7E7C" w:rsidRDefault="005F7E7C">
      <w:pPr>
        <w:pStyle w:val="BodyText"/>
        <w:rPr>
          <w:rFonts w:ascii="Georgia-BoldItalic"/>
          <w:b/>
          <w:i/>
          <w:sz w:val="20"/>
        </w:rPr>
      </w:pPr>
    </w:p>
    <w:p w14:paraId="17490C2E" w14:textId="77777777" w:rsidR="005F7E7C" w:rsidRDefault="005F7E7C">
      <w:pPr>
        <w:pStyle w:val="BodyText"/>
        <w:rPr>
          <w:rFonts w:ascii="Georgia-BoldItalic"/>
          <w:b/>
          <w:i/>
          <w:sz w:val="20"/>
        </w:rPr>
      </w:pPr>
    </w:p>
    <w:p w14:paraId="6864F3BC" w14:textId="77777777" w:rsidR="005F7E7C" w:rsidRDefault="005F7E7C">
      <w:pPr>
        <w:pStyle w:val="BodyText"/>
        <w:rPr>
          <w:rFonts w:ascii="Georgia-BoldItalic"/>
          <w:b/>
          <w:i/>
          <w:sz w:val="20"/>
        </w:rPr>
      </w:pPr>
    </w:p>
    <w:p w14:paraId="03E767E4" w14:textId="77777777" w:rsidR="005F7E7C" w:rsidRDefault="005F7E7C">
      <w:pPr>
        <w:pStyle w:val="BodyText"/>
        <w:rPr>
          <w:rFonts w:ascii="Georgia-BoldItalic"/>
          <w:b/>
          <w:i/>
          <w:sz w:val="20"/>
        </w:rPr>
      </w:pPr>
    </w:p>
    <w:p w14:paraId="5F893B37" w14:textId="77777777" w:rsidR="005F7E7C" w:rsidRDefault="005F7E7C">
      <w:pPr>
        <w:pStyle w:val="BodyText"/>
        <w:spacing w:before="1"/>
        <w:rPr>
          <w:rFonts w:ascii="Georgia-BoldItalic"/>
          <w:b/>
          <w:i/>
          <w:sz w:val="27"/>
        </w:rPr>
      </w:pPr>
    </w:p>
    <w:p w14:paraId="2EB19F53" w14:textId="77777777" w:rsidR="005F7E7C" w:rsidRDefault="00C52EE6">
      <w:pPr>
        <w:spacing w:before="93"/>
        <w:ind w:left="1611" w:right="1614"/>
        <w:jc w:val="center"/>
        <w:rPr>
          <w:i/>
        </w:rPr>
      </w:pPr>
      <w:r>
        <w:rPr>
          <w:i/>
          <w:w w:val="110"/>
        </w:rPr>
        <w:t>Prepared by:</w:t>
      </w:r>
    </w:p>
    <w:p w14:paraId="6F39EDAB" w14:textId="77777777" w:rsidR="005F7E7C" w:rsidRDefault="005F7E7C">
      <w:pPr>
        <w:pStyle w:val="BodyText"/>
        <w:spacing w:before="11"/>
        <w:rPr>
          <w:i/>
          <w:sz w:val="23"/>
        </w:rPr>
      </w:pPr>
    </w:p>
    <w:p w14:paraId="1C5FB402" w14:textId="77777777" w:rsidR="005F7E7C" w:rsidRDefault="00C52EE6">
      <w:pPr>
        <w:spacing w:line="249" w:lineRule="auto"/>
        <w:ind w:left="1611" w:right="1612"/>
        <w:jc w:val="center"/>
        <w:rPr>
          <w:i/>
        </w:rPr>
      </w:pPr>
      <w:r>
        <w:rPr>
          <w:i/>
          <w:w w:val="105"/>
        </w:rPr>
        <w:t xml:space="preserve">Tiffany Sun, Advocacy </w:t>
      </w:r>
      <w:r>
        <w:rPr>
          <w:w w:val="105"/>
          <w:sz w:val="21"/>
        </w:rPr>
        <w:t xml:space="preserve">&amp; </w:t>
      </w:r>
      <w:r>
        <w:rPr>
          <w:i/>
          <w:w w:val="105"/>
        </w:rPr>
        <w:t>Policy Research Assistant 2077-78 Kirstin Webb, SRA Social Sciences</w:t>
      </w:r>
      <w:r>
        <w:rPr>
          <w:i/>
          <w:spacing w:val="-28"/>
          <w:w w:val="105"/>
        </w:rPr>
        <w:t xml:space="preserve"> </w:t>
      </w:r>
      <w:r>
        <w:rPr>
          <w:i/>
          <w:w w:val="105"/>
        </w:rPr>
        <w:t>2077-78</w:t>
      </w:r>
    </w:p>
    <w:p w14:paraId="1E896002" w14:textId="77777777" w:rsidR="005F7E7C" w:rsidRDefault="00C52EE6">
      <w:pPr>
        <w:spacing w:before="2" w:line="249" w:lineRule="auto"/>
        <w:ind w:left="1611" w:right="1623"/>
        <w:jc w:val="center"/>
        <w:rPr>
          <w:i/>
        </w:rPr>
      </w:pPr>
      <w:r>
        <w:rPr>
          <w:i/>
          <w:w w:val="110"/>
        </w:rPr>
        <w:t>Rahama Zakir, University Affairs Committee Member</w:t>
      </w:r>
      <w:r>
        <w:rPr>
          <w:i/>
          <w:spacing w:val="-29"/>
          <w:w w:val="110"/>
        </w:rPr>
        <w:t xml:space="preserve"> </w:t>
      </w:r>
      <w:r>
        <w:rPr>
          <w:i/>
          <w:w w:val="110"/>
        </w:rPr>
        <w:t>2077-78 Rabeena Obaidullah, SRA Science,</w:t>
      </w:r>
      <w:r>
        <w:rPr>
          <w:i/>
          <w:spacing w:val="-37"/>
          <w:w w:val="110"/>
        </w:rPr>
        <w:t xml:space="preserve"> </w:t>
      </w:r>
      <w:r>
        <w:rPr>
          <w:i/>
          <w:w w:val="110"/>
        </w:rPr>
        <w:t>2077-78</w:t>
      </w:r>
    </w:p>
    <w:p w14:paraId="1734F7CF" w14:textId="77777777" w:rsidR="005F7E7C" w:rsidRDefault="00C52EE6">
      <w:pPr>
        <w:spacing w:before="3"/>
        <w:ind w:left="1607" w:right="1623"/>
        <w:jc w:val="center"/>
        <w:rPr>
          <w:i/>
        </w:rPr>
      </w:pPr>
      <w:r>
        <w:rPr>
          <w:i/>
          <w:w w:val="105"/>
        </w:rPr>
        <w:t>Sabra Salim, SRA Science 2077-78</w:t>
      </w:r>
    </w:p>
    <w:p w14:paraId="661373D3" w14:textId="77777777" w:rsidR="005F7E7C" w:rsidRDefault="00C52EE6">
      <w:pPr>
        <w:spacing w:before="11" w:line="249" w:lineRule="auto"/>
        <w:ind w:left="1405" w:right="1113" w:firstLine="406"/>
        <w:rPr>
          <w:i/>
        </w:rPr>
      </w:pPr>
      <w:r>
        <w:rPr>
          <w:i/>
          <w:w w:val="110"/>
        </w:rPr>
        <w:t>Urszula Sitarz, AVP Provincial and Federal Affairs 2077-78 Alisha Suthakaran, University Affairs Committee Member 2077-78</w:t>
      </w:r>
    </w:p>
    <w:p w14:paraId="134F4544" w14:textId="77777777" w:rsidR="005F7E7C" w:rsidRDefault="00C52EE6">
      <w:pPr>
        <w:spacing w:before="3"/>
        <w:ind w:left="1022"/>
        <w:rPr>
          <w:i/>
        </w:rPr>
      </w:pPr>
      <w:r>
        <w:rPr>
          <w:i/>
          <w:w w:val="110"/>
        </w:rPr>
        <w:t>Ta</w:t>
      </w:r>
      <w:r>
        <w:rPr>
          <w:i/>
          <w:w w:val="110"/>
        </w:rPr>
        <w:t>khliq Amir, Provincial and Federal Affairs Committee Member 2077-78</w:t>
      </w:r>
    </w:p>
    <w:p w14:paraId="6320EC7C" w14:textId="77777777" w:rsidR="005F7E7C" w:rsidRDefault="005F7E7C">
      <w:pPr>
        <w:pStyle w:val="BodyText"/>
        <w:rPr>
          <w:i/>
          <w:sz w:val="20"/>
        </w:rPr>
      </w:pPr>
    </w:p>
    <w:p w14:paraId="011D4664" w14:textId="77777777" w:rsidR="005F7E7C" w:rsidRDefault="005F7E7C">
      <w:pPr>
        <w:pStyle w:val="BodyText"/>
        <w:rPr>
          <w:i/>
          <w:sz w:val="20"/>
        </w:rPr>
      </w:pPr>
    </w:p>
    <w:p w14:paraId="5B2208AC" w14:textId="77777777" w:rsidR="005F7E7C" w:rsidRDefault="005F7E7C">
      <w:pPr>
        <w:pStyle w:val="BodyText"/>
        <w:rPr>
          <w:i/>
          <w:sz w:val="20"/>
        </w:rPr>
      </w:pPr>
    </w:p>
    <w:p w14:paraId="43B39DFB" w14:textId="77777777" w:rsidR="005F7E7C" w:rsidRDefault="005F7E7C">
      <w:pPr>
        <w:pStyle w:val="BodyText"/>
        <w:rPr>
          <w:i/>
          <w:sz w:val="20"/>
        </w:rPr>
      </w:pPr>
    </w:p>
    <w:p w14:paraId="5CC06FE9" w14:textId="77777777" w:rsidR="005F7E7C" w:rsidRDefault="00C52EE6">
      <w:pPr>
        <w:pStyle w:val="BodyText"/>
        <w:spacing w:before="3"/>
        <w:rPr>
          <w:i/>
          <w:sz w:val="24"/>
        </w:rPr>
      </w:pPr>
      <w:r>
        <w:pict w14:anchorId="453F07E9">
          <v:shape id="_x0000_s1158" alt="" style="position:absolute;margin-left:70.2pt;margin-top:16.3pt;width:473.1pt;height:.1pt;z-index:-15728640;mso-wrap-edited:f;mso-width-percent:0;mso-height-percent:0;mso-wrap-distance-left:0;mso-wrap-distance-right:0;mso-position-horizontal-relative:page;mso-width-percent:0;mso-height-percent:0" coordsize="9462,1270" path="m,l9461,e" filled="f" strokeweight=".25431mm">
            <v:path arrowok="t" o:connecttype="custom" o:connectlocs="0,0;6007735,0" o:connectangles="0,0"/>
            <w10:wrap type="topAndBottom" anchorx="page"/>
          </v:shape>
        </w:pict>
      </w:r>
    </w:p>
    <w:p w14:paraId="5D9233A8" w14:textId="77777777" w:rsidR="005F7E7C" w:rsidRDefault="00C52EE6">
      <w:pPr>
        <w:spacing w:line="205" w:lineRule="exact"/>
        <w:ind w:left="251"/>
        <w:rPr>
          <w:sz w:val="19"/>
        </w:rPr>
      </w:pPr>
      <w:r>
        <w:rPr>
          <w:w w:val="120"/>
          <w:sz w:val="19"/>
        </w:rPr>
        <w:lastRenderedPageBreak/>
        <w:t>Draft</w:t>
      </w:r>
    </w:p>
    <w:p w14:paraId="4CD49117" w14:textId="77777777" w:rsidR="005F7E7C" w:rsidRDefault="005F7E7C">
      <w:pPr>
        <w:spacing w:line="205" w:lineRule="exact"/>
        <w:rPr>
          <w:sz w:val="19"/>
        </w:rPr>
        <w:sectPr w:rsidR="005F7E7C">
          <w:type w:val="continuous"/>
          <w:pgSz w:w="12240" w:h="15840"/>
          <w:pgMar w:top="1500" w:right="1180" w:bottom="280" w:left="1200" w:header="720" w:footer="720" w:gutter="0"/>
          <w:cols w:space="720"/>
        </w:sectPr>
      </w:pPr>
    </w:p>
    <w:p w14:paraId="11CF1020" w14:textId="77777777" w:rsidR="005F7E7C" w:rsidRDefault="00C52EE6">
      <w:pPr>
        <w:spacing w:before="77"/>
        <w:ind w:left="250"/>
        <w:rPr>
          <w:b/>
          <w:sz w:val="27"/>
        </w:rPr>
      </w:pPr>
      <w:r>
        <w:rPr>
          <w:b/>
          <w:w w:val="110"/>
          <w:sz w:val="27"/>
        </w:rPr>
        <w:lastRenderedPageBreak/>
        <w:t>Table of Contents</w:t>
      </w:r>
    </w:p>
    <w:sdt>
      <w:sdtPr>
        <w:rPr>
          <w:b/>
          <w:bCs/>
        </w:rPr>
        <w:id w:val="612939663"/>
        <w:docPartObj>
          <w:docPartGallery w:val="Table of Contents"/>
          <w:docPartUnique/>
        </w:docPartObj>
      </w:sdtPr>
      <w:sdtEndPr/>
      <w:sdtContent>
        <w:p w14:paraId="4FAA5D43" w14:textId="77777777" w:rsidR="005F7E7C" w:rsidRDefault="00C52EE6">
          <w:pPr>
            <w:pStyle w:val="TOC2"/>
            <w:tabs>
              <w:tab w:val="right" w:leader="dot" w:pos="9585"/>
            </w:tabs>
            <w:rPr>
              <w:b/>
              <w:sz w:val="21"/>
            </w:rPr>
          </w:pPr>
          <w:hyperlink w:anchor="_bookmark0" w:history="1">
            <w:r>
              <w:rPr>
                <w:w w:val="115"/>
              </w:rPr>
              <w:t>Introduction</w:t>
            </w:r>
            <w:r>
              <w:rPr>
                <w:w w:val="115"/>
              </w:rPr>
              <w:tab/>
            </w:r>
            <w:r>
              <w:rPr>
                <w:b/>
                <w:w w:val="115"/>
                <w:sz w:val="21"/>
              </w:rPr>
              <w:t>3</w:t>
            </w:r>
          </w:hyperlink>
        </w:p>
        <w:p w14:paraId="55C8B1AC" w14:textId="77777777" w:rsidR="005F7E7C" w:rsidRDefault="00C52EE6">
          <w:pPr>
            <w:pStyle w:val="TOC1"/>
            <w:tabs>
              <w:tab w:val="right" w:leader="dot" w:pos="9584"/>
            </w:tabs>
            <w:ind w:left="251"/>
          </w:pPr>
          <w:hyperlink w:anchor="_bookmark1" w:history="1">
            <w:r>
              <w:rPr>
                <w:w w:val="105"/>
              </w:rPr>
              <w:t>Course</w:t>
            </w:r>
            <w:r>
              <w:rPr>
                <w:spacing w:val="17"/>
                <w:w w:val="105"/>
              </w:rPr>
              <w:t xml:space="preserve"> </w:t>
            </w:r>
            <w:r>
              <w:rPr>
                <w:w w:val="105"/>
              </w:rPr>
              <w:t>Registration</w:t>
            </w:r>
            <w:r>
              <w:rPr>
                <w:w w:val="105"/>
              </w:rPr>
              <w:tab/>
              <w:t>4</w:t>
            </w:r>
          </w:hyperlink>
        </w:p>
        <w:p w14:paraId="0F5507A0" w14:textId="77777777" w:rsidR="005F7E7C" w:rsidRDefault="00C52EE6">
          <w:pPr>
            <w:pStyle w:val="TOC3"/>
            <w:tabs>
              <w:tab w:val="right" w:leader="dot" w:pos="9581"/>
            </w:tabs>
            <w:spacing w:before="150"/>
            <w:ind w:left="476"/>
          </w:pPr>
          <w:hyperlink w:anchor="_bookmark2" w:history="1">
            <w:r>
              <w:rPr>
                <w:w w:val="105"/>
              </w:rPr>
              <w:t>Variable</w:t>
            </w:r>
            <w:r>
              <w:rPr>
                <w:spacing w:val="23"/>
                <w:w w:val="105"/>
              </w:rPr>
              <w:t xml:space="preserve"> </w:t>
            </w:r>
            <w:r>
              <w:rPr>
                <w:w w:val="105"/>
              </w:rPr>
              <w:t>Course</w:t>
            </w:r>
            <w:r>
              <w:rPr>
                <w:spacing w:val="22"/>
                <w:w w:val="105"/>
              </w:rPr>
              <w:t xml:space="preserve"> </w:t>
            </w:r>
            <w:r>
              <w:rPr>
                <w:w w:val="105"/>
              </w:rPr>
              <w:t>Availability</w:t>
            </w:r>
            <w:r>
              <w:rPr>
                <w:w w:val="105"/>
              </w:rPr>
              <w:tab/>
              <w:t>4</w:t>
            </w:r>
          </w:hyperlink>
        </w:p>
        <w:p w14:paraId="4C124D6E" w14:textId="77777777" w:rsidR="005F7E7C" w:rsidRDefault="00C52EE6">
          <w:pPr>
            <w:pStyle w:val="TOC3"/>
            <w:tabs>
              <w:tab w:val="right" w:leader="dot" w:pos="9607"/>
            </w:tabs>
            <w:ind w:left="476"/>
          </w:pPr>
          <w:hyperlink w:anchor="_bookmark3" w:history="1">
            <w:r>
              <w:rPr>
                <w:w w:val="110"/>
              </w:rPr>
              <w:t>Visibility</w:t>
            </w:r>
            <w:r>
              <w:rPr>
                <w:spacing w:val="25"/>
                <w:w w:val="110"/>
              </w:rPr>
              <w:t xml:space="preserve"> </w:t>
            </w:r>
            <w:r>
              <w:rPr>
                <w:w w:val="110"/>
              </w:rPr>
              <w:t>in</w:t>
            </w:r>
            <w:r>
              <w:rPr>
                <w:spacing w:val="1"/>
                <w:w w:val="110"/>
              </w:rPr>
              <w:t xml:space="preserve"> </w:t>
            </w:r>
            <w:r>
              <w:rPr>
                <w:w w:val="110"/>
              </w:rPr>
              <w:t>Mosaic</w:t>
            </w:r>
            <w:r>
              <w:rPr>
                <w:w w:val="110"/>
              </w:rPr>
              <w:tab/>
              <w:t>6</w:t>
            </w:r>
          </w:hyperlink>
        </w:p>
        <w:p w14:paraId="753159A9" w14:textId="77777777" w:rsidR="005F7E7C" w:rsidRDefault="00C52EE6">
          <w:pPr>
            <w:pStyle w:val="TOC3"/>
            <w:tabs>
              <w:tab w:val="right" w:leader="dot" w:pos="9584"/>
            </w:tabs>
            <w:ind w:left="471"/>
          </w:pPr>
          <w:hyperlink w:anchor="_bookmark4" w:history="1">
            <w:r>
              <w:rPr>
                <w:w w:val="110"/>
              </w:rPr>
              <w:t>Course</w:t>
            </w:r>
            <w:r>
              <w:rPr>
                <w:spacing w:val="13"/>
                <w:w w:val="110"/>
              </w:rPr>
              <w:t xml:space="preserve"> </w:t>
            </w:r>
            <w:r>
              <w:rPr>
                <w:w w:val="110"/>
              </w:rPr>
              <w:t>Conflict</w:t>
            </w:r>
            <w:r>
              <w:rPr>
                <w:spacing w:val="18"/>
                <w:w w:val="110"/>
              </w:rPr>
              <w:t xml:space="preserve"> </w:t>
            </w:r>
            <w:r>
              <w:rPr>
                <w:w w:val="110"/>
              </w:rPr>
              <w:t>Resolution</w:t>
            </w:r>
            <w:r>
              <w:rPr>
                <w:w w:val="110"/>
              </w:rPr>
              <w:tab/>
              <w:t>8</w:t>
            </w:r>
          </w:hyperlink>
        </w:p>
        <w:p w14:paraId="0149AD65" w14:textId="77777777" w:rsidR="005F7E7C" w:rsidRDefault="00C52EE6">
          <w:pPr>
            <w:pStyle w:val="TOC1"/>
            <w:tabs>
              <w:tab w:val="right" w:leader="dot" w:pos="9589"/>
            </w:tabs>
            <w:spacing w:before="150"/>
          </w:pPr>
          <w:hyperlink w:anchor="_bookmark5" w:history="1">
            <w:r>
              <w:rPr>
                <w:w w:val="105"/>
              </w:rPr>
              <w:t>Undergraduate</w:t>
            </w:r>
            <w:r>
              <w:rPr>
                <w:spacing w:val="42"/>
                <w:w w:val="105"/>
              </w:rPr>
              <w:t xml:space="preserve"> </w:t>
            </w:r>
            <w:r>
              <w:rPr>
                <w:w w:val="105"/>
              </w:rPr>
              <w:t>Course</w:t>
            </w:r>
            <w:r>
              <w:rPr>
                <w:spacing w:val="26"/>
                <w:w w:val="105"/>
              </w:rPr>
              <w:t xml:space="preserve"> </w:t>
            </w:r>
            <w:r>
              <w:rPr>
                <w:w w:val="105"/>
              </w:rPr>
              <w:t>Management</w:t>
            </w:r>
            <w:r>
              <w:rPr>
                <w:w w:val="105"/>
              </w:rPr>
              <w:tab/>
              <w:t>8</w:t>
            </w:r>
          </w:hyperlink>
        </w:p>
        <w:p w14:paraId="028DBF0E" w14:textId="77777777" w:rsidR="005F7E7C" w:rsidRDefault="00C52EE6">
          <w:pPr>
            <w:pStyle w:val="TOC3"/>
            <w:tabs>
              <w:tab w:val="right" w:leader="dot" w:pos="9584"/>
            </w:tabs>
            <w:ind w:left="478"/>
          </w:pPr>
          <w:hyperlink w:anchor="_bookmark6" w:history="1">
            <w:r>
              <w:rPr>
                <w:w w:val="110"/>
              </w:rPr>
              <w:t>Accommodations</w:t>
            </w:r>
            <w:r>
              <w:rPr>
                <w:spacing w:val="10"/>
                <w:w w:val="110"/>
              </w:rPr>
              <w:t xml:space="preserve"> </w:t>
            </w:r>
            <w:r>
              <w:rPr>
                <w:w w:val="110"/>
              </w:rPr>
              <w:t>and</w:t>
            </w:r>
            <w:r>
              <w:rPr>
                <w:spacing w:val="3"/>
                <w:w w:val="110"/>
              </w:rPr>
              <w:t xml:space="preserve"> </w:t>
            </w:r>
            <w:r>
              <w:rPr>
                <w:w w:val="110"/>
              </w:rPr>
              <w:t>Support</w:t>
            </w:r>
            <w:r>
              <w:rPr>
                <w:w w:val="110"/>
              </w:rPr>
              <w:tab/>
              <w:t>8</w:t>
            </w:r>
          </w:hyperlink>
        </w:p>
        <w:p w14:paraId="12E73AE1" w14:textId="77777777" w:rsidR="005F7E7C" w:rsidRDefault="00C52EE6">
          <w:pPr>
            <w:pStyle w:val="TOC3"/>
            <w:tabs>
              <w:tab w:val="right" w:leader="dot" w:pos="9614"/>
            </w:tabs>
            <w:ind w:left="471"/>
          </w:pPr>
          <w:hyperlink w:anchor="_bookmark7" w:history="1">
            <w:r>
              <w:rPr>
                <w:w w:val="105"/>
              </w:rPr>
              <w:t>Course</w:t>
            </w:r>
            <w:r>
              <w:rPr>
                <w:spacing w:val="10"/>
                <w:w w:val="105"/>
              </w:rPr>
              <w:t xml:space="preserve"> </w:t>
            </w:r>
            <w:r>
              <w:rPr>
                <w:w w:val="105"/>
              </w:rPr>
              <w:t>Evaluations</w:t>
            </w:r>
            <w:r>
              <w:rPr>
                <w:w w:val="105"/>
              </w:rPr>
              <w:tab/>
              <w:t>10</w:t>
            </w:r>
          </w:hyperlink>
        </w:p>
        <w:p w14:paraId="4BCA90F4" w14:textId="77777777" w:rsidR="005F7E7C" w:rsidRDefault="00C52EE6">
          <w:pPr>
            <w:pStyle w:val="TOC3"/>
            <w:tabs>
              <w:tab w:val="right" w:leader="dot" w:pos="9613"/>
            </w:tabs>
            <w:ind w:left="472"/>
          </w:pPr>
          <w:hyperlink w:anchor="_bookmark8" w:history="1">
            <w:r>
              <w:t>Summative</w:t>
            </w:r>
            <w:r>
              <w:rPr>
                <w:spacing w:val="33"/>
              </w:rPr>
              <w:t xml:space="preserve"> </w:t>
            </w:r>
            <w:r>
              <w:t>Assessment</w:t>
            </w:r>
            <w:r>
              <w:rPr>
                <w:spacing w:val="44"/>
              </w:rPr>
              <w:t xml:space="preserve"> </w:t>
            </w:r>
            <w:r>
              <w:t>Ban</w:t>
            </w:r>
            <w:r>
              <w:tab/>
              <w:t>11</w:t>
            </w:r>
          </w:hyperlink>
        </w:p>
        <w:p w14:paraId="3527CF93" w14:textId="77777777" w:rsidR="005F7E7C" w:rsidRDefault="00C52EE6">
          <w:pPr>
            <w:pStyle w:val="TOC3"/>
            <w:tabs>
              <w:tab w:val="right" w:leader="dot" w:pos="9606"/>
            </w:tabs>
            <w:spacing w:before="150"/>
          </w:pPr>
          <w:hyperlink w:anchor="_bookmark9" w:history="1">
            <w:r>
              <w:rPr>
                <w:w w:val="105"/>
              </w:rPr>
              <w:t>Exam</w:t>
            </w:r>
            <w:r>
              <w:rPr>
                <w:spacing w:val="14"/>
                <w:w w:val="105"/>
              </w:rPr>
              <w:t xml:space="preserve"> </w:t>
            </w:r>
            <w:r>
              <w:rPr>
                <w:w w:val="105"/>
              </w:rPr>
              <w:t>Scheduling</w:t>
            </w:r>
            <w:r>
              <w:rPr>
                <w:w w:val="105"/>
              </w:rPr>
              <w:tab/>
              <w:t>12</w:t>
            </w:r>
          </w:hyperlink>
        </w:p>
        <w:p w14:paraId="5352FDFD" w14:textId="77777777" w:rsidR="005F7E7C" w:rsidRDefault="00C52EE6">
          <w:pPr>
            <w:pStyle w:val="TOC3"/>
            <w:tabs>
              <w:tab w:val="right" w:leader="dot" w:pos="9614"/>
            </w:tabs>
          </w:pPr>
          <w:hyperlink w:anchor="_bookmark10" w:history="1">
            <w:r>
              <w:rPr>
                <w:w w:val="115"/>
              </w:rPr>
              <w:t>Drop/Add</w:t>
            </w:r>
            <w:r>
              <w:rPr>
                <w:spacing w:val="-19"/>
                <w:w w:val="115"/>
              </w:rPr>
              <w:t xml:space="preserve"> </w:t>
            </w:r>
            <w:r>
              <w:rPr>
                <w:w w:val="115"/>
              </w:rPr>
              <w:t>Deadlines</w:t>
            </w:r>
            <w:r>
              <w:rPr>
                <w:w w:val="115"/>
              </w:rPr>
              <w:tab/>
              <w:t>14</w:t>
            </w:r>
          </w:hyperlink>
        </w:p>
        <w:p w14:paraId="31E6A69B" w14:textId="77777777" w:rsidR="005F7E7C" w:rsidRDefault="00C52EE6">
          <w:pPr>
            <w:pStyle w:val="TOC1"/>
            <w:tabs>
              <w:tab w:val="right" w:leader="dot" w:pos="9606"/>
            </w:tabs>
            <w:spacing w:before="155"/>
            <w:ind w:left="256"/>
          </w:pPr>
          <w:hyperlink w:anchor="_bookmark11" w:history="1">
            <w:r>
              <w:t>Accessibility</w:t>
            </w:r>
            <w:r>
              <w:tab/>
              <w:t>16</w:t>
            </w:r>
          </w:hyperlink>
        </w:p>
        <w:p w14:paraId="78925E06" w14:textId="77777777" w:rsidR="005F7E7C" w:rsidRDefault="00C52EE6">
          <w:pPr>
            <w:pStyle w:val="TOC3"/>
            <w:tabs>
              <w:tab w:val="right" w:leader="dot" w:pos="9607"/>
            </w:tabs>
          </w:pPr>
          <w:hyperlink w:anchor="_bookmark12" w:history="1">
            <w:r>
              <w:rPr>
                <w:w w:val="105"/>
              </w:rPr>
              <w:t>Podcasting</w:t>
            </w:r>
            <w:r>
              <w:rPr>
                <w:spacing w:val="27"/>
                <w:w w:val="105"/>
              </w:rPr>
              <w:t xml:space="preserve"> </w:t>
            </w:r>
            <w:r>
              <w:rPr>
                <w:w w:val="105"/>
              </w:rPr>
              <w:t>Courses</w:t>
            </w:r>
            <w:r>
              <w:rPr>
                <w:w w:val="105"/>
              </w:rPr>
              <w:tab/>
              <w:t>16</w:t>
            </w:r>
          </w:hyperlink>
        </w:p>
        <w:p w14:paraId="222E0497" w14:textId="77777777" w:rsidR="005F7E7C" w:rsidRDefault="00C52EE6">
          <w:pPr>
            <w:pStyle w:val="TOC3"/>
            <w:tabs>
              <w:tab w:val="right" w:leader="dot" w:pos="9612"/>
            </w:tabs>
          </w:pPr>
          <w:hyperlink w:anchor="_bookmark13" w:history="1">
            <w:r>
              <w:rPr>
                <w:w w:val="110"/>
              </w:rPr>
              <w:t>Physical  Accessibility</w:t>
            </w:r>
            <w:r>
              <w:rPr>
                <w:spacing w:val="-17"/>
                <w:w w:val="110"/>
              </w:rPr>
              <w:t xml:space="preserve"> </w:t>
            </w:r>
            <w:r>
              <w:rPr>
                <w:w w:val="110"/>
              </w:rPr>
              <w:t>and</w:t>
            </w:r>
            <w:r>
              <w:rPr>
                <w:spacing w:val="5"/>
                <w:w w:val="110"/>
              </w:rPr>
              <w:t xml:space="preserve"> </w:t>
            </w:r>
            <w:r>
              <w:rPr>
                <w:w w:val="110"/>
              </w:rPr>
              <w:t>Barriers</w:t>
            </w:r>
            <w:r>
              <w:rPr>
                <w:w w:val="110"/>
              </w:rPr>
              <w:tab/>
              <w:t>18</w:t>
            </w:r>
          </w:hyperlink>
        </w:p>
        <w:p w14:paraId="5A72EACC" w14:textId="77777777" w:rsidR="005F7E7C" w:rsidRDefault="00C52EE6">
          <w:pPr>
            <w:pStyle w:val="TOC3"/>
            <w:tabs>
              <w:tab w:val="right" w:leader="dot" w:pos="9549"/>
            </w:tabs>
            <w:ind w:left="469"/>
          </w:pPr>
          <w:hyperlink w:anchor="_bookmark14" w:history="1">
            <w:r>
              <w:rPr>
                <w:w w:val="105"/>
              </w:rPr>
              <w:t>Financial</w:t>
            </w:r>
            <w:r>
              <w:rPr>
                <w:spacing w:val="23"/>
                <w:w w:val="105"/>
              </w:rPr>
              <w:t xml:space="preserve"> </w:t>
            </w:r>
            <w:r>
              <w:rPr>
                <w:w w:val="105"/>
              </w:rPr>
              <w:t>Accessibility</w:t>
            </w:r>
            <w:r>
              <w:rPr>
                <w:w w:val="105"/>
              </w:rPr>
              <w:tab/>
              <w:t>20</w:t>
            </w:r>
          </w:hyperlink>
        </w:p>
        <w:p w14:paraId="05A67B11" w14:textId="77777777" w:rsidR="005F7E7C" w:rsidRDefault="00C52EE6">
          <w:pPr>
            <w:pStyle w:val="TOC1"/>
            <w:tabs>
              <w:tab w:val="right" w:leader="dot" w:pos="9579"/>
            </w:tabs>
            <w:spacing w:before="150"/>
            <w:ind w:left="256"/>
          </w:pPr>
          <w:hyperlink w:anchor="_bookmark15" w:history="1">
            <w:r>
              <w:rPr>
                <w:w w:val="105"/>
              </w:rPr>
              <w:t>Academic</w:t>
            </w:r>
            <w:r>
              <w:rPr>
                <w:spacing w:val="35"/>
                <w:w w:val="105"/>
              </w:rPr>
              <w:t xml:space="preserve"> </w:t>
            </w:r>
            <w:r>
              <w:rPr>
                <w:w w:val="105"/>
              </w:rPr>
              <w:t>Resources</w:t>
            </w:r>
            <w:r>
              <w:rPr>
                <w:w w:val="105"/>
              </w:rPr>
              <w:tab/>
              <w:t>23</w:t>
            </w:r>
          </w:hyperlink>
        </w:p>
        <w:p w14:paraId="5ECBDE51" w14:textId="77777777" w:rsidR="005F7E7C" w:rsidRDefault="00C52EE6">
          <w:pPr>
            <w:pStyle w:val="TOC1"/>
            <w:tabs>
              <w:tab w:val="right" w:leader="dot" w:pos="9579"/>
            </w:tabs>
            <w:ind w:left="251"/>
          </w:pPr>
          <w:hyperlink w:anchor="_bookmark16" w:history="1">
            <w:r>
              <w:rPr>
                <w:w w:val="105"/>
              </w:rPr>
              <w:t>Classroom</w:t>
            </w:r>
            <w:r>
              <w:rPr>
                <w:spacing w:val="32"/>
                <w:w w:val="105"/>
              </w:rPr>
              <w:t xml:space="preserve"> </w:t>
            </w:r>
            <w:r>
              <w:rPr>
                <w:w w:val="105"/>
              </w:rPr>
              <w:t>Learning</w:t>
            </w:r>
            <w:r>
              <w:rPr>
                <w:w w:val="105"/>
              </w:rPr>
              <w:tab/>
              <w:t>25</w:t>
            </w:r>
          </w:hyperlink>
        </w:p>
        <w:p w14:paraId="4E1CAA88" w14:textId="77777777" w:rsidR="005F7E7C" w:rsidRDefault="00C52EE6">
          <w:pPr>
            <w:pStyle w:val="TOC3"/>
            <w:tabs>
              <w:tab w:val="right" w:leader="dot" w:pos="9613"/>
            </w:tabs>
          </w:pPr>
          <w:hyperlink w:anchor="_bookmark17" w:history="1">
            <w:r>
              <w:rPr>
                <w:w w:val="110"/>
              </w:rPr>
              <w:t>Experiential</w:t>
            </w:r>
            <w:r>
              <w:rPr>
                <w:spacing w:val="22"/>
                <w:w w:val="110"/>
              </w:rPr>
              <w:t xml:space="preserve"> </w:t>
            </w:r>
            <w:r>
              <w:rPr>
                <w:w w:val="110"/>
              </w:rPr>
              <w:t>Education</w:t>
            </w:r>
            <w:r>
              <w:rPr>
                <w:w w:val="110"/>
              </w:rPr>
              <w:tab/>
              <w:t>25</w:t>
            </w:r>
          </w:hyperlink>
        </w:p>
        <w:p w14:paraId="3CC70CD5" w14:textId="77777777" w:rsidR="005F7E7C" w:rsidRDefault="00C52EE6">
          <w:pPr>
            <w:pStyle w:val="TOC3"/>
            <w:tabs>
              <w:tab w:val="right" w:leader="dot" w:pos="9608"/>
            </w:tabs>
            <w:spacing w:before="150"/>
            <w:ind w:left="471"/>
          </w:pPr>
          <w:hyperlink w:anchor="_bookmark18" w:history="1">
            <w:r>
              <w:rPr>
                <w:w w:val="110"/>
              </w:rPr>
              <w:t>Innovative</w:t>
            </w:r>
            <w:r>
              <w:rPr>
                <w:spacing w:val="20"/>
                <w:w w:val="110"/>
              </w:rPr>
              <w:t xml:space="preserve"> </w:t>
            </w:r>
            <w:r>
              <w:rPr>
                <w:w w:val="110"/>
              </w:rPr>
              <w:t>Course</w:t>
            </w:r>
            <w:r>
              <w:rPr>
                <w:spacing w:val="7"/>
                <w:w w:val="110"/>
              </w:rPr>
              <w:t xml:space="preserve"> </w:t>
            </w:r>
            <w:r>
              <w:rPr>
                <w:w w:val="110"/>
              </w:rPr>
              <w:t>Design</w:t>
            </w:r>
            <w:r>
              <w:rPr>
                <w:w w:val="110"/>
              </w:rPr>
              <w:tab/>
              <w:t>27</w:t>
            </w:r>
          </w:hyperlink>
        </w:p>
        <w:p w14:paraId="3B4410A9" w14:textId="77777777" w:rsidR="005F7E7C" w:rsidRDefault="00C52EE6">
          <w:pPr>
            <w:pStyle w:val="TOC3"/>
            <w:tabs>
              <w:tab w:val="right" w:leader="dot" w:pos="9608"/>
            </w:tabs>
            <w:ind w:left="478"/>
          </w:pPr>
          <w:hyperlink w:anchor="_bookmark18" w:history="1">
            <w:r>
              <w:rPr>
                <w:w w:val="105"/>
              </w:rPr>
              <w:t>Assessments</w:t>
            </w:r>
            <w:r>
              <w:rPr>
                <w:w w:val="105"/>
              </w:rPr>
              <w:tab/>
              <w:t>27</w:t>
            </w:r>
          </w:hyperlink>
        </w:p>
        <w:p w14:paraId="3D3FEF99" w14:textId="77777777" w:rsidR="005F7E7C" w:rsidRDefault="00C52EE6">
          <w:pPr>
            <w:pStyle w:val="TOC3"/>
            <w:tabs>
              <w:tab w:val="right" w:leader="dot" w:pos="9626"/>
            </w:tabs>
            <w:ind w:left="471"/>
          </w:pPr>
          <w:hyperlink w:anchor="_bookmark19" w:history="1">
            <w:r>
              <w:rPr>
                <w:w w:val="105"/>
              </w:rPr>
              <w:t>Content</w:t>
            </w:r>
            <w:r>
              <w:rPr>
                <w:spacing w:val="22"/>
                <w:w w:val="105"/>
              </w:rPr>
              <w:t xml:space="preserve"> </w:t>
            </w:r>
            <w:r>
              <w:rPr>
                <w:w w:val="105"/>
              </w:rPr>
              <w:t>Delivery</w:t>
            </w:r>
            <w:r>
              <w:rPr>
                <w:w w:val="105"/>
              </w:rPr>
              <w:tab/>
              <w:t>31</w:t>
            </w:r>
          </w:hyperlink>
        </w:p>
        <w:p w14:paraId="58D79001" w14:textId="77777777" w:rsidR="005F7E7C" w:rsidRDefault="00C52EE6">
          <w:pPr>
            <w:pStyle w:val="TOC1"/>
            <w:tabs>
              <w:tab w:val="right" w:leader="dot" w:pos="9577"/>
            </w:tabs>
          </w:pPr>
          <w:hyperlink w:anchor="_bookmark20" w:history="1">
            <w:r>
              <w:rPr>
                <w:w w:val="105"/>
              </w:rPr>
              <w:t>Policy</w:t>
            </w:r>
            <w:r>
              <w:rPr>
                <w:spacing w:val="28"/>
                <w:w w:val="105"/>
              </w:rPr>
              <w:t xml:space="preserve"> </w:t>
            </w:r>
            <w:r>
              <w:rPr>
                <w:w w:val="105"/>
              </w:rPr>
              <w:t>Statement</w:t>
            </w:r>
            <w:r>
              <w:rPr>
                <w:w w:val="105"/>
              </w:rPr>
              <w:tab/>
              <w:t>32</w:t>
            </w:r>
          </w:hyperlink>
        </w:p>
      </w:sdtContent>
    </w:sdt>
    <w:p w14:paraId="60BC64E1" w14:textId="77777777" w:rsidR="005F7E7C" w:rsidRDefault="005F7E7C">
      <w:pPr>
        <w:sectPr w:rsidR="005F7E7C">
          <w:pgSz w:w="12240" w:h="15840"/>
          <w:pgMar w:top="1380" w:right="1180" w:bottom="280" w:left="1200" w:header="720" w:footer="720" w:gutter="0"/>
          <w:cols w:space="720"/>
        </w:sectPr>
      </w:pPr>
    </w:p>
    <w:p w14:paraId="367708DF" w14:textId="77777777" w:rsidR="005F7E7C" w:rsidRDefault="00C52EE6">
      <w:pPr>
        <w:pStyle w:val="Heading1"/>
        <w:ind w:left="249"/>
      </w:pPr>
      <w:bookmarkStart w:id="0" w:name="_bookmark0"/>
      <w:bookmarkEnd w:id="0"/>
      <w:r>
        <w:rPr>
          <w:w w:val="105"/>
        </w:rPr>
        <w:lastRenderedPageBreak/>
        <w:t>Introduction</w:t>
      </w:r>
    </w:p>
    <w:p w14:paraId="0F9C1387" w14:textId="77777777" w:rsidR="005F7E7C" w:rsidRDefault="00C52EE6">
      <w:pPr>
        <w:pStyle w:val="BodyText"/>
        <w:spacing w:before="12" w:line="288" w:lineRule="auto"/>
        <w:ind w:left="247" w:right="465" w:firstLine="9"/>
      </w:pPr>
      <w:r>
        <w:rPr>
          <w:w w:val="110"/>
        </w:rPr>
        <w:t>As enrolment in higher education continues to grow rapidly, it is essential that in a</w:t>
      </w:r>
      <w:r>
        <w:rPr>
          <w:w w:val="110"/>
        </w:rPr>
        <w:t xml:space="preserve"> commitment to promote student learning as well as to uphold McMaster's excellence as an educational institution, the University should make all efforts to ensure that  every McMaster student is given equitable opportunity to access quality education in or</w:t>
      </w:r>
      <w:r>
        <w:rPr>
          <w:w w:val="110"/>
        </w:rPr>
        <w:t>der to succeed academically to the fullest of their</w:t>
      </w:r>
      <w:r>
        <w:rPr>
          <w:spacing w:val="8"/>
          <w:w w:val="110"/>
        </w:rPr>
        <w:t xml:space="preserve"> </w:t>
      </w:r>
      <w:r>
        <w:rPr>
          <w:w w:val="110"/>
        </w:rPr>
        <w:t>potential.</w:t>
      </w:r>
    </w:p>
    <w:p w14:paraId="71A5E494" w14:textId="77777777" w:rsidR="005F7E7C" w:rsidRDefault="00C52EE6">
      <w:pPr>
        <w:pStyle w:val="BodyText"/>
        <w:spacing w:before="203" w:line="288" w:lineRule="auto"/>
        <w:ind w:left="248" w:firstLine="5"/>
      </w:pPr>
      <w:r>
        <w:rPr>
          <w:w w:val="115"/>
        </w:rPr>
        <w:t>While McMaster University is well reputed as an institution both nationally and internationally, there are still further steps the university can take to work towards ensuring</w:t>
      </w:r>
      <w:r>
        <w:rPr>
          <w:spacing w:val="-29"/>
          <w:w w:val="115"/>
        </w:rPr>
        <w:t xml:space="preserve"> </w:t>
      </w:r>
      <w:r>
        <w:rPr>
          <w:w w:val="115"/>
        </w:rPr>
        <w:t>the</w:t>
      </w:r>
      <w:r>
        <w:rPr>
          <w:spacing w:val="-27"/>
          <w:w w:val="115"/>
        </w:rPr>
        <w:t xml:space="preserve"> </w:t>
      </w:r>
      <w:r>
        <w:rPr>
          <w:w w:val="115"/>
        </w:rPr>
        <w:t>academic</w:t>
      </w:r>
      <w:r>
        <w:rPr>
          <w:spacing w:val="-21"/>
          <w:w w:val="115"/>
        </w:rPr>
        <w:t xml:space="preserve"> </w:t>
      </w:r>
      <w:r>
        <w:rPr>
          <w:w w:val="115"/>
        </w:rPr>
        <w:t>succ</w:t>
      </w:r>
      <w:r>
        <w:rPr>
          <w:w w:val="115"/>
        </w:rPr>
        <w:t>ess</w:t>
      </w:r>
      <w:r>
        <w:rPr>
          <w:spacing w:val="-25"/>
          <w:w w:val="115"/>
        </w:rPr>
        <w:t xml:space="preserve"> </w:t>
      </w:r>
      <w:r>
        <w:rPr>
          <w:w w:val="115"/>
        </w:rPr>
        <w:t>of</w:t>
      </w:r>
      <w:r>
        <w:rPr>
          <w:spacing w:val="-20"/>
          <w:w w:val="115"/>
        </w:rPr>
        <w:t xml:space="preserve"> </w:t>
      </w:r>
      <w:r>
        <w:rPr>
          <w:w w:val="115"/>
        </w:rPr>
        <w:t>all</w:t>
      </w:r>
      <w:r>
        <w:rPr>
          <w:spacing w:val="-30"/>
          <w:w w:val="115"/>
        </w:rPr>
        <w:t xml:space="preserve"> </w:t>
      </w:r>
      <w:r>
        <w:rPr>
          <w:w w:val="115"/>
        </w:rPr>
        <w:t>of</w:t>
      </w:r>
      <w:r>
        <w:rPr>
          <w:spacing w:val="-24"/>
          <w:w w:val="115"/>
        </w:rPr>
        <w:t xml:space="preserve"> </w:t>
      </w:r>
      <w:r>
        <w:rPr>
          <w:w w:val="115"/>
        </w:rPr>
        <w:t>its</w:t>
      </w:r>
      <w:r>
        <w:rPr>
          <w:spacing w:val="-25"/>
          <w:w w:val="115"/>
        </w:rPr>
        <w:t xml:space="preserve"> </w:t>
      </w:r>
      <w:r>
        <w:rPr>
          <w:w w:val="115"/>
        </w:rPr>
        <w:t>students.</w:t>
      </w:r>
      <w:r>
        <w:rPr>
          <w:spacing w:val="-28"/>
          <w:w w:val="115"/>
        </w:rPr>
        <w:t xml:space="preserve"> </w:t>
      </w:r>
      <w:r>
        <w:rPr>
          <w:w w:val="115"/>
        </w:rPr>
        <w:t>In</w:t>
      </w:r>
      <w:r>
        <w:rPr>
          <w:spacing w:val="-35"/>
          <w:w w:val="115"/>
        </w:rPr>
        <w:t xml:space="preserve"> </w:t>
      </w:r>
      <w:r>
        <w:rPr>
          <w:w w:val="115"/>
        </w:rPr>
        <w:t>this</w:t>
      </w:r>
      <w:r>
        <w:rPr>
          <w:spacing w:val="-32"/>
          <w:w w:val="115"/>
        </w:rPr>
        <w:t xml:space="preserve"> </w:t>
      </w:r>
      <w:r>
        <w:rPr>
          <w:w w:val="115"/>
        </w:rPr>
        <w:t>paper,</w:t>
      </w:r>
      <w:r>
        <w:rPr>
          <w:spacing w:val="-36"/>
          <w:w w:val="115"/>
        </w:rPr>
        <w:t xml:space="preserve"> </w:t>
      </w:r>
      <w:r>
        <w:rPr>
          <w:w w:val="115"/>
        </w:rPr>
        <w:t>academic</w:t>
      </w:r>
      <w:r>
        <w:rPr>
          <w:spacing w:val="-21"/>
          <w:w w:val="115"/>
        </w:rPr>
        <w:t xml:space="preserve"> </w:t>
      </w:r>
      <w:r>
        <w:rPr>
          <w:w w:val="115"/>
        </w:rPr>
        <w:t>success refers to the maximized potential for students to perform well</w:t>
      </w:r>
      <w:r>
        <w:rPr>
          <w:spacing w:val="26"/>
          <w:w w:val="115"/>
        </w:rPr>
        <w:t xml:space="preserve"> </w:t>
      </w:r>
      <w:r>
        <w:rPr>
          <w:w w:val="115"/>
        </w:rPr>
        <w:t>academically.</w:t>
      </w:r>
    </w:p>
    <w:p w14:paraId="043EE6FF" w14:textId="77777777" w:rsidR="005F7E7C" w:rsidRDefault="00C52EE6">
      <w:pPr>
        <w:pStyle w:val="BodyText"/>
        <w:spacing w:before="198" w:line="290" w:lineRule="auto"/>
        <w:ind w:left="247" w:right="465" w:firstLine="3"/>
      </w:pPr>
      <w:r>
        <w:rPr>
          <w:w w:val="110"/>
        </w:rPr>
        <w:t>Student concerns related to their courses begin with enrolling in such courses. The current system in place poses potential barriers to students and should be addressed with revisions to the system that offer pre-emptive conflict</w:t>
      </w:r>
      <w:r>
        <w:rPr>
          <w:spacing w:val="57"/>
          <w:w w:val="110"/>
        </w:rPr>
        <w:t xml:space="preserve"> </w:t>
      </w:r>
      <w:r>
        <w:rPr>
          <w:w w:val="110"/>
        </w:rPr>
        <w:t>resolution.</w:t>
      </w:r>
    </w:p>
    <w:p w14:paraId="7C308765" w14:textId="77777777" w:rsidR="005F7E7C" w:rsidRDefault="00C52EE6">
      <w:pPr>
        <w:pStyle w:val="BodyText"/>
        <w:spacing w:before="197" w:line="288" w:lineRule="auto"/>
        <w:ind w:left="247" w:right="465" w:firstLine="3"/>
      </w:pPr>
      <w:r>
        <w:rPr>
          <w:w w:val="110"/>
        </w:rPr>
        <w:t xml:space="preserve">Once enrolled </w:t>
      </w:r>
      <w:r>
        <w:rPr>
          <w:w w:val="110"/>
        </w:rPr>
        <w:t>in courses, undergraduate course management practices have a huge impact on the academic potential of students. Exam scheduling in particular is a concern for students where schedules are not released early enough to  accommodate the needs of out-of-provin</w:t>
      </w:r>
      <w:r>
        <w:rPr>
          <w:w w:val="110"/>
        </w:rPr>
        <w:t>ce students, or conflicts arise out of scheduling issues. Revisions to course management policies will also improve classroom accessibility, thereby translating into more equitable opportunities for students to perform well</w:t>
      </w:r>
      <w:r>
        <w:rPr>
          <w:spacing w:val="3"/>
          <w:w w:val="110"/>
        </w:rPr>
        <w:t xml:space="preserve"> </w:t>
      </w:r>
      <w:r>
        <w:rPr>
          <w:w w:val="110"/>
        </w:rPr>
        <w:t>academically.</w:t>
      </w:r>
    </w:p>
    <w:p w14:paraId="6CC727D2" w14:textId="77777777" w:rsidR="005F7E7C" w:rsidRDefault="00C52EE6">
      <w:pPr>
        <w:pStyle w:val="BodyText"/>
        <w:spacing w:before="201" w:line="288" w:lineRule="auto"/>
        <w:ind w:left="247" w:right="597" w:firstLine="2"/>
      </w:pPr>
      <w:r>
        <w:rPr>
          <w:w w:val="110"/>
        </w:rPr>
        <w:t xml:space="preserve">Most importantly, </w:t>
      </w:r>
      <w:r>
        <w:rPr>
          <w:w w:val="110"/>
        </w:rPr>
        <w:t>at the core of the university experience is the knowledge acquisition; thus, McMaster should strive to incorporate best practices for teaching and learning into its learning environments. This requires a fundamental understanding of the great diversity amo</w:t>
      </w:r>
      <w:r>
        <w:rPr>
          <w:w w:val="110"/>
        </w:rPr>
        <w:t>ngst the student population and the subsequent needs such as a variety of teaching and assessment methods.</w:t>
      </w:r>
    </w:p>
    <w:p w14:paraId="2F4FA67D" w14:textId="77777777" w:rsidR="005F7E7C" w:rsidRDefault="00C52EE6">
      <w:pPr>
        <w:pStyle w:val="BodyText"/>
        <w:spacing w:before="202" w:line="288" w:lineRule="auto"/>
        <w:ind w:left="248" w:right="368" w:firstLine="3"/>
      </w:pPr>
      <w:r>
        <w:rPr>
          <w:w w:val="110"/>
        </w:rPr>
        <w:t>The 2017 Academic Services Review conducted at McMaster University unveils other student concerns such as those of only average Teaching Assistant qu</w:t>
      </w:r>
      <w:r>
        <w:rPr>
          <w:w w:val="110"/>
        </w:rPr>
        <w:t xml:space="preserve">ality, lack of awareness of available academic resources, and lackluster participation in course evaluat ions. </w:t>
      </w:r>
      <w:r>
        <w:rPr>
          <w:w w:val="110"/>
          <w:vertAlign w:val="superscript"/>
        </w:rPr>
        <w:t>1</w:t>
      </w:r>
    </w:p>
    <w:p w14:paraId="1DB2E559" w14:textId="77777777" w:rsidR="005F7E7C" w:rsidRDefault="00C52EE6">
      <w:pPr>
        <w:pStyle w:val="BodyText"/>
        <w:spacing w:before="204" w:line="288" w:lineRule="auto"/>
        <w:ind w:left="247" w:right="465" w:firstLine="3"/>
      </w:pPr>
      <w:r>
        <w:rPr>
          <w:w w:val="110"/>
        </w:rPr>
        <w:t>Through addressing the various components of the university academic experience specifically and their individual areas for improvement, McMast</w:t>
      </w:r>
      <w:r>
        <w:rPr>
          <w:w w:val="110"/>
        </w:rPr>
        <w:t>er can move forward towards securing its position as one of the top schools in the world. The MSU would like to call on university policy makers and stakeholders to address these student concerns at a system level and make a positive contribution to the le</w:t>
      </w:r>
      <w:r>
        <w:rPr>
          <w:w w:val="110"/>
        </w:rPr>
        <w:t>arning experiences of existing and future students of McMaster.</w:t>
      </w:r>
    </w:p>
    <w:p w14:paraId="73155C4C" w14:textId="77777777" w:rsidR="005F7E7C" w:rsidRDefault="005F7E7C">
      <w:pPr>
        <w:pStyle w:val="BodyText"/>
        <w:rPr>
          <w:sz w:val="20"/>
        </w:rPr>
      </w:pPr>
    </w:p>
    <w:p w14:paraId="1582CF11" w14:textId="77777777" w:rsidR="005F7E7C" w:rsidRDefault="00C52EE6">
      <w:pPr>
        <w:pStyle w:val="BodyText"/>
        <w:rPr>
          <w:sz w:val="25"/>
        </w:rPr>
      </w:pPr>
      <w:r>
        <w:pict w14:anchorId="32D172DE">
          <v:shape id="_x0000_s1157" alt="" style="position:absolute;margin-left:72.1pt;margin-top:16.6pt;width:144.25pt;height:.1pt;z-index:-1572761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64E719A" w14:textId="77777777" w:rsidR="005F7E7C" w:rsidRDefault="00C52EE6">
      <w:pPr>
        <w:spacing w:before="72" w:line="261" w:lineRule="auto"/>
        <w:ind w:left="252" w:right="465" w:hanging="15"/>
        <w:rPr>
          <w:sz w:val="19"/>
        </w:rPr>
      </w:pPr>
      <w:r>
        <w:rPr>
          <w:w w:val="110"/>
          <w:position w:val="7"/>
          <w:sz w:val="13"/>
        </w:rPr>
        <w:t xml:space="preserve">1 </w:t>
      </w:r>
      <w:r>
        <w:rPr>
          <w:w w:val="110"/>
          <w:sz w:val="19"/>
        </w:rPr>
        <w:t xml:space="preserve">Hsu, Megan. </w:t>
      </w:r>
      <w:r>
        <w:rPr>
          <w:i/>
          <w:w w:val="110"/>
          <w:sz w:val="20"/>
        </w:rPr>
        <w:t xml:space="preserve">University Affairs Report: Academic Services Review. </w:t>
      </w:r>
      <w:r>
        <w:rPr>
          <w:w w:val="110"/>
          <w:sz w:val="19"/>
        </w:rPr>
        <w:t>(Hamilton: McMaster Students Union, 2017).</w:t>
      </w:r>
    </w:p>
    <w:p w14:paraId="1A690427" w14:textId="77777777" w:rsidR="005F7E7C" w:rsidRDefault="005F7E7C">
      <w:pPr>
        <w:spacing w:line="261" w:lineRule="auto"/>
        <w:rPr>
          <w:sz w:val="19"/>
        </w:rPr>
        <w:sectPr w:rsidR="005F7E7C">
          <w:pgSz w:w="12240" w:h="15840"/>
          <w:pgMar w:top="1380" w:right="1180" w:bottom="280" w:left="1200" w:header="720" w:footer="720" w:gutter="0"/>
          <w:cols w:space="720"/>
        </w:sectPr>
      </w:pPr>
    </w:p>
    <w:p w14:paraId="49D11286" w14:textId="77777777" w:rsidR="005F7E7C" w:rsidRDefault="00C52EE6">
      <w:pPr>
        <w:pStyle w:val="Heading1"/>
      </w:pPr>
      <w:bookmarkStart w:id="1" w:name="_bookmark1"/>
      <w:bookmarkEnd w:id="1"/>
      <w:r>
        <w:rPr>
          <w:w w:val="105"/>
        </w:rPr>
        <w:lastRenderedPageBreak/>
        <w:t>Course Registration</w:t>
      </w:r>
    </w:p>
    <w:p w14:paraId="74C08E05" w14:textId="77777777" w:rsidR="005F7E7C" w:rsidRDefault="00C52EE6">
      <w:pPr>
        <w:pStyle w:val="Heading2"/>
        <w:spacing w:before="12"/>
        <w:ind w:left="251"/>
      </w:pPr>
      <w:bookmarkStart w:id="2" w:name="_bookmark2"/>
      <w:bookmarkEnd w:id="2"/>
      <w:r>
        <w:rPr>
          <w:w w:val="105"/>
        </w:rPr>
        <w:t>Variable Course Availability</w:t>
      </w:r>
    </w:p>
    <w:p w14:paraId="1A1552E0" w14:textId="77777777" w:rsidR="005F7E7C" w:rsidRDefault="00C52EE6">
      <w:pPr>
        <w:spacing w:before="59" w:line="249" w:lineRule="auto"/>
        <w:ind w:left="358" w:right="1113" w:firstLine="2"/>
        <w:rPr>
          <w:sz w:val="20"/>
        </w:rPr>
      </w:pPr>
      <w:r>
        <w:pict w14:anchorId="64E343C4">
          <v:group id="_x0000_s1153" alt="" style="position:absolute;left:0;text-align:left;margin-left:71.85pt;margin-top:1.5pt;width:444.5pt;height:458.5pt;z-index:-16295936;mso-position-horizontal-relative:page" coordorigin="1437,30" coordsize="8890,9170">
            <v:line id="_x0000_s1154" alt="" style="position:absolute" from="1442,9200" to="1442,30" strokeweight=".16961mm"/>
            <v:line id="_x0000_s1155" alt="" style="position:absolute" from="10312,9200" to="10312,30" strokeweight=".25439mm"/>
            <v:shape id="_x0000_s1156" alt="" style="position:absolute;left:1442;top:44;width:8885;height:9146" coordorigin="1442,45" coordsize="8885,9146" o:spt="100" adj="0,,0" path="m1442,45r8885,m1442,9190r8885,e" filled="f" strokeweight=".16956mm">
              <v:stroke joinstyle="round"/>
              <v:formulas/>
              <v:path arrowok="t" o:connecttype="segments"/>
            </v:shape>
            <w10:wrap anchorx="page"/>
          </v:group>
        </w:pict>
      </w:r>
      <w:r>
        <w:rPr>
          <w:w w:val="110"/>
          <w:sz w:val="20"/>
        </w:rPr>
        <w:t>Principle: All s</w:t>
      </w:r>
      <w:r>
        <w:rPr>
          <w:w w:val="110"/>
          <w:sz w:val="20"/>
        </w:rPr>
        <w:t>tudents should be able to access courses that contribute to their personal, academic, and career goals.</w:t>
      </w:r>
    </w:p>
    <w:p w14:paraId="3F1914FF" w14:textId="77777777" w:rsidR="005F7E7C" w:rsidRDefault="005F7E7C">
      <w:pPr>
        <w:pStyle w:val="BodyText"/>
        <w:spacing w:before="1"/>
        <w:rPr>
          <w:sz w:val="21"/>
        </w:rPr>
      </w:pPr>
    </w:p>
    <w:p w14:paraId="40474843" w14:textId="77777777" w:rsidR="005F7E7C" w:rsidRDefault="00C52EE6">
      <w:pPr>
        <w:spacing w:line="249" w:lineRule="auto"/>
        <w:ind w:left="358" w:right="1051" w:firstLine="3"/>
        <w:rPr>
          <w:sz w:val="20"/>
        </w:rPr>
      </w:pPr>
      <w:r>
        <w:rPr>
          <w:w w:val="110"/>
          <w:sz w:val="20"/>
        </w:rPr>
        <w:t>Concern: Students are unable to register in courses that are mandatory for degree or post-undergraduate admission requirements due to Mosaic's reserve capacity for lectures and labs.</w:t>
      </w:r>
    </w:p>
    <w:p w14:paraId="09AC1313" w14:textId="77777777" w:rsidR="005F7E7C" w:rsidRDefault="005F7E7C">
      <w:pPr>
        <w:pStyle w:val="BodyText"/>
        <w:spacing w:before="2"/>
        <w:rPr>
          <w:sz w:val="21"/>
        </w:rPr>
      </w:pPr>
    </w:p>
    <w:p w14:paraId="2964867D" w14:textId="77777777" w:rsidR="005F7E7C" w:rsidRDefault="00C52EE6">
      <w:pPr>
        <w:spacing w:line="249" w:lineRule="auto"/>
        <w:ind w:left="360" w:right="465" w:firstLine="2"/>
        <w:rPr>
          <w:sz w:val="20"/>
        </w:rPr>
      </w:pPr>
      <w:r>
        <w:rPr>
          <w:w w:val="110"/>
          <w:sz w:val="20"/>
        </w:rPr>
        <w:t>Concern: Course waitlists are inaccessible because of long wait times to</w:t>
      </w:r>
      <w:r>
        <w:rPr>
          <w:w w:val="110"/>
          <w:sz w:val="20"/>
        </w:rPr>
        <w:t xml:space="preserve"> see academic advisors to be placed on the list.</w:t>
      </w:r>
    </w:p>
    <w:p w14:paraId="108820EF" w14:textId="77777777" w:rsidR="005F7E7C" w:rsidRDefault="005F7E7C">
      <w:pPr>
        <w:pStyle w:val="BodyText"/>
        <w:spacing w:before="1"/>
        <w:rPr>
          <w:sz w:val="21"/>
        </w:rPr>
      </w:pPr>
    </w:p>
    <w:p w14:paraId="51643B27" w14:textId="77777777" w:rsidR="005F7E7C" w:rsidRDefault="00C52EE6">
      <w:pPr>
        <w:spacing w:line="249" w:lineRule="auto"/>
        <w:ind w:left="358" w:right="1113" w:firstLine="3"/>
        <w:rPr>
          <w:sz w:val="20"/>
        </w:rPr>
      </w:pPr>
      <w:r>
        <w:rPr>
          <w:w w:val="110"/>
          <w:sz w:val="20"/>
        </w:rPr>
        <w:t>Concern: Students who wish to pursue a minor/Combined Honours declare it later in their undergraduate careers and are not given priority to courses outside of their major, making it difficult to fulfill thi</w:t>
      </w:r>
      <w:r>
        <w:rPr>
          <w:w w:val="110"/>
          <w:sz w:val="20"/>
        </w:rPr>
        <w:t>s</w:t>
      </w:r>
      <w:r>
        <w:rPr>
          <w:spacing w:val="29"/>
          <w:w w:val="110"/>
          <w:sz w:val="20"/>
        </w:rPr>
        <w:t xml:space="preserve"> </w:t>
      </w:r>
      <w:r>
        <w:rPr>
          <w:w w:val="110"/>
          <w:sz w:val="20"/>
        </w:rPr>
        <w:t>intention.</w:t>
      </w:r>
    </w:p>
    <w:p w14:paraId="0D3E2834" w14:textId="77777777" w:rsidR="005F7E7C" w:rsidRDefault="005F7E7C">
      <w:pPr>
        <w:pStyle w:val="BodyText"/>
        <w:spacing w:before="2"/>
        <w:rPr>
          <w:sz w:val="21"/>
        </w:rPr>
      </w:pPr>
    </w:p>
    <w:p w14:paraId="24990EFC" w14:textId="77777777" w:rsidR="005F7E7C" w:rsidRDefault="00C52EE6">
      <w:pPr>
        <w:spacing w:line="249" w:lineRule="auto"/>
        <w:ind w:left="358" w:right="1113" w:firstLine="3"/>
        <w:rPr>
          <w:sz w:val="20"/>
        </w:rPr>
      </w:pPr>
      <w:r>
        <w:rPr>
          <w:w w:val="110"/>
          <w:sz w:val="20"/>
        </w:rPr>
        <w:t>Concern: Prerequisites often prevent students from taking courses that they are interested in and have the knowledge to do well in.</w:t>
      </w:r>
    </w:p>
    <w:p w14:paraId="1EE0A6F3" w14:textId="77777777" w:rsidR="005F7E7C" w:rsidRDefault="005F7E7C">
      <w:pPr>
        <w:pStyle w:val="BodyText"/>
        <w:spacing w:before="1"/>
        <w:rPr>
          <w:sz w:val="21"/>
        </w:rPr>
      </w:pPr>
    </w:p>
    <w:p w14:paraId="2B71841B" w14:textId="77777777" w:rsidR="005F7E7C" w:rsidRDefault="00C52EE6">
      <w:pPr>
        <w:spacing w:line="249" w:lineRule="auto"/>
        <w:ind w:left="358" w:right="1113" w:firstLine="3"/>
        <w:rPr>
          <w:sz w:val="20"/>
        </w:rPr>
      </w:pPr>
      <w:r>
        <w:rPr>
          <w:w w:val="110"/>
          <w:sz w:val="20"/>
        </w:rPr>
        <w:t>Concern: Students are unaware that they can enroll in courses they lack prerequisites in with instructor perm</w:t>
      </w:r>
      <w:r>
        <w:rPr>
          <w:w w:val="110"/>
          <w:sz w:val="20"/>
        </w:rPr>
        <w:t>ission.</w:t>
      </w:r>
    </w:p>
    <w:p w14:paraId="3CE5D2C1" w14:textId="77777777" w:rsidR="005F7E7C" w:rsidRDefault="005F7E7C">
      <w:pPr>
        <w:pStyle w:val="BodyText"/>
        <w:spacing w:before="1"/>
        <w:rPr>
          <w:sz w:val="21"/>
        </w:rPr>
      </w:pPr>
    </w:p>
    <w:p w14:paraId="57D312E0" w14:textId="77777777" w:rsidR="005F7E7C" w:rsidRDefault="00C52EE6">
      <w:pPr>
        <w:spacing w:line="249" w:lineRule="auto"/>
        <w:ind w:left="360" w:right="1113" w:firstLine="1"/>
        <w:rPr>
          <w:sz w:val="20"/>
        </w:rPr>
      </w:pPr>
      <w:r>
        <w:rPr>
          <w:w w:val="110"/>
          <w:sz w:val="20"/>
        </w:rPr>
        <w:t>Concern: It is difficult to swap a tutorial for the same core through the Mosaic swap function.</w:t>
      </w:r>
    </w:p>
    <w:p w14:paraId="5787F045" w14:textId="77777777" w:rsidR="005F7E7C" w:rsidRDefault="005F7E7C">
      <w:pPr>
        <w:pStyle w:val="BodyText"/>
        <w:spacing w:before="1"/>
        <w:rPr>
          <w:sz w:val="21"/>
        </w:rPr>
      </w:pPr>
    </w:p>
    <w:p w14:paraId="15195931" w14:textId="77777777" w:rsidR="005F7E7C" w:rsidRDefault="00C52EE6">
      <w:pPr>
        <w:spacing w:line="249" w:lineRule="auto"/>
        <w:ind w:left="359" w:right="465" w:firstLine="1"/>
        <w:rPr>
          <w:sz w:val="20"/>
        </w:rPr>
      </w:pPr>
      <w:r>
        <w:rPr>
          <w:w w:val="115"/>
          <w:sz w:val="20"/>
        </w:rPr>
        <w:t>Recommendation:</w:t>
      </w:r>
      <w:r>
        <w:rPr>
          <w:spacing w:val="-21"/>
          <w:w w:val="115"/>
          <w:sz w:val="20"/>
        </w:rPr>
        <w:t xml:space="preserve"> </w:t>
      </w:r>
      <w:r>
        <w:rPr>
          <w:w w:val="115"/>
          <w:sz w:val="20"/>
        </w:rPr>
        <w:t>Students</w:t>
      </w:r>
      <w:r>
        <w:rPr>
          <w:spacing w:val="-12"/>
          <w:w w:val="115"/>
          <w:sz w:val="20"/>
        </w:rPr>
        <w:t xml:space="preserve"> </w:t>
      </w:r>
      <w:r>
        <w:rPr>
          <w:w w:val="115"/>
          <w:sz w:val="20"/>
        </w:rPr>
        <w:t>should</w:t>
      </w:r>
      <w:r>
        <w:rPr>
          <w:spacing w:val="-8"/>
          <w:w w:val="115"/>
          <w:sz w:val="20"/>
        </w:rPr>
        <w:t xml:space="preserve"> </w:t>
      </w:r>
      <w:r>
        <w:rPr>
          <w:w w:val="115"/>
          <w:sz w:val="20"/>
        </w:rPr>
        <w:t>be</w:t>
      </w:r>
      <w:r>
        <w:rPr>
          <w:spacing w:val="-12"/>
          <w:w w:val="115"/>
          <w:sz w:val="20"/>
        </w:rPr>
        <w:t xml:space="preserve"> </w:t>
      </w:r>
      <w:r>
        <w:rPr>
          <w:w w:val="115"/>
          <w:sz w:val="20"/>
        </w:rPr>
        <w:t>given</w:t>
      </w:r>
      <w:r>
        <w:rPr>
          <w:spacing w:val="-13"/>
          <w:w w:val="115"/>
          <w:sz w:val="20"/>
        </w:rPr>
        <w:t xml:space="preserve"> </w:t>
      </w:r>
      <w:r>
        <w:rPr>
          <w:w w:val="115"/>
          <w:sz w:val="20"/>
        </w:rPr>
        <w:t>priority</w:t>
      </w:r>
      <w:r>
        <w:rPr>
          <w:spacing w:val="-10"/>
          <w:w w:val="115"/>
          <w:sz w:val="20"/>
        </w:rPr>
        <w:t xml:space="preserve"> </w:t>
      </w:r>
      <w:r>
        <w:rPr>
          <w:w w:val="115"/>
          <w:sz w:val="20"/>
        </w:rPr>
        <w:t>in</w:t>
      </w:r>
      <w:r>
        <w:rPr>
          <w:spacing w:val="-31"/>
          <w:w w:val="115"/>
          <w:sz w:val="20"/>
        </w:rPr>
        <w:t xml:space="preserve"> </w:t>
      </w:r>
      <w:r>
        <w:rPr>
          <w:w w:val="115"/>
          <w:sz w:val="20"/>
        </w:rPr>
        <w:t>course</w:t>
      </w:r>
      <w:r>
        <w:rPr>
          <w:spacing w:val="-11"/>
          <w:w w:val="115"/>
          <w:sz w:val="20"/>
        </w:rPr>
        <w:t xml:space="preserve"> </w:t>
      </w:r>
      <w:r>
        <w:rPr>
          <w:w w:val="115"/>
          <w:sz w:val="20"/>
        </w:rPr>
        <w:t>registration</w:t>
      </w:r>
      <w:r>
        <w:rPr>
          <w:spacing w:val="-8"/>
          <w:w w:val="115"/>
          <w:sz w:val="20"/>
        </w:rPr>
        <w:t xml:space="preserve"> </w:t>
      </w:r>
      <w:r>
        <w:rPr>
          <w:w w:val="115"/>
          <w:sz w:val="20"/>
        </w:rPr>
        <w:t>for</w:t>
      </w:r>
      <w:r>
        <w:rPr>
          <w:spacing w:val="-6"/>
          <w:w w:val="115"/>
          <w:sz w:val="20"/>
        </w:rPr>
        <w:t xml:space="preserve"> </w:t>
      </w:r>
      <w:r>
        <w:rPr>
          <w:w w:val="115"/>
          <w:sz w:val="20"/>
        </w:rPr>
        <w:t>required courses.</w:t>
      </w:r>
    </w:p>
    <w:p w14:paraId="087F6347" w14:textId="77777777" w:rsidR="005F7E7C" w:rsidRDefault="005F7E7C">
      <w:pPr>
        <w:pStyle w:val="BodyText"/>
        <w:spacing w:before="1"/>
        <w:rPr>
          <w:sz w:val="21"/>
        </w:rPr>
      </w:pPr>
    </w:p>
    <w:p w14:paraId="1A10504B" w14:textId="77777777" w:rsidR="005F7E7C" w:rsidRDefault="00C52EE6">
      <w:pPr>
        <w:ind w:left="361"/>
        <w:rPr>
          <w:sz w:val="20"/>
        </w:rPr>
      </w:pPr>
      <w:r>
        <w:rPr>
          <w:w w:val="110"/>
          <w:sz w:val="20"/>
        </w:rPr>
        <w:t>Recommendation: The Office of the Registrar should cre</w:t>
      </w:r>
      <w:r>
        <w:rPr>
          <w:w w:val="110"/>
          <w:sz w:val="20"/>
        </w:rPr>
        <w:t>ate a waitlist submission</w:t>
      </w:r>
      <w:r>
        <w:rPr>
          <w:spacing w:val="60"/>
          <w:w w:val="110"/>
          <w:sz w:val="20"/>
        </w:rPr>
        <w:t xml:space="preserve"> </w:t>
      </w:r>
      <w:r>
        <w:rPr>
          <w:w w:val="110"/>
          <w:sz w:val="20"/>
        </w:rPr>
        <w:t>form.</w:t>
      </w:r>
    </w:p>
    <w:p w14:paraId="7EE51B3E" w14:textId="77777777" w:rsidR="005F7E7C" w:rsidRDefault="005F7E7C">
      <w:pPr>
        <w:pStyle w:val="BodyText"/>
        <w:spacing w:before="9"/>
        <w:rPr>
          <w:sz w:val="21"/>
        </w:rPr>
      </w:pPr>
    </w:p>
    <w:p w14:paraId="36531D19" w14:textId="77777777" w:rsidR="005F7E7C" w:rsidRDefault="00C52EE6">
      <w:pPr>
        <w:spacing w:line="249" w:lineRule="auto"/>
        <w:ind w:left="359" w:right="1152" w:firstLine="1"/>
        <w:rPr>
          <w:sz w:val="20"/>
        </w:rPr>
      </w:pPr>
      <w:r>
        <w:rPr>
          <w:w w:val="110"/>
          <w:sz w:val="20"/>
        </w:rPr>
        <w:t>Recommendation: Students should declare the intention for a minor/Combined Honours before course registration to be given access to the required courses from the minor course list for</w:t>
      </w:r>
      <w:r>
        <w:rPr>
          <w:spacing w:val="54"/>
          <w:w w:val="110"/>
          <w:sz w:val="20"/>
        </w:rPr>
        <w:t xml:space="preserve"> </w:t>
      </w:r>
      <w:r>
        <w:rPr>
          <w:w w:val="110"/>
          <w:sz w:val="20"/>
        </w:rPr>
        <w:t>fulfillment.</w:t>
      </w:r>
    </w:p>
    <w:p w14:paraId="2D90206D" w14:textId="77777777" w:rsidR="005F7E7C" w:rsidRDefault="005F7E7C">
      <w:pPr>
        <w:pStyle w:val="BodyText"/>
        <w:spacing w:before="2"/>
        <w:rPr>
          <w:sz w:val="21"/>
        </w:rPr>
      </w:pPr>
    </w:p>
    <w:p w14:paraId="0D38AEFF" w14:textId="77777777" w:rsidR="005F7E7C" w:rsidRDefault="00C52EE6">
      <w:pPr>
        <w:spacing w:before="1" w:line="249" w:lineRule="auto"/>
        <w:ind w:left="359" w:right="1152" w:firstLine="1"/>
        <w:rPr>
          <w:sz w:val="20"/>
        </w:rPr>
      </w:pPr>
      <w:r>
        <w:rPr>
          <w:w w:val="110"/>
          <w:sz w:val="20"/>
        </w:rPr>
        <w:t>Recommendation: Instructors should review the need for pre</w:t>
      </w:r>
      <w:r>
        <w:rPr>
          <w:w w:val="110"/>
          <w:sz w:val="20"/>
        </w:rPr>
        <w:t>requisites in their courses.</w:t>
      </w:r>
    </w:p>
    <w:p w14:paraId="529E255B" w14:textId="77777777" w:rsidR="005F7E7C" w:rsidRDefault="005F7E7C">
      <w:pPr>
        <w:pStyle w:val="BodyText"/>
        <w:rPr>
          <w:sz w:val="21"/>
        </w:rPr>
      </w:pPr>
    </w:p>
    <w:p w14:paraId="180C0128" w14:textId="77777777" w:rsidR="005F7E7C" w:rsidRDefault="00C52EE6">
      <w:pPr>
        <w:spacing w:before="1" w:line="249" w:lineRule="auto"/>
        <w:ind w:left="359" w:right="1152" w:firstLine="2"/>
        <w:rPr>
          <w:sz w:val="20"/>
        </w:rPr>
      </w:pPr>
      <w:r>
        <w:rPr>
          <w:w w:val="110"/>
          <w:sz w:val="20"/>
        </w:rPr>
        <w:t>Recommendation: The ability to gain permission from instructors for courses should be better advertised, and a more streamlined approach for instructor permission should be developed.</w:t>
      </w:r>
    </w:p>
    <w:p w14:paraId="1F9520FE" w14:textId="77777777" w:rsidR="005F7E7C" w:rsidRDefault="00C52EE6">
      <w:pPr>
        <w:pStyle w:val="BodyText"/>
        <w:spacing w:before="13" w:line="288" w:lineRule="auto"/>
        <w:ind w:left="247" w:right="368" w:firstLine="1"/>
      </w:pPr>
      <w:r>
        <w:rPr>
          <w:w w:val="115"/>
        </w:rPr>
        <w:t>University and other post-secondary instit</w:t>
      </w:r>
      <w:r>
        <w:rPr>
          <w:w w:val="115"/>
        </w:rPr>
        <w:t>utions are meant to be a period for students to develop the necessary abilities, skillset and knowledge to ensure their success</w:t>
      </w:r>
      <w:r>
        <w:rPr>
          <w:spacing w:val="-11"/>
          <w:w w:val="115"/>
        </w:rPr>
        <w:t xml:space="preserve"> </w:t>
      </w:r>
      <w:r>
        <w:rPr>
          <w:w w:val="115"/>
        </w:rPr>
        <w:t>post-undergraduate.</w:t>
      </w:r>
      <w:r>
        <w:rPr>
          <w:spacing w:val="-29"/>
          <w:w w:val="115"/>
        </w:rPr>
        <w:t xml:space="preserve"> </w:t>
      </w:r>
      <w:r>
        <w:rPr>
          <w:w w:val="115"/>
        </w:rPr>
        <w:t>In</w:t>
      </w:r>
      <w:r>
        <w:rPr>
          <w:spacing w:val="-26"/>
          <w:w w:val="115"/>
        </w:rPr>
        <w:t xml:space="preserve"> </w:t>
      </w:r>
      <w:r>
        <w:rPr>
          <w:w w:val="115"/>
        </w:rPr>
        <w:t>order</w:t>
      </w:r>
      <w:r>
        <w:rPr>
          <w:spacing w:val="-5"/>
          <w:w w:val="115"/>
        </w:rPr>
        <w:t xml:space="preserve"> </w:t>
      </w:r>
      <w:r>
        <w:rPr>
          <w:w w:val="115"/>
        </w:rPr>
        <w:t>for</w:t>
      </w:r>
      <w:r>
        <w:rPr>
          <w:spacing w:val="-9"/>
          <w:w w:val="115"/>
        </w:rPr>
        <w:t xml:space="preserve"> </w:t>
      </w:r>
      <w:r>
        <w:rPr>
          <w:w w:val="115"/>
        </w:rPr>
        <w:t>students</w:t>
      </w:r>
      <w:r>
        <w:rPr>
          <w:spacing w:val="-14"/>
          <w:w w:val="115"/>
        </w:rPr>
        <w:t xml:space="preserve"> </w:t>
      </w:r>
      <w:r>
        <w:rPr>
          <w:w w:val="115"/>
        </w:rPr>
        <w:t>to</w:t>
      </w:r>
      <w:r>
        <w:rPr>
          <w:spacing w:val="-6"/>
          <w:w w:val="115"/>
        </w:rPr>
        <w:t xml:space="preserve"> </w:t>
      </w:r>
      <w:r>
        <w:rPr>
          <w:w w:val="115"/>
        </w:rPr>
        <w:t>acquire</w:t>
      </w:r>
      <w:r>
        <w:rPr>
          <w:spacing w:val="-15"/>
          <w:w w:val="115"/>
        </w:rPr>
        <w:t xml:space="preserve"> </w:t>
      </w:r>
      <w:r>
        <w:rPr>
          <w:w w:val="115"/>
        </w:rPr>
        <w:t>this</w:t>
      </w:r>
      <w:r>
        <w:rPr>
          <w:spacing w:val="-21"/>
          <w:w w:val="115"/>
        </w:rPr>
        <w:t xml:space="preserve"> </w:t>
      </w:r>
      <w:r>
        <w:rPr>
          <w:w w:val="115"/>
        </w:rPr>
        <w:t>quality</w:t>
      </w:r>
      <w:r>
        <w:rPr>
          <w:spacing w:val="-9"/>
          <w:w w:val="115"/>
        </w:rPr>
        <w:t xml:space="preserve"> </w:t>
      </w:r>
      <w:r>
        <w:rPr>
          <w:w w:val="115"/>
        </w:rPr>
        <w:t>education, course</w:t>
      </w:r>
      <w:r>
        <w:rPr>
          <w:spacing w:val="-18"/>
          <w:w w:val="115"/>
        </w:rPr>
        <w:t xml:space="preserve"> </w:t>
      </w:r>
      <w:r>
        <w:rPr>
          <w:w w:val="115"/>
        </w:rPr>
        <w:t>registration</w:t>
      </w:r>
      <w:r>
        <w:rPr>
          <w:spacing w:val="-14"/>
          <w:w w:val="115"/>
        </w:rPr>
        <w:t xml:space="preserve"> </w:t>
      </w:r>
      <w:r>
        <w:rPr>
          <w:w w:val="115"/>
        </w:rPr>
        <w:t>becomes</w:t>
      </w:r>
      <w:r>
        <w:rPr>
          <w:spacing w:val="-14"/>
          <w:w w:val="115"/>
        </w:rPr>
        <w:t xml:space="preserve"> </w:t>
      </w:r>
      <w:r>
        <w:rPr>
          <w:w w:val="115"/>
        </w:rPr>
        <w:t>an</w:t>
      </w:r>
      <w:r>
        <w:rPr>
          <w:spacing w:val="-25"/>
          <w:w w:val="115"/>
        </w:rPr>
        <w:t xml:space="preserve"> </w:t>
      </w:r>
      <w:r>
        <w:rPr>
          <w:w w:val="115"/>
        </w:rPr>
        <w:t>active</w:t>
      </w:r>
      <w:r>
        <w:rPr>
          <w:spacing w:val="-16"/>
          <w:w w:val="115"/>
        </w:rPr>
        <w:t xml:space="preserve"> </w:t>
      </w:r>
      <w:r>
        <w:rPr>
          <w:w w:val="115"/>
        </w:rPr>
        <w:t>figure</w:t>
      </w:r>
      <w:r>
        <w:rPr>
          <w:spacing w:val="-19"/>
          <w:w w:val="115"/>
        </w:rPr>
        <w:t xml:space="preserve"> </w:t>
      </w:r>
      <w:r>
        <w:rPr>
          <w:w w:val="115"/>
        </w:rPr>
        <w:t>in</w:t>
      </w:r>
      <w:r>
        <w:rPr>
          <w:spacing w:val="-21"/>
          <w:w w:val="115"/>
        </w:rPr>
        <w:t xml:space="preserve"> </w:t>
      </w:r>
      <w:r>
        <w:rPr>
          <w:w w:val="115"/>
        </w:rPr>
        <w:t>facilitating</w:t>
      </w:r>
      <w:r>
        <w:rPr>
          <w:spacing w:val="-10"/>
          <w:w w:val="115"/>
        </w:rPr>
        <w:t xml:space="preserve"> </w:t>
      </w:r>
      <w:r>
        <w:rPr>
          <w:w w:val="115"/>
        </w:rPr>
        <w:t>this</w:t>
      </w:r>
      <w:r>
        <w:rPr>
          <w:spacing w:val="-20"/>
          <w:w w:val="115"/>
        </w:rPr>
        <w:t xml:space="preserve"> </w:t>
      </w:r>
      <w:r>
        <w:rPr>
          <w:w w:val="115"/>
        </w:rPr>
        <w:t>development.</w:t>
      </w:r>
      <w:r>
        <w:rPr>
          <w:spacing w:val="-13"/>
          <w:w w:val="115"/>
        </w:rPr>
        <w:t xml:space="preserve"> </w:t>
      </w:r>
      <w:r>
        <w:rPr>
          <w:w w:val="115"/>
        </w:rPr>
        <w:t>Course registration is a time for students to self-reflect on paths they would like to pursue. When this period of time is met with roadblocks, students find it difficult to focus on carving their paths to maximize the succes</w:t>
      </w:r>
      <w:r>
        <w:rPr>
          <w:w w:val="115"/>
        </w:rPr>
        <w:t>s of their undergraduate</w:t>
      </w:r>
      <w:r>
        <w:rPr>
          <w:spacing w:val="-14"/>
          <w:w w:val="115"/>
        </w:rPr>
        <w:t xml:space="preserve"> </w:t>
      </w:r>
      <w:r>
        <w:rPr>
          <w:w w:val="115"/>
        </w:rPr>
        <w:t>careers.</w:t>
      </w:r>
    </w:p>
    <w:p w14:paraId="371F725C" w14:textId="77777777" w:rsidR="005F7E7C" w:rsidRDefault="00C52EE6">
      <w:pPr>
        <w:pStyle w:val="BodyText"/>
        <w:spacing w:before="4" w:line="288" w:lineRule="auto"/>
        <w:ind w:left="251" w:hanging="2"/>
      </w:pPr>
      <w:r>
        <w:rPr>
          <w:w w:val="115"/>
        </w:rPr>
        <w:t>Currently,</w:t>
      </w:r>
      <w:r>
        <w:rPr>
          <w:spacing w:val="-20"/>
          <w:w w:val="115"/>
        </w:rPr>
        <w:t xml:space="preserve"> </w:t>
      </w:r>
      <w:r>
        <w:rPr>
          <w:w w:val="115"/>
        </w:rPr>
        <w:t>registration</w:t>
      </w:r>
      <w:r>
        <w:rPr>
          <w:spacing w:val="-15"/>
          <w:w w:val="115"/>
        </w:rPr>
        <w:t xml:space="preserve"> </w:t>
      </w:r>
      <w:r>
        <w:rPr>
          <w:w w:val="115"/>
        </w:rPr>
        <w:t>processes</w:t>
      </w:r>
      <w:r>
        <w:rPr>
          <w:spacing w:val="-17"/>
          <w:w w:val="115"/>
        </w:rPr>
        <w:t xml:space="preserve"> </w:t>
      </w:r>
      <w:r>
        <w:rPr>
          <w:w w:val="115"/>
        </w:rPr>
        <w:t>do</w:t>
      </w:r>
      <w:r>
        <w:rPr>
          <w:spacing w:val="-14"/>
          <w:w w:val="115"/>
        </w:rPr>
        <w:t xml:space="preserve"> </w:t>
      </w:r>
      <w:r>
        <w:rPr>
          <w:w w:val="115"/>
        </w:rPr>
        <w:t>not</w:t>
      </w:r>
      <w:r>
        <w:rPr>
          <w:spacing w:val="-3"/>
          <w:w w:val="115"/>
        </w:rPr>
        <w:t xml:space="preserve"> </w:t>
      </w:r>
      <w:r>
        <w:rPr>
          <w:w w:val="115"/>
        </w:rPr>
        <w:t>give</w:t>
      </w:r>
      <w:r>
        <w:rPr>
          <w:spacing w:val="-25"/>
          <w:w w:val="115"/>
        </w:rPr>
        <w:t xml:space="preserve"> </w:t>
      </w:r>
      <w:r>
        <w:rPr>
          <w:w w:val="115"/>
        </w:rPr>
        <w:t>students</w:t>
      </w:r>
      <w:r>
        <w:rPr>
          <w:spacing w:val="-16"/>
          <w:w w:val="115"/>
        </w:rPr>
        <w:t xml:space="preserve"> </w:t>
      </w:r>
      <w:r>
        <w:rPr>
          <w:w w:val="115"/>
        </w:rPr>
        <w:t>who</w:t>
      </w:r>
      <w:r>
        <w:rPr>
          <w:spacing w:val="-23"/>
          <w:w w:val="115"/>
        </w:rPr>
        <w:t xml:space="preserve"> </w:t>
      </w:r>
      <w:r>
        <w:rPr>
          <w:w w:val="115"/>
        </w:rPr>
        <w:t>require</w:t>
      </w:r>
      <w:r>
        <w:rPr>
          <w:spacing w:val="-22"/>
          <w:w w:val="115"/>
        </w:rPr>
        <w:t xml:space="preserve"> </w:t>
      </w:r>
      <w:r>
        <w:rPr>
          <w:w w:val="115"/>
        </w:rPr>
        <w:t>particular</w:t>
      </w:r>
      <w:r>
        <w:rPr>
          <w:spacing w:val="-10"/>
          <w:w w:val="115"/>
        </w:rPr>
        <w:t xml:space="preserve"> </w:t>
      </w:r>
      <w:r>
        <w:rPr>
          <w:w w:val="115"/>
        </w:rPr>
        <w:t>courses priority.</w:t>
      </w:r>
      <w:r>
        <w:rPr>
          <w:spacing w:val="-16"/>
          <w:w w:val="115"/>
        </w:rPr>
        <w:t xml:space="preserve"> </w:t>
      </w:r>
      <w:r>
        <w:rPr>
          <w:w w:val="115"/>
        </w:rPr>
        <w:t>The</w:t>
      </w:r>
      <w:r>
        <w:rPr>
          <w:spacing w:val="-20"/>
          <w:w w:val="115"/>
        </w:rPr>
        <w:t xml:space="preserve"> </w:t>
      </w:r>
      <w:r>
        <w:rPr>
          <w:w w:val="115"/>
        </w:rPr>
        <w:t>current</w:t>
      </w:r>
      <w:r>
        <w:rPr>
          <w:spacing w:val="-11"/>
          <w:w w:val="115"/>
        </w:rPr>
        <w:t xml:space="preserve"> </w:t>
      </w:r>
      <w:r>
        <w:rPr>
          <w:w w:val="115"/>
        </w:rPr>
        <w:t>registration</w:t>
      </w:r>
      <w:r>
        <w:rPr>
          <w:spacing w:val="-8"/>
          <w:w w:val="115"/>
        </w:rPr>
        <w:t xml:space="preserve"> </w:t>
      </w:r>
      <w:r>
        <w:rPr>
          <w:w w:val="115"/>
        </w:rPr>
        <w:t>process</w:t>
      </w:r>
      <w:r>
        <w:rPr>
          <w:spacing w:val="-10"/>
          <w:w w:val="115"/>
        </w:rPr>
        <w:t xml:space="preserve"> </w:t>
      </w:r>
      <w:r>
        <w:rPr>
          <w:w w:val="115"/>
        </w:rPr>
        <w:t>uses</w:t>
      </w:r>
      <w:r>
        <w:rPr>
          <w:spacing w:val="-18"/>
          <w:w w:val="115"/>
        </w:rPr>
        <w:t xml:space="preserve"> </w:t>
      </w:r>
      <w:r>
        <w:rPr>
          <w:w w:val="115"/>
        </w:rPr>
        <w:t>a</w:t>
      </w:r>
      <w:r>
        <w:rPr>
          <w:spacing w:val="-14"/>
          <w:w w:val="115"/>
        </w:rPr>
        <w:t xml:space="preserve"> </w:t>
      </w:r>
      <w:r>
        <w:rPr>
          <w:w w:val="115"/>
        </w:rPr>
        <w:t>lottery</w:t>
      </w:r>
      <w:r>
        <w:rPr>
          <w:spacing w:val="-15"/>
          <w:w w:val="115"/>
        </w:rPr>
        <w:t xml:space="preserve"> </w:t>
      </w:r>
      <w:r>
        <w:rPr>
          <w:w w:val="115"/>
        </w:rPr>
        <w:t>system</w:t>
      </w:r>
      <w:r>
        <w:rPr>
          <w:spacing w:val="-12"/>
          <w:w w:val="115"/>
        </w:rPr>
        <w:t xml:space="preserve"> </w:t>
      </w:r>
      <w:r>
        <w:rPr>
          <w:w w:val="115"/>
        </w:rPr>
        <w:t>stratified</w:t>
      </w:r>
      <w:r>
        <w:rPr>
          <w:spacing w:val="-12"/>
          <w:w w:val="115"/>
        </w:rPr>
        <w:t xml:space="preserve"> </w:t>
      </w:r>
      <w:r>
        <w:rPr>
          <w:w w:val="115"/>
        </w:rPr>
        <w:t>by</w:t>
      </w:r>
      <w:r>
        <w:rPr>
          <w:spacing w:val="-17"/>
          <w:w w:val="115"/>
        </w:rPr>
        <w:t xml:space="preserve"> </w:t>
      </w:r>
      <w:r>
        <w:rPr>
          <w:w w:val="115"/>
        </w:rPr>
        <w:t>academic</w:t>
      </w:r>
    </w:p>
    <w:p w14:paraId="4C731534" w14:textId="77777777" w:rsidR="005F7E7C" w:rsidRDefault="005F7E7C">
      <w:pPr>
        <w:spacing w:line="288" w:lineRule="auto"/>
        <w:sectPr w:rsidR="005F7E7C">
          <w:pgSz w:w="12240" w:h="15840"/>
          <w:pgMar w:top="1380" w:right="1180" w:bottom="280" w:left="1200" w:header="720" w:footer="720" w:gutter="0"/>
          <w:cols w:space="720"/>
        </w:sectPr>
      </w:pPr>
    </w:p>
    <w:p w14:paraId="7601474D" w14:textId="77777777" w:rsidR="005F7E7C" w:rsidRDefault="00C52EE6">
      <w:pPr>
        <w:pStyle w:val="BodyText"/>
        <w:spacing w:before="67" w:line="288" w:lineRule="auto"/>
        <w:ind w:left="248" w:right="368" w:firstLine="4"/>
      </w:pPr>
      <w:r>
        <w:rPr>
          <w:w w:val="110"/>
        </w:rPr>
        <w:lastRenderedPageBreak/>
        <w:t>year where upper years receive priorit y.</w:t>
      </w:r>
      <w:r>
        <w:rPr>
          <w:w w:val="110"/>
          <w:vertAlign w:val="superscript"/>
        </w:rPr>
        <w:t>2</w:t>
      </w:r>
      <w:r>
        <w:rPr>
          <w:w w:val="110"/>
        </w:rPr>
        <w:t xml:space="preserve"> Though this is important for graduating students, it can create problems for other students who require courses respective to their program requirements in order to graduate in the near future, or meet post­ secon</w:t>
      </w:r>
      <w:r>
        <w:rPr>
          <w:w w:val="110"/>
        </w:rPr>
        <w:t>dary program admission requirements. These courses are either full or reserved based on academic level.</w:t>
      </w:r>
    </w:p>
    <w:p w14:paraId="2A1945E4" w14:textId="77777777" w:rsidR="005F7E7C" w:rsidRDefault="00C52EE6">
      <w:pPr>
        <w:pStyle w:val="BodyText"/>
        <w:spacing w:before="202" w:line="288" w:lineRule="auto"/>
        <w:ind w:left="247" w:right="398"/>
      </w:pPr>
      <w:r>
        <w:rPr>
          <w:w w:val="110"/>
        </w:rPr>
        <w:t xml:space="preserve">For example, a Level II Psychology, Neuroscience </w:t>
      </w:r>
      <w:r>
        <w:rPr>
          <w:w w:val="110"/>
          <w:sz w:val="21"/>
        </w:rPr>
        <w:t xml:space="preserve">&amp; </w:t>
      </w:r>
      <w:r>
        <w:rPr>
          <w:w w:val="110"/>
        </w:rPr>
        <w:t xml:space="preserve">Behaviour student who has not taken the course "PSYCH 1X03" is required to register in the course in </w:t>
      </w:r>
      <w:r>
        <w:rPr>
          <w:w w:val="110"/>
        </w:rPr>
        <w:t>order to fulfill their program requirements. However, these students will be unable to enroll in the course when enrollment opens because there is a reserve capacity on available seats for each level. This means that there are limited amounts of Level II s</w:t>
      </w:r>
      <w:r>
        <w:rPr>
          <w:w w:val="110"/>
        </w:rPr>
        <w:t>eats in a non­ level two course. These reserve capacities put restraints on students and do not prioritize those who may require the course for  their degree requirements.  As a result, students in Level II and above in this scenario  would therefore  find</w:t>
      </w:r>
      <w:r>
        <w:rPr>
          <w:w w:val="110"/>
        </w:rPr>
        <w:t xml:space="preserve"> it  difficult to fulfill the program requirement and need to seek aid from their respective</w:t>
      </w:r>
      <w:r>
        <w:rPr>
          <w:spacing w:val="-35"/>
          <w:w w:val="110"/>
        </w:rPr>
        <w:t xml:space="preserve"> </w:t>
      </w:r>
      <w:r>
        <w:rPr>
          <w:w w:val="110"/>
        </w:rPr>
        <w:t>faculty.</w:t>
      </w:r>
    </w:p>
    <w:p w14:paraId="269B0B7B" w14:textId="77777777" w:rsidR="005F7E7C" w:rsidRDefault="00C52EE6">
      <w:pPr>
        <w:pStyle w:val="BodyText"/>
        <w:spacing w:before="204" w:line="288" w:lineRule="auto"/>
        <w:ind w:left="251" w:right="465" w:hanging="1"/>
      </w:pPr>
      <w:r>
        <w:rPr>
          <w:w w:val="110"/>
        </w:rPr>
        <w:t>This problem is even more evident for students who wish to pursue a minor/Combined Honours. Mosaic currently does not allow students to declare their inte</w:t>
      </w:r>
      <w:r>
        <w:rPr>
          <w:w w:val="110"/>
        </w:rPr>
        <w:t>ntions to pursue these types of degrees. Subsequently, students are not given priority</w:t>
      </w:r>
      <w:r>
        <w:rPr>
          <w:spacing w:val="27"/>
          <w:w w:val="110"/>
        </w:rPr>
        <w:t xml:space="preserve"> </w:t>
      </w:r>
      <w:r>
        <w:rPr>
          <w:w w:val="110"/>
        </w:rPr>
        <w:t>to</w:t>
      </w:r>
      <w:r>
        <w:rPr>
          <w:spacing w:val="20"/>
          <w:w w:val="110"/>
        </w:rPr>
        <w:t xml:space="preserve"> </w:t>
      </w:r>
      <w:r>
        <w:rPr>
          <w:w w:val="110"/>
        </w:rPr>
        <w:t>courses</w:t>
      </w:r>
      <w:r>
        <w:rPr>
          <w:spacing w:val="20"/>
          <w:w w:val="110"/>
        </w:rPr>
        <w:t xml:space="preserve"> </w:t>
      </w:r>
      <w:r>
        <w:rPr>
          <w:w w:val="110"/>
        </w:rPr>
        <w:t>required</w:t>
      </w:r>
      <w:r>
        <w:rPr>
          <w:spacing w:val="26"/>
          <w:w w:val="110"/>
        </w:rPr>
        <w:t xml:space="preserve"> </w:t>
      </w:r>
      <w:r>
        <w:rPr>
          <w:w w:val="110"/>
        </w:rPr>
        <w:t>to</w:t>
      </w:r>
      <w:r>
        <w:rPr>
          <w:spacing w:val="41"/>
          <w:w w:val="110"/>
        </w:rPr>
        <w:t xml:space="preserve"> </w:t>
      </w:r>
      <w:r>
        <w:rPr>
          <w:w w:val="110"/>
        </w:rPr>
        <w:t>fulfill</w:t>
      </w:r>
      <w:r>
        <w:rPr>
          <w:spacing w:val="19"/>
          <w:w w:val="110"/>
        </w:rPr>
        <w:t xml:space="preserve"> </w:t>
      </w:r>
      <w:r>
        <w:rPr>
          <w:w w:val="110"/>
        </w:rPr>
        <w:t>their</w:t>
      </w:r>
      <w:r>
        <w:rPr>
          <w:spacing w:val="25"/>
          <w:w w:val="110"/>
        </w:rPr>
        <w:t xml:space="preserve"> </w:t>
      </w:r>
      <w:r>
        <w:rPr>
          <w:w w:val="110"/>
        </w:rPr>
        <w:t>desired</w:t>
      </w:r>
      <w:r>
        <w:rPr>
          <w:spacing w:val="25"/>
          <w:w w:val="110"/>
        </w:rPr>
        <w:t xml:space="preserve"> </w:t>
      </w:r>
      <w:r>
        <w:rPr>
          <w:w w:val="110"/>
        </w:rPr>
        <w:t>minor/Combined</w:t>
      </w:r>
      <w:r>
        <w:rPr>
          <w:spacing w:val="8"/>
          <w:w w:val="110"/>
        </w:rPr>
        <w:t xml:space="preserve"> </w:t>
      </w:r>
      <w:r>
        <w:rPr>
          <w:w w:val="110"/>
        </w:rPr>
        <w:t>Honours.</w:t>
      </w:r>
    </w:p>
    <w:p w14:paraId="25142462" w14:textId="77777777" w:rsidR="005F7E7C" w:rsidRDefault="00C52EE6">
      <w:pPr>
        <w:pStyle w:val="BodyText"/>
        <w:spacing w:before="199" w:line="288" w:lineRule="auto"/>
        <w:ind w:left="248" w:right="465" w:firstLine="2"/>
      </w:pPr>
      <w:r>
        <w:rPr>
          <w:w w:val="110"/>
        </w:rPr>
        <w:t>Currently, Vancouver Island University in British Colombia follows a registration protocol where reserved seats are based on program requirements. Following registration according to program requirements, the remainder  of seats are available to other st u</w:t>
      </w:r>
      <w:r>
        <w:rPr>
          <w:w w:val="110"/>
        </w:rPr>
        <w:t>dent s.</w:t>
      </w:r>
      <w:r>
        <w:rPr>
          <w:w w:val="110"/>
          <w:vertAlign w:val="superscript"/>
        </w:rPr>
        <w:t>3</w:t>
      </w:r>
      <w:r>
        <w:rPr>
          <w:w w:val="110"/>
        </w:rPr>
        <w:t xml:space="preserve"> They also allow students to declare minors/Combined Honours; the course availabilities and registration priorities are reflective of these declared educational goals. Based on the success of these systems, we recommend that Mosaic adopt a similar </w:t>
      </w:r>
      <w:r>
        <w:rPr>
          <w:w w:val="110"/>
        </w:rPr>
        <w:t>model by incorporating registration priority according to program requirements. Within Mosaic, there is a program requirement section. When students are not on track to fulfill their  program  requirements,  there  will be a diamond icon indicating this. S</w:t>
      </w:r>
      <w:r>
        <w:rPr>
          <w:w w:val="110"/>
        </w:rPr>
        <w:t>tudents with a diamond icon, or unfulfilled  requirements, on Mosaic should have a reserved seat for their mandatory</w:t>
      </w:r>
      <w:r>
        <w:rPr>
          <w:spacing w:val="56"/>
          <w:w w:val="110"/>
        </w:rPr>
        <w:t xml:space="preserve"> </w:t>
      </w:r>
      <w:r>
        <w:rPr>
          <w:w w:val="110"/>
        </w:rPr>
        <w:t>courses.</w:t>
      </w:r>
    </w:p>
    <w:p w14:paraId="10C48E02" w14:textId="77777777" w:rsidR="005F7E7C" w:rsidRDefault="00C52EE6">
      <w:pPr>
        <w:pStyle w:val="BodyText"/>
        <w:spacing w:before="5" w:line="288" w:lineRule="auto"/>
        <w:ind w:left="248" w:right="465" w:firstLine="3"/>
      </w:pPr>
      <w:r>
        <w:rPr>
          <w:w w:val="110"/>
        </w:rPr>
        <w:t>This reservation of seats should also expand its purposes to include accommodating minors and Combined Honours course requirements</w:t>
      </w:r>
      <w:r>
        <w:rPr>
          <w:w w:val="110"/>
        </w:rPr>
        <w:t>. By allowing students to declare these educational goals and taking such academic  tracks into consideration  within the Mosaic system, students will have more access to required courses for their degree</w:t>
      </w:r>
      <w:r>
        <w:rPr>
          <w:spacing w:val="18"/>
          <w:w w:val="110"/>
        </w:rPr>
        <w:t xml:space="preserve"> </w:t>
      </w:r>
      <w:r>
        <w:rPr>
          <w:w w:val="110"/>
        </w:rPr>
        <w:t>fulfillment.</w:t>
      </w:r>
    </w:p>
    <w:p w14:paraId="5F88A45D" w14:textId="77777777" w:rsidR="005F7E7C" w:rsidRDefault="00C52EE6">
      <w:pPr>
        <w:pStyle w:val="BodyText"/>
        <w:spacing w:before="203" w:line="288" w:lineRule="auto"/>
        <w:ind w:left="251" w:right="465" w:hanging="2"/>
      </w:pPr>
      <w:r>
        <w:rPr>
          <w:w w:val="110"/>
        </w:rPr>
        <w:t>In the specific case of degree minors,</w:t>
      </w:r>
      <w:r>
        <w:rPr>
          <w:w w:val="110"/>
        </w:rPr>
        <w:t xml:space="preserve"> students who require a course for a declared minor should also be granted priority and a reserved seat for the course, similar to</w:t>
      </w:r>
    </w:p>
    <w:p w14:paraId="1816621F" w14:textId="77777777" w:rsidR="005F7E7C" w:rsidRDefault="00C52EE6">
      <w:pPr>
        <w:pStyle w:val="BodyText"/>
        <w:spacing w:before="2"/>
        <w:rPr>
          <w:sz w:val="10"/>
        </w:rPr>
      </w:pPr>
      <w:r>
        <w:pict w14:anchorId="3E2B74D8">
          <v:shape id="_x0000_s1152" alt="" style="position:absolute;margin-left:72.1pt;margin-top:8.1pt;width:144.25pt;height:.1pt;z-index:-1572659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DBF0D0A" w14:textId="77777777" w:rsidR="005F7E7C" w:rsidRDefault="00C52EE6">
      <w:pPr>
        <w:spacing w:before="72"/>
        <w:ind w:left="248"/>
        <w:rPr>
          <w:sz w:val="20"/>
        </w:rPr>
      </w:pPr>
      <w:r>
        <w:rPr>
          <w:w w:val="110"/>
          <w:position w:val="7"/>
          <w:sz w:val="13"/>
        </w:rPr>
        <w:t xml:space="preserve">2 </w:t>
      </w:r>
      <w:r>
        <w:rPr>
          <w:w w:val="110"/>
          <w:sz w:val="20"/>
        </w:rPr>
        <w:t>"Enrolment Dates - 2017-18." Office of the Registrar. May 10, 2017. Accessed October 30,</w:t>
      </w:r>
    </w:p>
    <w:p w14:paraId="156400F1" w14:textId="77777777" w:rsidR="005F7E7C" w:rsidRDefault="00C52EE6">
      <w:pPr>
        <w:spacing w:before="10"/>
        <w:ind w:left="251"/>
        <w:rPr>
          <w:sz w:val="20"/>
        </w:rPr>
      </w:pPr>
      <w:r>
        <w:rPr>
          <w:w w:val="115"/>
          <w:sz w:val="20"/>
        </w:rPr>
        <w:t>2017. https://registrar.mcmaster</w:t>
      </w:r>
      <w:r>
        <w:rPr>
          <w:w w:val="115"/>
          <w:sz w:val="20"/>
        </w:rPr>
        <w:t>.ca/enrol/enrol_dates/.</w:t>
      </w:r>
    </w:p>
    <w:p w14:paraId="3884DBE4" w14:textId="77777777" w:rsidR="005F7E7C" w:rsidRDefault="00C52EE6">
      <w:pPr>
        <w:spacing w:before="6" w:line="249" w:lineRule="auto"/>
        <w:ind w:left="248" w:hanging="2"/>
        <w:rPr>
          <w:sz w:val="20"/>
        </w:rPr>
      </w:pPr>
      <w:r>
        <w:rPr>
          <w:w w:val="110"/>
          <w:position w:val="7"/>
          <w:sz w:val="13"/>
        </w:rPr>
        <w:t xml:space="preserve">3 </w:t>
      </w:r>
      <w:r>
        <w:rPr>
          <w:w w:val="110"/>
          <w:sz w:val="20"/>
        </w:rPr>
        <w:t>"Reserved Seats." Vancouver Island University (VIU) f. Accessed October 30, 2017. https://www2.viu.ca/registration/guide/regfeat.asp.</w:t>
      </w:r>
    </w:p>
    <w:p w14:paraId="5BF49876" w14:textId="77777777" w:rsidR="005F7E7C" w:rsidRDefault="005F7E7C">
      <w:pPr>
        <w:spacing w:line="249" w:lineRule="auto"/>
        <w:rPr>
          <w:sz w:val="20"/>
        </w:rPr>
        <w:sectPr w:rsidR="005F7E7C">
          <w:pgSz w:w="12240" w:h="15840"/>
          <w:pgMar w:top="1380" w:right="1180" w:bottom="280" w:left="1200" w:header="720" w:footer="720" w:gutter="0"/>
          <w:cols w:space="720"/>
        </w:sectPr>
      </w:pPr>
    </w:p>
    <w:p w14:paraId="5189D084" w14:textId="77777777" w:rsidR="005F7E7C" w:rsidRDefault="00C52EE6">
      <w:pPr>
        <w:spacing w:before="65" w:line="316" w:lineRule="auto"/>
        <w:ind w:left="248" w:right="240"/>
        <w:rPr>
          <w:sz w:val="20"/>
        </w:rPr>
      </w:pPr>
      <w:r>
        <w:rPr>
          <w:w w:val="125"/>
          <w:sz w:val="20"/>
        </w:rPr>
        <w:lastRenderedPageBreak/>
        <w:t>the prioritization granted for program majors. Ultimately, this change would reduce wa</w:t>
      </w:r>
      <w:r>
        <w:rPr>
          <w:w w:val="125"/>
          <w:sz w:val="20"/>
        </w:rPr>
        <w:t>it times and loads on academic advisors, as well as other department staff and faculty. Wait times at academic offices can also be reduced by implementing a waitlist submission form. Currently, students have to visit their academic advisor to be added to a</w:t>
      </w:r>
      <w:r>
        <w:rPr>
          <w:w w:val="125"/>
          <w:sz w:val="20"/>
        </w:rPr>
        <w:t xml:space="preserve"> courses waitlist; these post long wait times. Inevitably, this will ensure that course registration is a simple and accommodative process; it must provide students with the access to prerequisite courses they need in order to fulfill their self­ developme</w:t>
      </w:r>
      <w:r>
        <w:rPr>
          <w:w w:val="125"/>
          <w:sz w:val="20"/>
        </w:rPr>
        <w:t>nt academically, personally and professionally.</w:t>
      </w:r>
    </w:p>
    <w:p w14:paraId="2F113624" w14:textId="77777777" w:rsidR="005F7E7C" w:rsidRDefault="00C52EE6">
      <w:pPr>
        <w:pStyle w:val="Heading2"/>
        <w:spacing w:before="182"/>
        <w:ind w:left="251"/>
      </w:pPr>
      <w:bookmarkStart w:id="3" w:name="_bookmark3"/>
      <w:bookmarkEnd w:id="3"/>
      <w:r>
        <w:rPr>
          <w:w w:val="105"/>
        </w:rPr>
        <w:t>Visibility in Mosaic</w:t>
      </w:r>
    </w:p>
    <w:p w14:paraId="4256C2EB" w14:textId="77777777" w:rsidR="005F7E7C" w:rsidRDefault="00C52EE6">
      <w:pPr>
        <w:spacing w:before="63" w:line="285" w:lineRule="auto"/>
        <w:ind w:left="359" w:firstLine="2"/>
        <w:rPr>
          <w:sz w:val="20"/>
        </w:rPr>
      </w:pPr>
      <w:r>
        <w:pict w14:anchorId="204AA360">
          <v:group id="_x0000_s1147" alt="" style="position:absolute;left:0;text-align:left;margin-left:71.85pt;margin-top:1.7pt;width:444.5pt;height:430.65pt;z-index:-16294912;mso-position-horizontal-relative:page" coordorigin="1437,34" coordsize="8890,8613">
            <v:line id="_x0000_s1148" alt="" style="position:absolute" from="1442,8646" to="1442,34" strokeweight=".16961mm"/>
            <v:line id="_x0000_s1149" alt="" style="position:absolute" from="10312,8646" to="10312,34" strokeweight=".25439mm"/>
            <v:line id="_x0000_s1150" alt="" style="position:absolute" from="1442,49" to="10327,49" strokeweight=".16953mm"/>
            <v:line id="_x0000_s1151" alt="" style="position:absolute" from="1442,8618" to="10327,8618" strokeweight=".25431mm"/>
            <w10:wrap anchorx="page"/>
          </v:group>
        </w:pict>
      </w:r>
      <w:r>
        <w:rPr>
          <w:w w:val="115"/>
          <w:sz w:val="20"/>
        </w:rPr>
        <w:t>Principle:</w:t>
      </w:r>
      <w:r>
        <w:rPr>
          <w:spacing w:val="-19"/>
          <w:w w:val="115"/>
          <w:sz w:val="20"/>
        </w:rPr>
        <w:t xml:space="preserve"> </w:t>
      </w:r>
      <w:r>
        <w:rPr>
          <w:w w:val="115"/>
          <w:sz w:val="20"/>
        </w:rPr>
        <w:t>Mosaic</w:t>
      </w:r>
      <w:r>
        <w:rPr>
          <w:spacing w:val="-16"/>
          <w:w w:val="115"/>
          <w:sz w:val="20"/>
        </w:rPr>
        <w:t xml:space="preserve"> </w:t>
      </w:r>
      <w:r>
        <w:rPr>
          <w:w w:val="115"/>
          <w:sz w:val="20"/>
        </w:rPr>
        <w:t>should</w:t>
      </w:r>
      <w:r>
        <w:rPr>
          <w:spacing w:val="-19"/>
          <w:w w:val="115"/>
          <w:sz w:val="20"/>
        </w:rPr>
        <w:t xml:space="preserve"> </w:t>
      </w:r>
      <w:r>
        <w:rPr>
          <w:w w:val="115"/>
          <w:sz w:val="20"/>
        </w:rPr>
        <w:t>be</w:t>
      </w:r>
      <w:r>
        <w:rPr>
          <w:spacing w:val="-21"/>
          <w:w w:val="115"/>
          <w:sz w:val="20"/>
        </w:rPr>
        <w:t xml:space="preserve"> </w:t>
      </w:r>
      <w:r>
        <w:rPr>
          <w:w w:val="115"/>
          <w:sz w:val="20"/>
        </w:rPr>
        <w:t>well</w:t>
      </w:r>
      <w:r>
        <w:rPr>
          <w:spacing w:val="-23"/>
          <w:w w:val="115"/>
          <w:sz w:val="20"/>
        </w:rPr>
        <w:t xml:space="preserve"> </w:t>
      </w:r>
      <w:r>
        <w:rPr>
          <w:w w:val="115"/>
          <w:sz w:val="20"/>
        </w:rPr>
        <w:t>equipped</w:t>
      </w:r>
      <w:r>
        <w:rPr>
          <w:spacing w:val="-12"/>
          <w:w w:val="115"/>
          <w:sz w:val="20"/>
        </w:rPr>
        <w:t xml:space="preserve"> </w:t>
      </w:r>
      <w:r>
        <w:rPr>
          <w:w w:val="115"/>
          <w:sz w:val="20"/>
        </w:rPr>
        <w:t>with</w:t>
      </w:r>
      <w:r>
        <w:rPr>
          <w:spacing w:val="-26"/>
          <w:w w:val="115"/>
          <w:sz w:val="20"/>
        </w:rPr>
        <w:t xml:space="preserve"> </w:t>
      </w:r>
      <w:r>
        <w:rPr>
          <w:w w:val="115"/>
          <w:sz w:val="20"/>
        </w:rPr>
        <w:t>the</w:t>
      </w:r>
      <w:r>
        <w:rPr>
          <w:spacing w:val="-30"/>
          <w:w w:val="115"/>
          <w:sz w:val="20"/>
        </w:rPr>
        <w:t xml:space="preserve"> </w:t>
      </w:r>
      <w:r>
        <w:rPr>
          <w:w w:val="115"/>
          <w:sz w:val="20"/>
        </w:rPr>
        <w:t>information</w:t>
      </w:r>
      <w:r>
        <w:rPr>
          <w:spacing w:val="-20"/>
          <w:w w:val="115"/>
          <w:sz w:val="20"/>
        </w:rPr>
        <w:t xml:space="preserve"> </w:t>
      </w:r>
      <w:r>
        <w:rPr>
          <w:w w:val="115"/>
          <w:sz w:val="20"/>
        </w:rPr>
        <w:t>necessary</w:t>
      </w:r>
      <w:r>
        <w:rPr>
          <w:spacing w:val="-11"/>
          <w:w w:val="115"/>
          <w:sz w:val="20"/>
        </w:rPr>
        <w:t xml:space="preserve"> </w:t>
      </w:r>
      <w:r>
        <w:rPr>
          <w:w w:val="115"/>
          <w:sz w:val="20"/>
        </w:rPr>
        <w:t>for</w:t>
      </w:r>
      <w:r>
        <w:rPr>
          <w:spacing w:val="-7"/>
          <w:w w:val="115"/>
          <w:sz w:val="20"/>
        </w:rPr>
        <w:t xml:space="preserve"> </w:t>
      </w:r>
      <w:r>
        <w:rPr>
          <w:w w:val="115"/>
          <w:sz w:val="20"/>
        </w:rPr>
        <w:t>course registration.</w:t>
      </w:r>
    </w:p>
    <w:p w14:paraId="158081EC" w14:textId="77777777" w:rsidR="005F7E7C" w:rsidRDefault="005F7E7C">
      <w:pPr>
        <w:pStyle w:val="BodyText"/>
        <w:spacing w:before="7"/>
        <w:rPr>
          <w:sz w:val="17"/>
        </w:rPr>
      </w:pPr>
    </w:p>
    <w:p w14:paraId="7E04F852" w14:textId="77777777" w:rsidR="005F7E7C" w:rsidRDefault="00C52EE6">
      <w:pPr>
        <w:spacing w:line="288" w:lineRule="auto"/>
        <w:ind w:left="359" w:right="1113" w:firstLine="2"/>
        <w:rPr>
          <w:sz w:val="20"/>
        </w:rPr>
      </w:pPr>
      <w:r>
        <w:rPr>
          <w:w w:val="110"/>
          <w:sz w:val="20"/>
        </w:rPr>
        <w:t>Concern: Mosaic's scheduling of full-year courses is inconsistent with the actual locations and timings across semesters; this creates scheduling complications for students.</w:t>
      </w:r>
    </w:p>
    <w:p w14:paraId="1FB76DD5" w14:textId="77777777" w:rsidR="005F7E7C" w:rsidRDefault="005F7E7C">
      <w:pPr>
        <w:pStyle w:val="BodyText"/>
        <w:spacing w:before="10"/>
        <w:rPr>
          <w:sz w:val="17"/>
        </w:rPr>
      </w:pPr>
    </w:p>
    <w:p w14:paraId="5AFD4A96" w14:textId="77777777" w:rsidR="005F7E7C" w:rsidRDefault="00C52EE6">
      <w:pPr>
        <w:spacing w:line="285" w:lineRule="auto"/>
        <w:ind w:left="360" w:right="1113" w:firstLine="2"/>
        <w:rPr>
          <w:sz w:val="20"/>
        </w:rPr>
      </w:pPr>
      <w:r>
        <w:rPr>
          <w:w w:val="110"/>
          <w:sz w:val="20"/>
        </w:rPr>
        <w:t>Concern: Many students are unaware of Mosaic's Academic Requirements page that al</w:t>
      </w:r>
      <w:r>
        <w:rPr>
          <w:w w:val="110"/>
          <w:sz w:val="20"/>
        </w:rPr>
        <w:t>lows students to see required courses for degree fulfillment.</w:t>
      </w:r>
    </w:p>
    <w:p w14:paraId="42233DE6" w14:textId="77777777" w:rsidR="005F7E7C" w:rsidRDefault="005F7E7C">
      <w:pPr>
        <w:pStyle w:val="BodyText"/>
        <w:spacing w:before="7"/>
        <w:rPr>
          <w:sz w:val="17"/>
        </w:rPr>
      </w:pPr>
    </w:p>
    <w:p w14:paraId="5D0A7F7D" w14:textId="77777777" w:rsidR="005F7E7C" w:rsidRDefault="00C52EE6">
      <w:pPr>
        <w:spacing w:line="290" w:lineRule="auto"/>
        <w:ind w:left="360" w:right="1113" w:firstLine="2"/>
        <w:rPr>
          <w:sz w:val="20"/>
        </w:rPr>
      </w:pPr>
      <w:r>
        <w:rPr>
          <w:w w:val="110"/>
          <w:sz w:val="20"/>
        </w:rPr>
        <w:t>Concern: Students who may require accommodations are uninformed of the accessibility of their</w:t>
      </w:r>
      <w:r>
        <w:rPr>
          <w:spacing w:val="51"/>
          <w:w w:val="110"/>
          <w:sz w:val="20"/>
        </w:rPr>
        <w:t xml:space="preserve"> </w:t>
      </w:r>
      <w:r>
        <w:rPr>
          <w:w w:val="110"/>
          <w:sz w:val="20"/>
        </w:rPr>
        <w:t>classroom.</w:t>
      </w:r>
    </w:p>
    <w:p w14:paraId="76C9BD91" w14:textId="77777777" w:rsidR="005F7E7C" w:rsidRDefault="005F7E7C">
      <w:pPr>
        <w:pStyle w:val="BodyText"/>
        <w:spacing w:before="2"/>
        <w:rPr>
          <w:sz w:val="17"/>
        </w:rPr>
      </w:pPr>
    </w:p>
    <w:p w14:paraId="347A57BE" w14:textId="77777777" w:rsidR="005F7E7C" w:rsidRDefault="00C52EE6">
      <w:pPr>
        <w:spacing w:before="1" w:line="285" w:lineRule="auto"/>
        <w:ind w:left="362" w:right="1113" w:hanging="1"/>
        <w:rPr>
          <w:sz w:val="20"/>
        </w:rPr>
      </w:pPr>
      <w:r>
        <w:rPr>
          <w:w w:val="110"/>
          <w:sz w:val="20"/>
        </w:rPr>
        <w:t>Concern: Courses that are not mandatory but recommended are not listed on Mosaic. These</w:t>
      </w:r>
      <w:r>
        <w:rPr>
          <w:w w:val="110"/>
          <w:sz w:val="20"/>
        </w:rPr>
        <w:t xml:space="preserve"> courses tend to be prerequisites to many other upper year</w:t>
      </w:r>
      <w:r>
        <w:rPr>
          <w:spacing w:val="58"/>
          <w:w w:val="110"/>
          <w:sz w:val="20"/>
        </w:rPr>
        <w:t xml:space="preserve"> </w:t>
      </w:r>
      <w:r>
        <w:rPr>
          <w:w w:val="110"/>
          <w:sz w:val="20"/>
        </w:rPr>
        <w:t>courses.</w:t>
      </w:r>
    </w:p>
    <w:p w14:paraId="5484D56F" w14:textId="77777777" w:rsidR="005F7E7C" w:rsidRDefault="005F7E7C">
      <w:pPr>
        <w:pStyle w:val="BodyText"/>
        <w:rPr>
          <w:sz w:val="18"/>
        </w:rPr>
      </w:pPr>
    </w:p>
    <w:p w14:paraId="06FCF31F" w14:textId="77777777" w:rsidR="005F7E7C" w:rsidRDefault="00C52EE6">
      <w:pPr>
        <w:spacing w:line="285" w:lineRule="auto"/>
        <w:ind w:left="359" w:firstLine="3"/>
        <w:rPr>
          <w:sz w:val="20"/>
        </w:rPr>
      </w:pPr>
      <w:r>
        <w:rPr>
          <w:w w:val="115"/>
          <w:sz w:val="20"/>
        </w:rPr>
        <w:t>Concern:</w:t>
      </w:r>
      <w:r>
        <w:rPr>
          <w:spacing w:val="-26"/>
          <w:w w:val="115"/>
          <w:sz w:val="20"/>
        </w:rPr>
        <w:t xml:space="preserve"> </w:t>
      </w:r>
      <w:r>
        <w:rPr>
          <w:w w:val="115"/>
          <w:sz w:val="20"/>
        </w:rPr>
        <w:t>Mosaic</w:t>
      </w:r>
      <w:r>
        <w:rPr>
          <w:spacing w:val="-18"/>
          <w:w w:val="115"/>
          <w:sz w:val="20"/>
        </w:rPr>
        <w:t xml:space="preserve"> </w:t>
      </w:r>
      <w:r>
        <w:rPr>
          <w:w w:val="115"/>
          <w:sz w:val="20"/>
        </w:rPr>
        <w:t>makes</w:t>
      </w:r>
      <w:r>
        <w:rPr>
          <w:spacing w:val="-23"/>
          <w:w w:val="115"/>
          <w:sz w:val="20"/>
        </w:rPr>
        <w:t xml:space="preserve"> </w:t>
      </w:r>
      <w:r>
        <w:rPr>
          <w:w w:val="115"/>
          <w:sz w:val="20"/>
        </w:rPr>
        <w:t>schedule</w:t>
      </w:r>
      <w:r>
        <w:rPr>
          <w:spacing w:val="-24"/>
          <w:w w:val="115"/>
          <w:sz w:val="20"/>
        </w:rPr>
        <w:t xml:space="preserve"> </w:t>
      </w:r>
      <w:r>
        <w:rPr>
          <w:w w:val="115"/>
          <w:sz w:val="20"/>
        </w:rPr>
        <w:t>planning</w:t>
      </w:r>
      <w:r>
        <w:rPr>
          <w:spacing w:val="-23"/>
          <w:w w:val="115"/>
          <w:sz w:val="20"/>
        </w:rPr>
        <w:t xml:space="preserve"> </w:t>
      </w:r>
      <w:r>
        <w:rPr>
          <w:w w:val="115"/>
          <w:sz w:val="20"/>
        </w:rPr>
        <w:t>and</w:t>
      </w:r>
      <w:r>
        <w:rPr>
          <w:spacing w:val="-25"/>
          <w:w w:val="115"/>
          <w:sz w:val="20"/>
        </w:rPr>
        <w:t xml:space="preserve"> </w:t>
      </w:r>
      <w:r>
        <w:rPr>
          <w:w w:val="115"/>
          <w:sz w:val="20"/>
        </w:rPr>
        <w:t>building</w:t>
      </w:r>
      <w:r>
        <w:rPr>
          <w:spacing w:val="-26"/>
          <w:w w:val="115"/>
          <w:sz w:val="20"/>
        </w:rPr>
        <w:t xml:space="preserve"> </w:t>
      </w:r>
      <w:r>
        <w:rPr>
          <w:w w:val="115"/>
          <w:sz w:val="20"/>
        </w:rPr>
        <w:t>difficult,</w:t>
      </w:r>
      <w:r>
        <w:rPr>
          <w:spacing w:val="-28"/>
          <w:w w:val="115"/>
          <w:sz w:val="20"/>
        </w:rPr>
        <w:t xml:space="preserve"> </w:t>
      </w:r>
      <w:r>
        <w:rPr>
          <w:w w:val="115"/>
          <w:sz w:val="20"/>
        </w:rPr>
        <w:t>as</w:t>
      </w:r>
      <w:r>
        <w:rPr>
          <w:spacing w:val="-28"/>
          <w:w w:val="115"/>
          <w:sz w:val="20"/>
        </w:rPr>
        <w:t xml:space="preserve"> </w:t>
      </w:r>
      <w:r>
        <w:rPr>
          <w:w w:val="115"/>
          <w:sz w:val="20"/>
        </w:rPr>
        <w:t>there</w:t>
      </w:r>
      <w:r>
        <w:rPr>
          <w:spacing w:val="-24"/>
          <w:w w:val="115"/>
          <w:sz w:val="20"/>
        </w:rPr>
        <w:t xml:space="preserve"> </w:t>
      </w:r>
      <w:r>
        <w:rPr>
          <w:w w:val="115"/>
          <w:sz w:val="20"/>
        </w:rPr>
        <w:t>is</w:t>
      </w:r>
      <w:r>
        <w:rPr>
          <w:spacing w:val="-29"/>
          <w:w w:val="115"/>
          <w:sz w:val="20"/>
        </w:rPr>
        <w:t xml:space="preserve"> </w:t>
      </w:r>
      <w:r>
        <w:rPr>
          <w:w w:val="115"/>
          <w:sz w:val="20"/>
        </w:rPr>
        <w:t>no</w:t>
      </w:r>
      <w:r>
        <w:rPr>
          <w:spacing w:val="-25"/>
          <w:w w:val="115"/>
          <w:sz w:val="20"/>
        </w:rPr>
        <w:t xml:space="preserve"> </w:t>
      </w:r>
      <w:r>
        <w:rPr>
          <w:w w:val="115"/>
          <w:sz w:val="20"/>
        </w:rPr>
        <w:t>visual representation for tentative</w:t>
      </w:r>
      <w:r>
        <w:rPr>
          <w:spacing w:val="7"/>
          <w:w w:val="115"/>
          <w:sz w:val="20"/>
        </w:rPr>
        <w:t xml:space="preserve"> </w:t>
      </w:r>
      <w:r>
        <w:rPr>
          <w:w w:val="115"/>
          <w:sz w:val="20"/>
        </w:rPr>
        <w:t>schedules.</w:t>
      </w:r>
    </w:p>
    <w:p w14:paraId="3107A00A" w14:textId="77777777" w:rsidR="005F7E7C" w:rsidRDefault="005F7E7C">
      <w:pPr>
        <w:pStyle w:val="BodyText"/>
        <w:spacing w:before="6"/>
        <w:rPr>
          <w:sz w:val="17"/>
        </w:rPr>
      </w:pPr>
    </w:p>
    <w:p w14:paraId="0C9366D1" w14:textId="77777777" w:rsidR="005F7E7C" w:rsidRDefault="00C52EE6">
      <w:pPr>
        <w:spacing w:before="1" w:line="290" w:lineRule="auto"/>
        <w:ind w:left="359" w:right="1113" w:firstLine="1"/>
        <w:rPr>
          <w:sz w:val="20"/>
        </w:rPr>
      </w:pPr>
      <w:r>
        <w:rPr>
          <w:w w:val="110"/>
          <w:sz w:val="20"/>
        </w:rPr>
        <w:t>Recommendation: Mosaic should have the correct times and locations for full-year courses across semesters to eliminate timetable conflicts.</w:t>
      </w:r>
    </w:p>
    <w:p w14:paraId="0DDC28D6" w14:textId="77777777" w:rsidR="005F7E7C" w:rsidRDefault="00C52EE6">
      <w:pPr>
        <w:spacing w:before="198" w:line="285" w:lineRule="auto"/>
        <w:ind w:left="361" w:right="1113"/>
        <w:rPr>
          <w:sz w:val="20"/>
        </w:rPr>
      </w:pPr>
      <w:r>
        <w:rPr>
          <w:w w:val="110"/>
          <w:sz w:val="20"/>
        </w:rPr>
        <w:t>Recommendation: Mosaic should increase visibility and awareness of the Academic Requirement page.</w:t>
      </w:r>
    </w:p>
    <w:p w14:paraId="5217431A" w14:textId="77777777" w:rsidR="005F7E7C" w:rsidRDefault="005F7E7C">
      <w:pPr>
        <w:pStyle w:val="BodyText"/>
        <w:rPr>
          <w:sz w:val="18"/>
        </w:rPr>
      </w:pPr>
    </w:p>
    <w:p w14:paraId="61762079" w14:textId="77777777" w:rsidR="005F7E7C" w:rsidRDefault="00C52EE6">
      <w:pPr>
        <w:spacing w:line="285" w:lineRule="auto"/>
        <w:ind w:left="359" w:right="465" w:firstLine="1"/>
        <w:rPr>
          <w:sz w:val="20"/>
        </w:rPr>
      </w:pPr>
      <w:r>
        <w:rPr>
          <w:w w:val="110"/>
          <w:sz w:val="20"/>
        </w:rPr>
        <w:t>Recommendation: Mosaic should provide information on the accessibility features of a classroom in the course information section.</w:t>
      </w:r>
    </w:p>
    <w:p w14:paraId="0BC8AE9B" w14:textId="77777777" w:rsidR="005F7E7C" w:rsidRDefault="005F7E7C">
      <w:pPr>
        <w:pStyle w:val="BodyText"/>
        <w:spacing w:before="6"/>
        <w:rPr>
          <w:sz w:val="17"/>
        </w:rPr>
      </w:pPr>
    </w:p>
    <w:p w14:paraId="2CDF3252" w14:textId="77777777" w:rsidR="005F7E7C" w:rsidRDefault="00C52EE6">
      <w:pPr>
        <w:spacing w:before="1" w:line="290" w:lineRule="auto"/>
        <w:ind w:left="358" w:right="1113" w:firstLine="2"/>
        <w:rPr>
          <w:sz w:val="20"/>
        </w:rPr>
      </w:pPr>
      <w:r>
        <w:rPr>
          <w:w w:val="110"/>
          <w:sz w:val="20"/>
        </w:rPr>
        <w:t>Recommendation: Recommended courses should be an added function to Mosaic to improve visibility to facilitate the fulfillment</w:t>
      </w:r>
      <w:r>
        <w:rPr>
          <w:w w:val="110"/>
          <w:sz w:val="20"/>
        </w:rPr>
        <w:t xml:space="preserve"> of program requirements.</w:t>
      </w:r>
    </w:p>
    <w:p w14:paraId="099A4E9B" w14:textId="77777777" w:rsidR="005F7E7C" w:rsidRDefault="00C52EE6">
      <w:pPr>
        <w:spacing w:before="198" w:line="285" w:lineRule="auto"/>
        <w:ind w:left="360" w:right="1113"/>
        <w:rPr>
          <w:sz w:val="20"/>
        </w:rPr>
      </w:pPr>
      <w:r>
        <w:rPr>
          <w:w w:val="110"/>
          <w:sz w:val="20"/>
        </w:rPr>
        <w:t>Recommendation: Mosaic should link students to external resources that carry up-to­ date course schedules for schedule building and planning.</w:t>
      </w:r>
    </w:p>
    <w:p w14:paraId="7FC6497A" w14:textId="77777777" w:rsidR="005F7E7C" w:rsidRDefault="005F7E7C">
      <w:pPr>
        <w:pStyle w:val="BodyText"/>
      </w:pPr>
    </w:p>
    <w:p w14:paraId="74FDBDDC" w14:textId="77777777" w:rsidR="005F7E7C" w:rsidRDefault="005F7E7C">
      <w:pPr>
        <w:pStyle w:val="BodyText"/>
      </w:pPr>
    </w:p>
    <w:p w14:paraId="45699A88" w14:textId="77777777" w:rsidR="005F7E7C" w:rsidRDefault="005F7E7C">
      <w:pPr>
        <w:pStyle w:val="BodyText"/>
        <w:spacing w:before="4"/>
        <w:rPr>
          <w:sz w:val="20"/>
        </w:rPr>
      </w:pPr>
    </w:p>
    <w:p w14:paraId="7F5A25C0" w14:textId="77777777" w:rsidR="005F7E7C" w:rsidRDefault="00C52EE6">
      <w:pPr>
        <w:spacing w:line="316" w:lineRule="auto"/>
        <w:ind w:left="253" w:right="465" w:hanging="1"/>
        <w:rPr>
          <w:sz w:val="20"/>
        </w:rPr>
      </w:pPr>
      <w:r>
        <w:rPr>
          <w:w w:val="120"/>
          <w:sz w:val="20"/>
        </w:rPr>
        <w:t>In order for course registration to be successful, students should be given all the n</w:t>
      </w:r>
      <w:r>
        <w:rPr>
          <w:w w:val="120"/>
          <w:sz w:val="20"/>
        </w:rPr>
        <w:t>ecessary information when deciding to enroll in a course. Students have shared frustrations about the lack of transparency with course information on Mosaic. This</w:t>
      </w:r>
    </w:p>
    <w:p w14:paraId="4067287E" w14:textId="77777777" w:rsidR="005F7E7C" w:rsidRDefault="005F7E7C">
      <w:pPr>
        <w:spacing w:line="316" w:lineRule="auto"/>
        <w:rPr>
          <w:sz w:val="20"/>
        </w:rPr>
        <w:sectPr w:rsidR="005F7E7C">
          <w:pgSz w:w="12240" w:h="15840"/>
          <w:pgMar w:top="1400" w:right="1180" w:bottom="280" w:left="1200" w:header="720" w:footer="720" w:gutter="0"/>
          <w:cols w:space="720"/>
        </w:sectPr>
      </w:pPr>
    </w:p>
    <w:p w14:paraId="5089396C" w14:textId="77777777" w:rsidR="005F7E7C" w:rsidRDefault="00C52EE6">
      <w:pPr>
        <w:pStyle w:val="BodyText"/>
        <w:spacing w:before="67" w:line="288" w:lineRule="auto"/>
        <w:ind w:left="247" w:right="465" w:firstLine="4"/>
      </w:pPr>
      <w:r>
        <w:rPr>
          <w:w w:val="110"/>
        </w:rPr>
        <w:lastRenderedPageBreak/>
        <w:t>lack of transparency then results in students facing unfulfilled program expectatio</w:t>
      </w:r>
      <w:r>
        <w:rPr>
          <w:w w:val="110"/>
        </w:rPr>
        <w:t>ns, accessibility concerns, complications in scheduling, and/or poor classroom experiences. Logistically, Mosaic  provides minimal information  for students to prepare for their courses. Firstly, Mosaic does little to provide students with a visual represe</w:t>
      </w:r>
      <w:r>
        <w:rPr>
          <w:w w:val="110"/>
        </w:rPr>
        <w:t>ntation of their tentative schedules. Students do not know there is a conflict until registration when enrollment  into a course fails. Inevitably, students seek external schedule builders that do not have the most recent schedule</w:t>
      </w:r>
      <w:r>
        <w:rPr>
          <w:spacing w:val="-10"/>
          <w:w w:val="110"/>
        </w:rPr>
        <w:t xml:space="preserve"> </w:t>
      </w:r>
      <w:r>
        <w:rPr>
          <w:w w:val="110"/>
        </w:rPr>
        <w:t>information.</w:t>
      </w:r>
    </w:p>
    <w:p w14:paraId="3B6CC14C" w14:textId="77777777" w:rsidR="005F7E7C" w:rsidRDefault="00C52EE6">
      <w:pPr>
        <w:pStyle w:val="BodyText"/>
        <w:spacing w:line="288" w:lineRule="auto"/>
        <w:ind w:left="248" w:right="348" w:hanging="1"/>
      </w:pPr>
      <w:r>
        <w:rPr>
          <w:w w:val="110"/>
        </w:rPr>
        <w:t>Furthermore,</w:t>
      </w:r>
      <w:r>
        <w:rPr>
          <w:w w:val="110"/>
        </w:rPr>
        <w:t xml:space="preserve"> scheduling can be even more difficult when attempting to register in full-year courses. Mosaic does not currently reflect accurate locations or timings of lectures across both semesters of a school year. Instead, Mosaic simply uses "filler" timeslots and </w:t>
      </w:r>
      <w:r>
        <w:rPr>
          <w:w w:val="110"/>
        </w:rPr>
        <w:t>locations  for semester  two  which are unreflective of the actual time and location in that semester. This creates challenges for students as they determine their second-term class schedules, because other courses may be shown to conflict with these inacc</w:t>
      </w:r>
      <w:r>
        <w:rPr>
          <w:w w:val="110"/>
        </w:rPr>
        <w:t>urate, "filler" timeslots. Students are forced to use tools outside of those offered by McMaster in order to plan their schedules. Furthermore,  students with accessibility needs require information on the accessibility of a</w:t>
      </w:r>
      <w:r>
        <w:rPr>
          <w:spacing w:val="22"/>
          <w:w w:val="110"/>
        </w:rPr>
        <w:t xml:space="preserve"> </w:t>
      </w:r>
      <w:r>
        <w:rPr>
          <w:w w:val="110"/>
        </w:rPr>
        <w:t>classroom.</w:t>
      </w:r>
    </w:p>
    <w:p w14:paraId="56404B03" w14:textId="77777777" w:rsidR="005F7E7C" w:rsidRDefault="00C52EE6">
      <w:pPr>
        <w:pStyle w:val="BodyText"/>
        <w:spacing w:before="6" w:line="288" w:lineRule="auto"/>
        <w:ind w:left="242" w:right="465" w:firstLine="7"/>
        <w:rPr>
          <w:sz w:val="14"/>
        </w:rPr>
      </w:pPr>
      <w:r>
        <w:rPr>
          <w:w w:val="110"/>
        </w:rPr>
        <w:t>McMaster's Accessibi</w:t>
      </w:r>
      <w:r>
        <w:rPr>
          <w:w w:val="110"/>
        </w:rPr>
        <w:t xml:space="preserve">lity Policy highlights a commitment to the universal design of </w:t>
      </w:r>
      <w:r>
        <w:rPr>
          <w:spacing w:val="-3"/>
          <w:w w:val="110"/>
        </w:rPr>
        <w:t xml:space="preserve">learn </w:t>
      </w:r>
      <w:r>
        <w:rPr>
          <w:w w:val="110"/>
        </w:rPr>
        <w:t xml:space="preserve">ing. </w:t>
      </w:r>
      <w:r>
        <w:rPr>
          <w:w w:val="110"/>
          <w:vertAlign w:val="superscript"/>
        </w:rPr>
        <w:t>4</w:t>
      </w:r>
      <w:r>
        <w:rPr>
          <w:w w:val="110"/>
        </w:rPr>
        <w:t xml:space="preserve"> The university can take a further step towards upholding this commitment through adding classroom accessibility information to Mosaic during the course registration process. Moreov</w:t>
      </w:r>
      <w:r>
        <w:rPr>
          <w:w w:val="110"/>
        </w:rPr>
        <w:t xml:space="preserve">er, the provincial government is currently developing an Education Standard for Accessibility under the </w:t>
      </w:r>
      <w:r>
        <w:rPr>
          <w:i/>
          <w:w w:val="110"/>
        </w:rPr>
        <w:t xml:space="preserve">Accessibility for Ontarians with Disabilities Act </w:t>
      </w:r>
      <w:r>
        <w:rPr>
          <w:w w:val="110"/>
        </w:rPr>
        <w:t xml:space="preserve">(AODA), which will require that McMaster is aware of the accessibility features of its </w:t>
      </w:r>
      <w:r>
        <w:rPr>
          <w:spacing w:val="2"/>
          <w:w w:val="110"/>
        </w:rPr>
        <w:t xml:space="preserve">classro </w:t>
      </w:r>
      <w:r>
        <w:rPr>
          <w:w w:val="110"/>
        </w:rPr>
        <w:t>om</w:t>
      </w:r>
      <w:r>
        <w:rPr>
          <w:spacing w:val="4"/>
          <w:w w:val="110"/>
        </w:rPr>
        <w:t xml:space="preserve"> </w:t>
      </w:r>
      <w:r>
        <w:rPr>
          <w:w w:val="110"/>
        </w:rPr>
        <w:t>s.</w:t>
      </w:r>
      <w:r>
        <w:rPr>
          <w:w w:val="110"/>
          <w:position w:val="7"/>
          <w:sz w:val="14"/>
        </w:rPr>
        <w:t>5</w:t>
      </w:r>
    </w:p>
    <w:p w14:paraId="7B8A9A16" w14:textId="77777777" w:rsidR="005F7E7C" w:rsidRDefault="00C52EE6">
      <w:pPr>
        <w:pStyle w:val="BodyText"/>
        <w:spacing w:before="201" w:line="288" w:lineRule="auto"/>
        <w:ind w:left="247" w:right="308" w:firstLine="1"/>
      </w:pPr>
      <w:r>
        <w:rPr>
          <w:w w:val="110"/>
        </w:rPr>
        <w:t>Mosaic can also increase visibility of some of the resources it already has, particularly, academic planning pages. These sections are available to assist students in checking program requirement completions. By increasing awareness  and visibility, studen</w:t>
      </w:r>
      <w:r>
        <w:rPr>
          <w:w w:val="110"/>
        </w:rPr>
        <w:t>ts can receive up to date information on fulfillment of requirements. Mosaic's lack of information also presents an issue with regards to recommended courses, which are courses that are not significant enough for enforcement,  yet important  to  students w</w:t>
      </w:r>
      <w:r>
        <w:rPr>
          <w:w w:val="110"/>
        </w:rPr>
        <w:t>ho wish to pursue a particular academic, professional or personal path. These courses may also be prerequisites to many upper year courses. Currently, these courses are listed on outdated course calendars that are unreflective of the courses available to s</w:t>
      </w:r>
      <w:r>
        <w:rPr>
          <w:w w:val="110"/>
        </w:rPr>
        <w:t>tudents in the coming academic year. Students unaware of identified recommended courses then miss out  on opportunities they may otherwise have wished to pursue. By increasing the visibility  of pre-identified recommended courses on Mosaic, we can ease the</w:t>
      </w:r>
      <w:r>
        <w:rPr>
          <w:w w:val="110"/>
        </w:rPr>
        <w:t xml:space="preserve"> registration process as well as inform students of</w:t>
      </w:r>
      <w:r>
        <w:rPr>
          <w:spacing w:val="65"/>
          <w:w w:val="110"/>
        </w:rPr>
        <w:t xml:space="preserve"> </w:t>
      </w:r>
      <w:r>
        <w:rPr>
          <w:w w:val="110"/>
        </w:rPr>
        <w:t>the</w:t>
      </w:r>
    </w:p>
    <w:p w14:paraId="0F4642B2" w14:textId="77777777" w:rsidR="005F7E7C" w:rsidRDefault="00C52EE6">
      <w:pPr>
        <w:pStyle w:val="BodyText"/>
        <w:spacing w:before="1"/>
        <w:rPr>
          <w:sz w:val="21"/>
        </w:rPr>
      </w:pPr>
      <w:r>
        <w:pict w14:anchorId="0DBB69A0">
          <v:shape id="_x0000_s1146" alt="" style="position:absolute;margin-left:72.1pt;margin-top:14.35pt;width:144.25pt;height:.1pt;z-index:-1572556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5794E27" w14:textId="77777777" w:rsidR="005F7E7C" w:rsidRDefault="00C52EE6">
      <w:pPr>
        <w:spacing w:before="72" w:line="249" w:lineRule="auto"/>
        <w:ind w:left="248" w:right="1113" w:firstLine="2"/>
        <w:rPr>
          <w:sz w:val="20"/>
        </w:rPr>
      </w:pPr>
      <w:r>
        <w:rPr>
          <w:w w:val="115"/>
          <w:position w:val="7"/>
          <w:sz w:val="13"/>
        </w:rPr>
        <w:t>4</w:t>
      </w:r>
      <w:r>
        <w:rPr>
          <w:spacing w:val="-16"/>
          <w:w w:val="115"/>
          <w:position w:val="7"/>
          <w:sz w:val="13"/>
        </w:rPr>
        <w:t xml:space="preserve"> </w:t>
      </w:r>
      <w:r>
        <w:rPr>
          <w:w w:val="115"/>
          <w:sz w:val="20"/>
        </w:rPr>
        <w:t>McMaster</w:t>
      </w:r>
      <w:r>
        <w:rPr>
          <w:spacing w:val="-30"/>
          <w:w w:val="115"/>
          <w:sz w:val="20"/>
        </w:rPr>
        <w:t xml:space="preserve"> </w:t>
      </w:r>
      <w:r>
        <w:rPr>
          <w:w w:val="115"/>
          <w:sz w:val="20"/>
        </w:rPr>
        <w:t>University</w:t>
      </w:r>
      <w:r>
        <w:rPr>
          <w:spacing w:val="-32"/>
          <w:w w:val="115"/>
          <w:sz w:val="20"/>
        </w:rPr>
        <w:t xml:space="preserve"> </w:t>
      </w:r>
      <w:r>
        <w:rPr>
          <w:w w:val="115"/>
          <w:sz w:val="20"/>
        </w:rPr>
        <w:t>Policy</w:t>
      </w:r>
      <w:r>
        <w:rPr>
          <w:spacing w:val="-35"/>
          <w:w w:val="115"/>
          <w:sz w:val="20"/>
        </w:rPr>
        <w:t xml:space="preserve"> </w:t>
      </w:r>
      <w:r>
        <w:rPr>
          <w:w w:val="115"/>
          <w:sz w:val="20"/>
        </w:rPr>
        <w:t>on</w:t>
      </w:r>
      <w:r>
        <w:rPr>
          <w:spacing w:val="-34"/>
          <w:w w:val="115"/>
          <w:sz w:val="20"/>
        </w:rPr>
        <w:t xml:space="preserve"> </w:t>
      </w:r>
      <w:r>
        <w:rPr>
          <w:w w:val="115"/>
          <w:sz w:val="20"/>
        </w:rPr>
        <w:t>Accessibility.</w:t>
      </w:r>
      <w:r>
        <w:rPr>
          <w:spacing w:val="-41"/>
          <w:w w:val="115"/>
          <w:sz w:val="20"/>
        </w:rPr>
        <w:t xml:space="preserve"> </w:t>
      </w:r>
      <w:r>
        <w:rPr>
          <w:w w:val="115"/>
          <w:sz w:val="20"/>
        </w:rPr>
        <w:t>Report.</w:t>
      </w:r>
      <w:r>
        <w:rPr>
          <w:spacing w:val="-37"/>
          <w:w w:val="115"/>
          <w:sz w:val="20"/>
        </w:rPr>
        <w:t xml:space="preserve"> </w:t>
      </w:r>
      <w:r>
        <w:rPr>
          <w:w w:val="115"/>
          <w:sz w:val="20"/>
        </w:rPr>
        <w:t>Senate,</w:t>
      </w:r>
      <w:r>
        <w:rPr>
          <w:spacing w:val="-36"/>
          <w:w w:val="115"/>
          <w:sz w:val="20"/>
        </w:rPr>
        <w:t xml:space="preserve"> </w:t>
      </w:r>
      <w:r>
        <w:rPr>
          <w:w w:val="115"/>
          <w:sz w:val="20"/>
        </w:rPr>
        <w:t>McMaster</w:t>
      </w:r>
      <w:r>
        <w:rPr>
          <w:spacing w:val="-29"/>
          <w:w w:val="115"/>
          <w:sz w:val="20"/>
        </w:rPr>
        <w:t xml:space="preserve"> </w:t>
      </w:r>
      <w:r>
        <w:rPr>
          <w:w w:val="115"/>
          <w:sz w:val="20"/>
        </w:rPr>
        <w:t xml:space="preserve">University. February 10, 2010. Accessed October 30, 2017. </w:t>
      </w:r>
      <w:hyperlink r:id="rId6">
        <w:r>
          <w:rPr>
            <w:w w:val="115"/>
            <w:sz w:val="20"/>
          </w:rPr>
          <w:t>https://www.mcmaster.ca/policy/General/HR/Accessibility.pdf</w:t>
        </w:r>
      </w:hyperlink>
    </w:p>
    <w:p w14:paraId="69B7FD71" w14:textId="77777777" w:rsidR="005F7E7C" w:rsidRDefault="00C52EE6">
      <w:pPr>
        <w:spacing w:before="10" w:line="225" w:lineRule="auto"/>
        <w:ind w:left="248" w:right="1113" w:firstLine="2"/>
        <w:rPr>
          <w:sz w:val="20"/>
        </w:rPr>
      </w:pPr>
      <w:r>
        <w:rPr>
          <w:w w:val="110"/>
          <w:position w:val="7"/>
          <w:sz w:val="13"/>
        </w:rPr>
        <w:t xml:space="preserve">5 </w:t>
      </w:r>
      <w:r>
        <w:rPr>
          <w:w w:val="110"/>
          <w:sz w:val="20"/>
        </w:rPr>
        <w:t xml:space="preserve">"SNOW </w:t>
      </w:r>
      <w:r>
        <w:rPr>
          <w:w w:val="110"/>
          <w:sz w:val="19"/>
        </w:rPr>
        <w:t xml:space="preserve">&amp; </w:t>
      </w:r>
      <w:r>
        <w:rPr>
          <w:w w:val="110"/>
          <w:sz w:val="20"/>
        </w:rPr>
        <w:t>Accessibility for Ontarians with Disabilities Act (AODA)." Accessibility for Ontarians with Disabilities Act (</w:t>
      </w:r>
      <w:r>
        <w:rPr>
          <w:w w:val="110"/>
          <w:sz w:val="20"/>
        </w:rPr>
        <w:t xml:space="preserve">AODA) </w:t>
      </w:r>
      <w:r>
        <w:rPr>
          <w:w w:val="110"/>
          <w:sz w:val="25"/>
        </w:rPr>
        <w:t xml:space="preserve">I </w:t>
      </w:r>
      <w:r>
        <w:rPr>
          <w:w w:val="110"/>
          <w:sz w:val="20"/>
        </w:rPr>
        <w:t xml:space="preserve">SNOW. 2017. Accessed October 30, 2017. </w:t>
      </w:r>
      <w:hyperlink r:id="rId7">
        <w:r>
          <w:rPr>
            <w:w w:val="110"/>
            <w:sz w:val="20"/>
          </w:rPr>
          <w:t>https://www.snow.idrc.ocad.ca/node/195.</w:t>
        </w:r>
      </w:hyperlink>
    </w:p>
    <w:p w14:paraId="5282B8A2" w14:textId="77777777" w:rsidR="005F7E7C" w:rsidRDefault="005F7E7C">
      <w:pPr>
        <w:spacing w:line="225" w:lineRule="auto"/>
        <w:rPr>
          <w:sz w:val="20"/>
        </w:rPr>
        <w:sectPr w:rsidR="005F7E7C">
          <w:pgSz w:w="12240" w:h="15840"/>
          <w:pgMar w:top="1380" w:right="1180" w:bottom="280" w:left="1200" w:header="720" w:footer="720" w:gutter="0"/>
          <w:cols w:space="720"/>
        </w:sectPr>
      </w:pPr>
    </w:p>
    <w:p w14:paraId="7BF1FDDB" w14:textId="77777777" w:rsidR="005F7E7C" w:rsidRDefault="00C52EE6">
      <w:pPr>
        <w:pStyle w:val="BodyText"/>
        <w:spacing w:before="67" w:line="288" w:lineRule="auto"/>
        <w:ind w:left="251" w:right="465" w:hanging="3"/>
      </w:pPr>
      <w:r>
        <w:rPr>
          <w:w w:val="110"/>
        </w:rPr>
        <w:lastRenderedPageBreak/>
        <w:t>options available to them. Similarly, providing information on course logistics, increases student awa</w:t>
      </w:r>
      <w:r>
        <w:rPr>
          <w:w w:val="110"/>
        </w:rPr>
        <w:t>reness on the non-academic components of the classroom. Thus, Mosaic should give students the information they need to successfully register in courses they require and</w:t>
      </w:r>
      <w:r>
        <w:rPr>
          <w:spacing w:val="33"/>
          <w:w w:val="110"/>
        </w:rPr>
        <w:t xml:space="preserve"> </w:t>
      </w:r>
      <w:r>
        <w:rPr>
          <w:w w:val="110"/>
        </w:rPr>
        <w:t>enjoy.</w:t>
      </w:r>
    </w:p>
    <w:p w14:paraId="0DA4C70D" w14:textId="77777777" w:rsidR="005F7E7C" w:rsidRDefault="005F7E7C">
      <w:pPr>
        <w:pStyle w:val="BodyText"/>
        <w:rPr>
          <w:sz w:val="24"/>
        </w:rPr>
      </w:pPr>
    </w:p>
    <w:p w14:paraId="05750762" w14:textId="77777777" w:rsidR="005F7E7C" w:rsidRDefault="005F7E7C">
      <w:pPr>
        <w:pStyle w:val="BodyText"/>
        <w:rPr>
          <w:sz w:val="24"/>
        </w:rPr>
      </w:pPr>
    </w:p>
    <w:p w14:paraId="75A8DCEA" w14:textId="77777777" w:rsidR="005F7E7C" w:rsidRDefault="005F7E7C">
      <w:pPr>
        <w:pStyle w:val="BodyText"/>
        <w:rPr>
          <w:sz w:val="24"/>
        </w:rPr>
      </w:pPr>
    </w:p>
    <w:p w14:paraId="6A30048D" w14:textId="77777777" w:rsidR="005F7E7C" w:rsidRDefault="005F7E7C">
      <w:pPr>
        <w:pStyle w:val="BodyText"/>
        <w:rPr>
          <w:sz w:val="24"/>
        </w:rPr>
      </w:pPr>
    </w:p>
    <w:p w14:paraId="4F2B85B0" w14:textId="77777777" w:rsidR="005F7E7C" w:rsidRDefault="005F7E7C">
      <w:pPr>
        <w:pStyle w:val="BodyText"/>
        <w:rPr>
          <w:sz w:val="24"/>
        </w:rPr>
      </w:pPr>
    </w:p>
    <w:p w14:paraId="53B4A36D" w14:textId="77777777" w:rsidR="005F7E7C" w:rsidRDefault="005F7E7C">
      <w:pPr>
        <w:pStyle w:val="BodyText"/>
        <w:spacing w:before="10"/>
        <w:rPr>
          <w:sz w:val="28"/>
        </w:rPr>
      </w:pPr>
    </w:p>
    <w:p w14:paraId="53EE7B6A" w14:textId="77777777" w:rsidR="005F7E7C" w:rsidRDefault="00C52EE6">
      <w:pPr>
        <w:pStyle w:val="Heading2"/>
        <w:spacing w:before="0"/>
        <w:ind w:left="246"/>
      </w:pPr>
      <w:r>
        <w:pict w14:anchorId="666D1CFE">
          <v:group id="_x0000_s1142" alt="" style="position:absolute;left:0;text-align:left;margin-left:65.4pt;margin-top:14.9pt;width:481.75pt;height:148.05pt;z-index:-15725056;mso-wrap-distance-left:0;mso-wrap-distance-right:0;mso-position-horizontal-relative:page" coordorigin="1308,298" coordsize="9635,2961">
            <v:line id="_x0000_s1143" alt="" style="position:absolute" from="1327,3258" to="1327,298" strokeweight=".25439mm"/>
            <v:shape id="_x0000_s1144" alt="" style="position:absolute;left:1307;top:297;width:9635;height:2961" coordorigin="1308,298" coordsize="9635,2961" o:spt="100" adj="0,,0" path="m10928,3258r,-2960m1308,302r9634,m1308,3234r9634,e" filled="f" strokeweight=".16956mm">
              <v:stroke joinstyle="round"/>
              <v:formulas/>
              <v:path arrowok="t" o:connecttype="segments"/>
            </v:shape>
            <v:shapetype id="_x0000_t202" coordsize="21600,21600" o:spt="202" path="m,l,21600r21600,l21600,xe">
              <v:stroke joinstyle="miter"/>
              <v:path gradientshapeok="t" o:connecttype="rect"/>
            </v:shapetype>
            <v:shape id="_x0000_s1145" type="#_x0000_t202" alt="" style="position:absolute;left:1334;top:307;width:9589;height:2922;mso-wrap-style:square;v-text-anchor:top" filled="f" stroked="f">
              <v:textbox inset="0,0,0,0">
                <w:txbxContent>
                  <w:p w14:paraId="4F7BEE46" w14:textId="77777777" w:rsidR="005F7E7C" w:rsidRDefault="00C52EE6">
                    <w:pPr>
                      <w:spacing w:before="28" w:line="249" w:lineRule="auto"/>
                      <w:ind w:left="114" w:right="396" w:firstLine="2"/>
                      <w:rPr>
                        <w:sz w:val="20"/>
                      </w:rPr>
                    </w:pPr>
                    <w:r>
                      <w:rPr>
                        <w:w w:val="110"/>
                        <w:sz w:val="20"/>
                      </w:rPr>
                      <w:t>Principle: All students should be able to complete their required and elective courses without conflict.</w:t>
                    </w:r>
                  </w:p>
                  <w:p w14:paraId="6070E40C" w14:textId="77777777" w:rsidR="005F7E7C" w:rsidRDefault="005F7E7C">
                    <w:pPr>
                      <w:spacing w:before="1"/>
                      <w:rPr>
                        <w:sz w:val="21"/>
                      </w:rPr>
                    </w:pPr>
                  </w:p>
                  <w:p w14:paraId="65E97A6C" w14:textId="77777777" w:rsidR="005F7E7C" w:rsidRDefault="00C52EE6">
                    <w:pPr>
                      <w:spacing w:line="501" w:lineRule="auto"/>
                      <w:ind w:left="117" w:right="2204"/>
                      <w:rPr>
                        <w:sz w:val="20"/>
                      </w:rPr>
                    </w:pPr>
                    <w:r>
                      <w:rPr>
                        <w:w w:val="110"/>
                        <w:sz w:val="20"/>
                      </w:rPr>
                      <w:t>Concern: Course conflicts cause unnecessary stress for students. Concern: The process of course conflict resolution is unclear.</w:t>
                    </w:r>
                  </w:p>
                  <w:p w14:paraId="490A67D0" w14:textId="77777777" w:rsidR="005F7E7C" w:rsidRDefault="00C52EE6">
                    <w:pPr>
                      <w:spacing w:line="249" w:lineRule="auto"/>
                      <w:ind w:left="114" w:right="396" w:firstLine="2"/>
                      <w:rPr>
                        <w:sz w:val="20"/>
                      </w:rPr>
                    </w:pPr>
                    <w:r>
                      <w:rPr>
                        <w:w w:val="110"/>
                        <w:sz w:val="20"/>
                      </w:rPr>
                      <w:t>Recommendation: The Office of the Registrar should develop a standardized conflict resolution form to streamline the process.</w:t>
                    </w:r>
                  </w:p>
                  <w:p w14:paraId="2F3D6397" w14:textId="77777777" w:rsidR="005F7E7C" w:rsidRDefault="005F7E7C">
                    <w:pPr>
                      <w:spacing w:before="1"/>
                      <w:rPr>
                        <w:sz w:val="21"/>
                      </w:rPr>
                    </w:pPr>
                  </w:p>
                  <w:p w14:paraId="61226734" w14:textId="77777777" w:rsidR="005F7E7C" w:rsidRDefault="00C52EE6">
                    <w:pPr>
                      <w:spacing w:line="249" w:lineRule="auto"/>
                      <w:ind w:left="115" w:right="396" w:firstLine="1"/>
                      <w:rPr>
                        <w:sz w:val="20"/>
                      </w:rPr>
                    </w:pPr>
                    <w:r>
                      <w:rPr>
                        <w:w w:val="110"/>
                        <w:sz w:val="20"/>
                      </w:rPr>
                      <w:t>R</w:t>
                    </w:r>
                    <w:r>
                      <w:rPr>
                        <w:w w:val="110"/>
                        <w:sz w:val="20"/>
                      </w:rPr>
                      <w:t>ecommendation: The conflict resolution form should be available on Mosaic to ensure accessibility.</w:t>
                    </w:r>
                  </w:p>
                </w:txbxContent>
              </v:textbox>
            </v:shape>
            <w10:wrap type="topAndBottom" anchorx="page"/>
          </v:group>
        </w:pict>
      </w:r>
      <w:bookmarkStart w:id="4" w:name="_bookmark4"/>
      <w:bookmarkEnd w:id="4"/>
      <w:r>
        <w:rPr>
          <w:w w:val="105"/>
        </w:rPr>
        <w:t>Course Conflict Resolution</w:t>
      </w:r>
    </w:p>
    <w:p w14:paraId="7F018425" w14:textId="77777777" w:rsidR="005F7E7C" w:rsidRDefault="00C52EE6">
      <w:pPr>
        <w:pStyle w:val="BodyText"/>
        <w:spacing w:line="207" w:lineRule="exact"/>
        <w:ind w:left="250"/>
      </w:pPr>
      <w:r>
        <w:rPr>
          <w:w w:val="110"/>
        </w:rPr>
        <w:t>Course conflicts are inevitable; however, course conflicts between required</w:t>
      </w:r>
      <w:r>
        <w:rPr>
          <w:spacing w:val="59"/>
          <w:w w:val="110"/>
        </w:rPr>
        <w:t xml:space="preserve"> </w:t>
      </w:r>
      <w:r>
        <w:rPr>
          <w:w w:val="110"/>
        </w:rPr>
        <w:t>courses</w:t>
      </w:r>
    </w:p>
    <w:p w14:paraId="78377C32" w14:textId="77777777" w:rsidR="005F7E7C" w:rsidRDefault="00C52EE6">
      <w:pPr>
        <w:pStyle w:val="BodyText"/>
        <w:spacing w:before="49" w:line="288" w:lineRule="auto"/>
        <w:ind w:left="248" w:right="368"/>
      </w:pPr>
      <w:r>
        <w:rPr>
          <w:w w:val="110"/>
        </w:rPr>
        <w:t>and relevant elective courses cause unnecessa</w:t>
      </w:r>
      <w:r>
        <w:rPr>
          <w:w w:val="110"/>
        </w:rPr>
        <w:t xml:space="preserve">ry barriers for students to complete their degrees in a timely manner. To resolve this conflict, it is recommended that the Office of the Registrar develop a standardized conflict resolution form to  streamline the process. This form should be easy to </w:t>
      </w:r>
      <w:r>
        <w:rPr>
          <w:b/>
          <w:w w:val="110"/>
        </w:rPr>
        <w:t>fill</w:t>
      </w:r>
      <w:r>
        <w:rPr>
          <w:b/>
          <w:w w:val="110"/>
        </w:rPr>
        <w:t xml:space="preserve"> </w:t>
      </w:r>
      <w:r>
        <w:rPr>
          <w:w w:val="110"/>
        </w:rPr>
        <w:t xml:space="preserve">out  and  accessible to all students through their Mosaic accounts. It should be available as soon as the course timetable is released to ensure that the resolution occurs in a timely manner. Overall, this will improve the student experience  during  the </w:t>
      </w:r>
      <w:r>
        <w:rPr>
          <w:w w:val="110"/>
        </w:rPr>
        <w:t>course selection  period and become easier for the Office of the Registrar to delegate resolution tasks and to ultimately fix the problems students may</w:t>
      </w:r>
      <w:r>
        <w:rPr>
          <w:spacing w:val="56"/>
          <w:w w:val="110"/>
        </w:rPr>
        <w:t xml:space="preserve"> </w:t>
      </w:r>
      <w:r>
        <w:rPr>
          <w:w w:val="110"/>
        </w:rPr>
        <w:t>encounter.</w:t>
      </w:r>
    </w:p>
    <w:p w14:paraId="03A474A4" w14:textId="77777777" w:rsidR="005F7E7C" w:rsidRDefault="00C52EE6">
      <w:pPr>
        <w:spacing w:before="196"/>
        <w:ind w:left="248"/>
        <w:rPr>
          <w:b/>
          <w:sz w:val="25"/>
        </w:rPr>
      </w:pPr>
      <w:bookmarkStart w:id="5" w:name="_bookmark5"/>
      <w:bookmarkStart w:id="6" w:name="_bookmark6"/>
      <w:bookmarkEnd w:id="5"/>
      <w:bookmarkEnd w:id="6"/>
      <w:r>
        <w:rPr>
          <w:b/>
          <w:sz w:val="25"/>
        </w:rPr>
        <w:t>Undergraduate Course Management</w:t>
      </w:r>
    </w:p>
    <w:p w14:paraId="571B6F66" w14:textId="77777777" w:rsidR="005F7E7C" w:rsidRDefault="00C52EE6">
      <w:pPr>
        <w:pStyle w:val="Heading2"/>
        <w:spacing w:before="10"/>
        <w:ind w:left="251"/>
      </w:pPr>
      <w:r>
        <w:pict w14:anchorId="6B9FC5CE">
          <v:group id="_x0000_s1137" alt="" style="position:absolute;left:0;text-align:left;margin-left:71.85pt;margin-top:14.9pt;width:444.5pt;height:115.35pt;z-index:-15724544;mso-wrap-distance-left:0;mso-wrap-distance-right:0;mso-position-horizontal-relative:page" coordorigin="1437,298" coordsize="8890,2307">
            <v:line id="_x0000_s1138" alt="" style="position:absolute" from="1442,2605" to="1442,298" strokeweight=".16961mm"/>
            <v:line id="_x0000_s1139" alt="" style="position:absolute" from="10312,2605" to="10312,298" strokeweight=".25439mm"/>
            <v:shape id="_x0000_s1140" alt="" style="position:absolute;left:1442;top:312;width:8885;height:2269" coordorigin="1442,312" coordsize="8885,2269" o:spt="100" adj="0,,0" path="m1442,312r8885,m1442,2581r8885,e" filled="f" strokeweight=".16956mm">
              <v:stroke joinstyle="round"/>
              <v:formulas/>
              <v:path arrowok="t" o:connecttype="segments"/>
            </v:shape>
            <v:shape id="_x0000_s1141" type="#_x0000_t202" alt="" style="position:absolute;left:1447;top:317;width:8858;height:2259;mso-wrap-style:square;v-text-anchor:top" filled="f" stroked="f">
              <v:textbox inset="0,0,0,0">
                <w:txbxContent>
                  <w:p w14:paraId="071C52F1" w14:textId="77777777" w:rsidR="005F7E7C" w:rsidRDefault="00C52EE6">
                    <w:pPr>
                      <w:spacing w:before="4" w:line="290" w:lineRule="auto"/>
                      <w:ind w:left="112" w:right="266" w:firstLine="2"/>
                      <w:rPr>
                        <w:sz w:val="20"/>
                      </w:rPr>
                    </w:pPr>
                    <w:r>
                      <w:rPr>
                        <w:w w:val="110"/>
                        <w:sz w:val="20"/>
                      </w:rPr>
                      <w:t>Principle: McMaster University should value and support</w:t>
                    </w:r>
                    <w:r>
                      <w:rPr>
                        <w:w w:val="110"/>
                        <w:sz w:val="20"/>
                      </w:rPr>
                      <w:t xml:space="preserve"> the learning experience of all undergraduate students.</w:t>
                    </w:r>
                  </w:p>
                  <w:p w14:paraId="64A6A7C3" w14:textId="77777777" w:rsidR="005F7E7C" w:rsidRDefault="005F7E7C">
                    <w:pPr>
                      <w:spacing w:before="3"/>
                      <w:rPr>
                        <w:sz w:val="17"/>
                      </w:rPr>
                    </w:pPr>
                  </w:p>
                  <w:p w14:paraId="687ED73A" w14:textId="77777777" w:rsidR="005F7E7C" w:rsidRDefault="00C52EE6">
                    <w:pPr>
                      <w:spacing w:line="290" w:lineRule="auto"/>
                      <w:ind w:left="111" w:right="266" w:firstLine="2"/>
                      <w:rPr>
                        <w:sz w:val="20"/>
                      </w:rPr>
                    </w:pPr>
                    <w:r>
                      <w:rPr>
                        <w:w w:val="110"/>
                        <w:sz w:val="20"/>
                      </w:rPr>
                      <w:t>Principle: Students should have equitable access to courses regardless of differences in learning experience.</w:t>
                    </w:r>
                  </w:p>
                  <w:p w14:paraId="6513C1C8" w14:textId="77777777" w:rsidR="005F7E7C" w:rsidRDefault="005F7E7C">
                    <w:pPr>
                      <w:spacing w:before="2"/>
                      <w:rPr>
                        <w:sz w:val="17"/>
                      </w:rPr>
                    </w:pPr>
                  </w:p>
                  <w:p w14:paraId="41FDFD35" w14:textId="77777777" w:rsidR="005F7E7C" w:rsidRDefault="00C52EE6">
                    <w:pPr>
                      <w:spacing w:line="285" w:lineRule="auto"/>
                      <w:ind w:left="112" w:right="266" w:firstLine="2"/>
                      <w:rPr>
                        <w:sz w:val="20"/>
                      </w:rPr>
                    </w:pPr>
                    <w:r>
                      <w:rPr>
                        <w:w w:val="110"/>
                        <w:sz w:val="20"/>
                      </w:rPr>
                      <w:t>Concern: Some students and faculty may be unaware of available accommodations and supports, thus discouraging students from accessing such accomm</w:t>
                    </w:r>
                    <w:r>
                      <w:rPr>
                        <w:w w:val="110"/>
                        <w:sz w:val="20"/>
                      </w:rPr>
                      <w:t>odations.</w:t>
                    </w:r>
                  </w:p>
                </w:txbxContent>
              </v:textbox>
            </v:shape>
            <w10:wrap type="topAndBottom" anchorx="page"/>
          </v:group>
        </w:pict>
      </w:r>
      <w:r>
        <w:rPr>
          <w:w w:val="105"/>
        </w:rPr>
        <w:t>Accommodations and Support</w:t>
      </w:r>
    </w:p>
    <w:p w14:paraId="528D8242" w14:textId="77777777" w:rsidR="005F7E7C" w:rsidRDefault="005F7E7C">
      <w:pPr>
        <w:sectPr w:rsidR="005F7E7C">
          <w:pgSz w:w="12240" w:h="15840"/>
          <w:pgMar w:top="1380" w:right="1180" w:bottom="280" w:left="1200" w:header="720" w:footer="720" w:gutter="0"/>
          <w:cols w:space="720"/>
        </w:sectPr>
      </w:pPr>
    </w:p>
    <w:p w14:paraId="19CAEE87" w14:textId="77777777" w:rsidR="005F7E7C" w:rsidRDefault="00C52EE6">
      <w:pPr>
        <w:pStyle w:val="BodyText"/>
        <w:ind w:left="234"/>
        <w:rPr>
          <w:sz w:val="20"/>
        </w:rPr>
      </w:pPr>
      <w:r>
        <w:rPr>
          <w:sz w:val="20"/>
        </w:rPr>
      </w:r>
      <w:r>
        <w:rPr>
          <w:sz w:val="20"/>
        </w:rPr>
        <w:pict w14:anchorId="699CBF1A">
          <v:group id="_x0000_s1131" alt="" style="width:444.5pt;height:241.5pt;mso-position-horizontal-relative:char;mso-position-vertical-relative:line" coordsize="8890,4830">
            <v:line id="_x0000_s1132" alt="" style="position:absolute" from="5,4830" to="5,5" strokeweight=".16961mm"/>
            <v:line id="_x0000_s1133" alt="" style="position:absolute" from="8875,4830" to="8875,5" strokeweight=".25439mm"/>
            <v:line id="_x0000_s1134" alt="" style="position:absolute" from="5,5" to="8889,5" strokeweight=".16953mm"/>
            <v:line id="_x0000_s1135" alt="" style="position:absolute" from="5,4806" to="8889,4806" strokeweight=".25431mm"/>
            <v:shape id="_x0000_s1136" type="#_x0000_t202" alt="" style="position:absolute;left:9;top:9;width:8858;height:4789;mso-wrap-style:square;v-text-anchor:top" filled="f" stroked="f">
              <v:textbox inset="0,0,0,0">
                <w:txbxContent>
                  <w:p w14:paraId="1F1D0C95" w14:textId="77777777" w:rsidR="005F7E7C" w:rsidRDefault="00C52EE6">
                    <w:pPr>
                      <w:spacing w:before="9" w:line="285" w:lineRule="auto"/>
                      <w:ind w:left="112" w:right="266" w:firstLine="2"/>
                      <w:rPr>
                        <w:sz w:val="20"/>
                      </w:rPr>
                    </w:pPr>
                    <w:r>
                      <w:rPr>
                        <w:w w:val="110"/>
                        <w:sz w:val="20"/>
                      </w:rPr>
                      <w:t>Concern: The current Student Accessibility Services (SAS) notetaking system creates undue individualized responsibility on notetaking students.</w:t>
                    </w:r>
                  </w:p>
                  <w:p w14:paraId="38787630" w14:textId="77777777" w:rsidR="005F7E7C" w:rsidRDefault="005F7E7C">
                    <w:pPr>
                      <w:rPr>
                        <w:sz w:val="18"/>
                      </w:rPr>
                    </w:pPr>
                  </w:p>
                  <w:p w14:paraId="005AE2E9" w14:textId="77777777" w:rsidR="005F7E7C" w:rsidRDefault="00C52EE6">
                    <w:pPr>
                      <w:spacing w:line="285" w:lineRule="auto"/>
                      <w:ind w:left="112" w:right="266" w:firstLine="1"/>
                      <w:rPr>
                        <w:sz w:val="20"/>
                      </w:rPr>
                    </w:pPr>
                    <w:r>
                      <w:rPr>
                        <w:w w:val="110"/>
                        <w:sz w:val="20"/>
                      </w:rPr>
                      <w:t>Recommendation: The SAS Notetaking Service should be acc</w:t>
                    </w:r>
                    <w:r>
                      <w:rPr>
                        <w:w w:val="110"/>
                        <w:sz w:val="20"/>
                      </w:rPr>
                      <w:t>essible for short-term absences.</w:t>
                    </w:r>
                  </w:p>
                  <w:p w14:paraId="39BFC575" w14:textId="77777777" w:rsidR="005F7E7C" w:rsidRDefault="005F7E7C">
                    <w:pPr>
                      <w:spacing w:before="7"/>
                      <w:rPr>
                        <w:sz w:val="17"/>
                      </w:rPr>
                    </w:pPr>
                  </w:p>
                  <w:p w14:paraId="0D06F7EB" w14:textId="77777777" w:rsidR="005F7E7C" w:rsidRDefault="00C52EE6">
                    <w:pPr>
                      <w:spacing w:line="290" w:lineRule="auto"/>
                      <w:ind w:left="111" w:right="266" w:firstLine="2"/>
                      <w:rPr>
                        <w:sz w:val="20"/>
                      </w:rPr>
                    </w:pPr>
                    <w:r>
                      <w:rPr>
                        <w:w w:val="110"/>
                        <w:sz w:val="20"/>
                      </w:rPr>
                      <w:t>Recommendation: The SAS Notetaking Service should adopt a repository system of notes from contributing notetakers for each course.</w:t>
                    </w:r>
                  </w:p>
                  <w:p w14:paraId="5F61AF23" w14:textId="77777777" w:rsidR="005F7E7C" w:rsidRDefault="005F7E7C">
                    <w:pPr>
                      <w:spacing w:before="2"/>
                      <w:rPr>
                        <w:sz w:val="17"/>
                      </w:rPr>
                    </w:pPr>
                  </w:p>
                  <w:p w14:paraId="4188B778" w14:textId="77777777" w:rsidR="005F7E7C" w:rsidRDefault="00C52EE6">
                    <w:pPr>
                      <w:spacing w:before="1" w:line="288" w:lineRule="auto"/>
                      <w:ind w:left="111" w:right="266" w:firstLine="2"/>
                      <w:rPr>
                        <w:sz w:val="20"/>
                      </w:rPr>
                    </w:pPr>
                    <w:r>
                      <w:rPr>
                        <w:w w:val="110"/>
                        <w:sz w:val="20"/>
                      </w:rPr>
                      <w:t>Recommendation: Increase visibility and incentive for students to become notetakers for co</w:t>
                    </w:r>
                    <w:r>
                      <w:rPr>
                        <w:w w:val="110"/>
                        <w:sz w:val="20"/>
                      </w:rPr>
                      <w:t>urses by highlighting these services in the course content, and by offering participation marks for contributing to the notetaking service.</w:t>
                    </w:r>
                  </w:p>
                  <w:p w14:paraId="34F343B2" w14:textId="77777777" w:rsidR="005F7E7C" w:rsidRDefault="005F7E7C">
                    <w:pPr>
                      <w:spacing w:before="5"/>
                      <w:rPr>
                        <w:sz w:val="17"/>
                      </w:rPr>
                    </w:pPr>
                  </w:p>
                  <w:p w14:paraId="7378D9FB" w14:textId="77777777" w:rsidR="005F7E7C" w:rsidRDefault="00C52EE6">
                    <w:pPr>
                      <w:spacing w:line="290" w:lineRule="auto"/>
                      <w:ind w:left="115" w:right="266" w:hanging="2"/>
                      <w:rPr>
                        <w:sz w:val="20"/>
                      </w:rPr>
                    </w:pPr>
                    <w:r>
                      <w:rPr>
                        <w:w w:val="110"/>
                        <w:sz w:val="20"/>
                      </w:rPr>
                      <w:t>Recommendation: Mandate the addition of Religious, Indigenous and Spiritual Observances (RISO) and SAS Form breakdowns on course syllabi.</w:t>
                    </w:r>
                  </w:p>
                  <w:p w14:paraId="7E4F559C" w14:textId="77777777" w:rsidR="005F7E7C" w:rsidRDefault="00C52EE6">
                    <w:pPr>
                      <w:spacing w:before="198" w:line="285" w:lineRule="auto"/>
                      <w:ind w:left="112" w:right="266" w:firstLine="1"/>
                      <w:rPr>
                        <w:sz w:val="20"/>
                      </w:rPr>
                    </w:pPr>
                    <w:r>
                      <w:rPr>
                        <w:w w:val="115"/>
                        <w:sz w:val="20"/>
                      </w:rPr>
                      <w:t>Recommendation: Available accommodations and relevant services should be universally</w:t>
                    </w:r>
                    <w:r>
                      <w:rPr>
                        <w:spacing w:val="-9"/>
                        <w:w w:val="115"/>
                        <w:sz w:val="20"/>
                      </w:rPr>
                      <w:t xml:space="preserve"> </w:t>
                    </w:r>
                    <w:r>
                      <w:rPr>
                        <w:w w:val="115"/>
                        <w:sz w:val="20"/>
                      </w:rPr>
                      <w:t>communicated</w:t>
                    </w:r>
                    <w:r>
                      <w:rPr>
                        <w:spacing w:val="-9"/>
                        <w:w w:val="115"/>
                        <w:sz w:val="20"/>
                      </w:rPr>
                      <w:t xml:space="preserve"> </w:t>
                    </w:r>
                    <w:r>
                      <w:rPr>
                        <w:w w:val="115"/>
                        <w:sz w:val="20"/>
                      </w:rPr>
                      <w:t>within</w:t>
                    </w:r>
                    <w:r>
                      <w:rPr>
                        <w:spacing w:val="-23"/>
                        <w:w w:val="115"/>
                        <w:sz w:val="20"/>
                      </w:rPr>
                      <w:t xml:space="preserve"> </w:t>
                    </w:r>
                    <w:r>
                      <w:rPr>
                        <w:w w:val="115"/>
                        <w:sz w:val="20"/>
                      </w:rPr>
                      <w:t>courses</w:t>
                    </w:r>
                    <w:r>
                      <w:rPr>
                        <w:spacing w:val="-19"/>
                        <w:w w:val="115"/>
                        <w:sz w:val="20"/>
                      </w:rPr>
                      <w:t xml:space="preserve"> </w:t>
                    </w:r>
                    <w:r>
                      <w:rPr>
                        <w:w w:val="115"/>
                        <w:sz w:val="20"/>
                      </w:rPr>
                      <w:t>to</w:t>
                    </w:r>
                    <w:r>
                      <w:rPr>
                        <w:spacing w:val="-5"/>
                        <w:w w:val="115"/>
                        <w:sz w:val="20"/>
                      </w:rPr>
                      <w:t xml:space="preserve"> </w:t>
                    </w:r>
                    <w:r>
                      <w:rPr>
                        <w:w w:val="115"/>
                        <w:sz w:val="20"/>
                      </w:rPr>
                      <w:t>all</w:t>
                    </w:r>
                    <w:r>
                      <w:rPr>
                        <w:spacing w:val="-19"/>
                        <w:w w:val="115"/>
                        <w:sz w:val="20"/>
                      </w:rPr>
                      <w:t xml:space="preserve"> </w:t>
                    </w:r>
                    <w:r>
                      <w:rPr>
                        <w:w w:val="115"/>
                        <w:sz w:val="20"/>
                      </w:rPr>
                      <w:t>students</w:t>
                    </w:r>
                    <w:r>
                      <w:rPr>
                        <w:spacing w:val="-16"/>
                        <w:w w:val="115"/>
                        <w:sz w:val="20"/>
                      </w:rPr>
                      <w:t xml:space="preserve"> </w:t>
                    </w:r>
                    <w:r>
                      <w:rPr>
                        <w:w w:val="115"/>
                        <w:sz w:val="20"/>
                      </w:rPr>
                      <w:t>in</w:t>
                    </w:r>
                    <w:r>
                      <w:rPr>
                        <w:spacing w:val="-26"/>
                        <w:w w:val="115"/>
                        <w:sz w:val="20"/>
                      </w:rPr>
                      <w:t xml:space="preserve"> </w:t>
                    </w:r>
                    <w:r>
                      <w:rPr>
                        <w:w w:val="115"/>
                        <w:sz w:val="20"/>
                      </w:rPr>
                      <w:t>order</w:t>
                    </w:r>
                    <w:r>
                      <w:rPr>
                        <w:spacing w:val="-10"/>
                        <w:w w:val="115"/>
                        <w:sz w:val="20"/>
                      </w:rPr>
                      <w:t xml:space="preserve"> </w:t>
                    </w:r>
                    <w:r>
                      <w:rPr>
                        <w:w w:val="115"/>
                        <w:sz w:val="20"/>
                      </w:rPr>
                      <w:t>to</w:t>
                    </w:r>
                    <w:r>
                      <w:rPr>
                        <w:spacing w:val="-12"/>
                        <w:w w:val="115"/>
                        <w:sz w:val="20"/>
                      </w:rPr>
                      <w:t xml:space="preserve"> </w:t>
                    </w:r>
                    <w:r>
                      <w:rPr>
                        <w:w w:val="115"/>
                        <w:sz w:val="20"/>
                      </w:rPr>
                      <w:t>promote</w:t>
                    </w:r>
                    <w:r>
                      <w:rPr>
                        <w:spacing w:val="-16"/>
                        <w:w w:val="115"/>
                        <w:sz w:val="20"/>
                      </w:rPr>
                      <w:t xml:space="preserve"> </w:t>
                    </w:r>
                    <w:r>
                      <w:rPr>
                        <w:w w:val="115"/>
                        <w:sz w:val="20"/>
                      </w:rPr>
                      <w:t>access.</w:t>
                    </w:r>
                  </w:p>
                </w:txbxContent>
              </v:textbox>
            </v:shape>
            <w10:anchorlock/>
          </v:group>
        </w:pict>
      </w:r>
    </w:p>
    <w:p w14:paraId="192D6EA3" w14:textId="77777777" w:rsidR="005F7E7C" w:rsidRDefault="005F7E7C">
      <w:pPr>
        <w:pStyle w:val="BodyText"/>
        <w:rPr>
          <w:b/>
          <w:sz w:val="20"/>
        </w:rPr>
      </w:pPr>
    </w:p>
    <w:p w14:paraId="7EFA2287" w14:textId="77777777" w:rsidR="005F7E7C" w:rsidRDefault="005F7E7C">
      <w:pPr>
        <w:pStyle w:val="BodyText"/>
        <w:spacing w:before="8"/>
        <w:rPr>
          <w:b/>
          <w:sz w:val="19"/>
        </w:rPr>
      </w:pPr>
    </w:p>
    <w:p w14:paraId="5D0B818A" w14:textId="77777777" w:rsidR="005F7E7C" w:rsidRDefault="00C52EE6">
      <w:pPr>
        <w:pStyle w:val="BodyText"/>
        <w:spacing w:line="288" w:lineRule="auto"/>
        <w:ind w:left="249" w:right="368" w:firstLine="7"/>
      </w:pPr>
      <w:r>
        <w:rPr>
          <w:w w:val="115"/>
        </w:rPr>
        <w:t>Academic accommodations for students at McMaster University are currently required to be organized by the student through a second party (SAS) witho</w:t>
      </w:r>
      <w:r>
        <w:rPr>
          <w:w w:val="115"/>
        </w:rPr>
        <w:t xml:space="preserve">ut disclosure of diagnosis, but with medical/official document at ion. </w:t>
      </w:r>
      <w:r>
        <w:rPr>
          <w:w w:val="115"/>
          <w:vertAlign w:val="superscript"/>
        </w:rPr>
        <w:t>6</w:t>
      </w:r>
      <w:r>
        <w:rPr>
          <w:w w:val="115"/>
        </w:rPr>
        <w:t xml:space="preserve"> While uniform processes are necessary for efficiency and equal administration of courses, these processes are often difficult to navigate and can be ostracizing for students. The MSU </w:t>
      </w:r>
      <w:r>
        <w:rPr>
          <w:w w:val="115"/>
        </w:rPr>
        <w:t>thus recognizes that increased visibility of accommodation services and lessening</w:t>
      </w:r>
      <w:r>
        <w:rPr>
          <w:spacing w:val="-19"/>
          <w:w w:val="115"/>
        </w:rPr>
        <w:t xml:space="preserve"> </w:t>
      </w:r>
      <w:r>
        <w:rPr>
          <w:w w:val="115"/>
        </w:rPr>
        <w:t>the</w:t>
      </w:r>
      <w:r>
        <w:rPr>
          <w:spacing w:val="-8"/>
          <w:w w:val="115"/>
        </w:rPr>
        <w:t xml:space="preserve"> </w:t>
      </w:r>
      <w:r>
        <w:rPr>
          <w:w w:val="115"/>
        </w:rPr>
        <w:t>silo-ing</w:t>
      </w:r>
      <w:r>
        <w:rPr>
          <w:spacing w:val="-20"/>
          <w:w w:val="115"/>
        </w:rPr>
        <w:t xml:space="preserve"> </w:t>
      </w:r>
      <w:r>
        <w:rPr>
          <w:w w:val="115"/>
        </w:rPr>
        <w:t>of</w:t>
      </w:r>
      <w:r>
        <w:rPr>
          <w:spacing w:val="-15"/>
          <w:w w:val="115"/>
        </w:rPr>
        <w:t xml:space="preserve"> </w:t>
      </w:r>
      <w:r>
        <w:rPr>
          <w:w w:val="115"/>
        </w:rPr>
        <w:t>the</w:t>
      </w:r>
      <w:r>
        <w:rPr>
          <w:spacing w:val="-22"/>
          <w:w w:val="115"/>
        </w:rPr>
        <w:t xml:space="preserve"> </w:t>
      </w:r>
      <w:r>
        <w:rPr>
          <w:w w:val="115"/>
        </w:rPr>
        <w:t>current</w:t>
      </w:r>
      <w:r>
        <w:rPr>
          <w:spacing w:val="-11"/>
          <w:w w:val="115"/>
        </w:rPr>
        <w:t xml:space="preserve"> </w:t>
      </w:r>
      <w:r>
        <w:rPr>
          <w:w w:val="115"/>
        </w:rPr>
        <w:t>system</w:t>
      </w:r>
      <w:r>
        <w:rPr>
          <w:spacing w:val="-20"/>
          <w:w w:val="115"/>
        </w:rPr>
        <w:t xml:space="preserve"> </w:t>
      </w:r>
      <w:r>
        <w:rPr>
          <w:w w:val="115"/>
        </w:rPr>
        <w:t>is</w:t>
      </w:r>
      <w:r>
        <w:rPr>
          <w:spacing w:val="-26"/>
          <w:w w:val="115"/>
        </w:rPr>
        <w:t xml:space="preserve"> </w:t>
      </w:r>
      <w:r>
        <w:rPr>
          <w:w w:val="115"/>
        </w:rPr>
        <w:t>important</w:t>
      </w:r>
      <w:r>
        <w:rPr>
          <w:spacing w:val="-13"/>
          <w:w w:val="115"/>
        </w:rPr>
        <w:t xml:space="preserve"> </w:t>
      </w:r>
      <w:r>
        <w:rPr>
          <w:w w:val="115"/>
        </w:rPr>
        <w:t>to</w:t>
      </w:r>
      <w:r>
        <w:rPr>
          <w:spacing w:val="-13"/>
          <w:w w:val="115"/>
        </w:rPr>
        <w:t xml:space="preserve"> </w:t>
      </w:r>
      <w:r>
        <w:rPr>
          <w:w w:val="115"/>
        </w:rPr>
        <w:t>increasing</w:t>
      </w:r>
      <w:r>
        <w:rPr>
          <w:spacing w:val="-16"/>
          <w:w w:val="115"/>
        </w:rPr>
        <w:t xml:space="preserve"> </w:t>
      </w:r>
      <w:r>
        <w:rPr>
          <w:w w:val="115"/>
        </w:rPr>
        <w:t>the</w:t>
      </w:r>
      <w:r>
        <w:rPr>
          <w:spacing w:val="-13"/>
          <w:w w:val="115"/>
        </w:rPr>
        <w:t xml:space="preserve"> </w:t>
      </w:r>
      <w:r>
        <w:rPr>
          <w:w w:val="115"/>
        </w:rPr>
        <w:t>success</w:t>
      </w:r>
      <w:r>
        <w:rPr>
          <w:spacing w:val="-15"/>
          <w:w w:val="115"/>
        </w:rPr>
        <w:t xml:space="preserve"> </w:t>
      </w:r>
      <w:r>
        <w:rPr>
          <w:w w:val="115"/>
        </w:rPr>
        <w:t>of students using these</w:t>
      </w:r>
      <w:r>
        <w:rPr>
          <w:spacing w:val="14"/>
          <w:w w:val="115"/>
        </w:rPr>
        <w:t xml:space="preserve"> </w:t>
      </w:r>
      <w:r>
        <w:rPr>
          <w:w w:val="115"/>
        </w:rPr>
        <w:t>services.</w:t>
      </w:r>
    </w:p>
    <w:p w14:paraId="1D756593" w14:textId="77777777" w:rsidR="005F7E7C" w:rsidRDefault="00C52EE6">
      <w:pPr>
        <w:pStyle w:val="BodyText"/>
        <w:spacing w:before="205" w:line="288" w:lineRule="auto"/>
        <w:ind w:left="248" w:firstLine="1"/>
      </w:pPr>
      <w:r>
        <w:rPr>
          <w:w w:val="115"/>
        </w:rPr>
        <w:t>In order to best support students that are seeking accommodations, these accommodations need to be more readily accessible. The requirement to be registered</w:t>
      </w:r>
      <w:r>
        <w:rPr>
          <w:spacing w:val="-9"/>
          <w:w w:val="115"/>
        </w:rPr>
        <w:t xml:space="preserve"> </w:t>
      </w:r>
      <w:r>
        <w:rPr>
          <w:w w:val="115"/>
        </w:rPr>
        <w:t>with</w:t>
      </w:r>
      <w:r>
        <w:rPr>
          <w:spacing w:val="-20"/>
          <w:w w:val="115"/>
        </w:rPr>
        <w:t xml:space="preserve"> </w:t>
      </w:r>
      <w:r>
        <w:rPr>
          <w:w w:val="115"/>
        </w:rPr>
        <w:t>SAS</w:t>
      </w:r>
      <w:r>
        <w:rPr>
          <w:spacing w:val="-20"/>
          <w:w w:val="115"/>
        </w:rPr>
        <w:t xml:space="preserve"> </w:t>
      </w:r>
      <w:r>
        <w:rPr>
          <w:w w:val="115"/>
        </w:rPr>
        <w:t>can</w:t>
      </w:r>
      <w:r>
        <w:rPr>
          <w:spacing w:val="-21"/>
          <w:w w:val="115"/>
        </w:rPr>
        <w:t xml:space="preserve"> </w:t>
      </w:r>
      <w:r>
        <w:rPr>
          <w:w w:val="115"/>
        </w:rPr>
        <w:t>be</w:t>
      </w:r>
      <w:r>
        <w:rPr>
          <w:spacing w:val="-17"/>
          <w:w w:val="115"/>
        </w:rPr>
        <w:t xml:space="preserve"> </w:t>
      </w:r>
      <w:r>
        <w:rPr>
          <w:w w:val="115"/>
        </w:rPr>
        <w:t>a</w:t>
      </w:r>
      <w:r>
        <w:rPr>
          <w:spacing w:val="-20"/>
          <w:w w:val="115"/>
        </w:rPr>
        <w:t xml:space="preserve"> </w:t>
      </w:r>
      <w:r>
        <w:rPr>
          <w:w w:val="115"/>
        </w:rPr>
        <w:t>barrier</w:t>
      </w:r>
      <w:r>
        <w:rPr>
          <w:spacing w:val="-7"/>
          <w:w w:val="115"/>
        </w:rPr>
        <w:t xml:space="preserve"> </w:t>
      </w:r>
      <w:r>
        <w:rPr>
          <w:w w:val="115"/>
        </w:rPr>
        <w:t>for</w:t>
      </w:r>
      <w:r>
        <w:rPr>
          <w:spacing w:val="-13"/>
          <w:w w:val="115"/>
        </w:rPr>
        <w:t xml:space="preserve"> </w:t>
      </w:r>
      <w:r>
        <w:rPr>
          <w:w w:val="115"/>
        </w:rPr>
        <w:t>many</w:t>
      </w:r>
      <w:r>
        <w:rPr>
          <w:spacing w:val="-11"/>
          <w:w w:val="115"/>
        </w:rPr>
        <w:t xml:space="preserve"> </w:t>
      </w:r>
      <w:r>
        <w:rPr>
          <w:w w:val="115"/>
        </w:rPr>
        <w:t>students,</w:t>
      </w:r>
      <w:r>
        <w:rPr>
          <w:spacing w:val="-16"/>
          <w:w w:val="115"/>
        </w:rPr>
        <w:t xml:space="preserve"> </w:t>
      </w:r>
      <w:r>
        <w:rPr>
          <w:w w:val="115"/>
        </w:rPr>
        <w:t>thus</w:t>
      </w:r>
      <w:r>
        <w:rPr>
          <w:spacing w:val="-20"/>
          <w:w w:val="115"/>
        </w:rPr>
        <w:t xml:space="preserve"> </w:t>
      </w:r>
      <w:r>
        <w:rPr>
          <w:w w:val="115"/>
        </w:rPr>
        <w:t>again</w:t>
      </w:r>
      <w:r>
        <w:rPr>
          <w:spacing w:val="-17"/>
          <w:w w:val="115"/>
        </w:rPr>
        <w:t xml:space="preserve"> </w:t>
      </w:r>
      <w:r>
        <w:rPr>
          <w:w w:val="115"/>
        </w:rPr>
        <w:t>blocking</w:t>
      </w:r>
      <w:r>
        <w:rPr>
          <w:spacing w:val="-17"/>
          <w:w w:val="115"/>
        </w:rPr>
        <w:t xml:space="preserve"> </w:t>
      </w:r>
      <w:r>
        <w:rPr>
          <w:w w:val="115"/>
        </w:rPr>
        <w:t>students from</w:t>
      </w:r>
      <w:r>
        <w:rPr>
          <w:spacing w:val="-37"/>
          <w:w w:val="115"/>
        </w:rPr>
        <w:t xml:space="preserve"> </w:t>
      </w:r>
      <w:r>
        <w:rPr>
          <w:w w:val="115"/>
        </w:rPr>
        <w:t>using</w:t>
      </w:r>
      <w:r>
        <w:rPr>
          <w:spacing w:val="-33"/>
          <w:w w:val="115"/>
        </w:rPr>
        <w:t xml:space="preserve"> </w:t>
      </w:r>
      <w:r>
        <w:rPr>
          <w:w w:val="115"/>
        </w:rPr>
        <w:t>the</w:t>
      </w:r>
      <w:r>
        <w:rPr>
          <w:spacing w:val="-31"/>
          <w:w w:val="115"/>
        </w:rPr>
        <w:t xml:space="preserve"> </w:t>
      </w:r>
      <w:r>
        <w:rPr>
          <w:w w:val="115"/>
        </w:rPr>
        <w:t>available</w:t>
      </w:r>
      <w:r>
        <w:rPr>
          <w:spacing w:val="-34"/>
          <w:w w:val="115"/>
        </w:rPr>
        <w:t xml:space="preserve"> </w:t>
      </w:r>
      <w:r>
        <w:rPr>
          <w:w w:val="115"/>
        </w:rPr>
        <w:t>resources</w:t>
      </w:r>
      <w:r>
        <w:rPr>
          <w:spacing w:val="-31"/>
          <w:w w:val="115"/>
        </w:rPr>
        <w:t xml:space="preserve"> </w:t>
      </w:r>
      <w:r>
        <w:rPr>
          <w:w w:val="115"/>
        </w:rPr>
        <w:t>and</w:t>
      </w:r>
      <w:r>
        <w:rPr>
          <w:spacing w:val="-37"/>
          <w:w w:val="115"/>
        </w:rPr>
        <w:t xml:space="preserve"> </w:t>
      </w:r>
      <w:r>
        <w:rPr>
          <w:w w:val="115"/>
        </w:rPr>
        <w:t>succeeding</w:t>
      </w:r>
      <w:r>
        <w:rPr>
          <w:spacing w:val="-28"/>
          <w:w w:val="115"/>
        </w:rPr>
        <w:t xml:space="preserve"> </w:t>
      </w:r>
      <w:r>
        <w:rPr>
          <w:w w:val="115"/>
        </w:rPr>
        <w:t>academically.</w:t>
      </w:r>
      <w:r>
        <w:rPr>
          <w:spacing w:val="-28"/>
          <w:w w:val="115"/>
        </w:rPr>
        <w:t xml:space="preserve"> </w:t>
      </w:r>
      <w:r>
        <w:rPr>
          <w:w w:val="115"/>
        </w:rPr>
        <w:t>The</w:t>
      </w:r>
      <w:r>
        <w:rPr>
          <w:spacing w:val="-39"/>
          <w:w w:val="115"/>
        </w:rPr>
        <w:t xml:space="preserve"> </w:t>
      </w:r>
      <w:r>
        <w:rPr>
          <w:w w:val="115"/>
        </w:rPr>
        <w:t>SAS</w:t>
      </w:r>
      <w:r>
        <w:rPr>
          <w:spacing w:val="-33"/>
          <w:w w:val="115"/>
        </w:rPr>
        <w:t xml:space="preserve"> </w:t>
      </w:r>
      <w:r>
        <w:rPr>
          <w:w w:val="115"/>
        </w:rPr>
        <w:t>notetaking service</w:t>
      </w:r>
      <w:r>
        <w:rPr>
          <w:spacing w:val="-16"/>
          <w:w w:val="115"/>
        </w:rPr>
        <w:t xml:space="preserve"> </w:t>
      </w:r>
      <w:r>
        <w:rPr>
          <w:w w:val="115"/>
        </w:rPr>
        <w:t>is</w:t>
      </w:r>
      <w:r>
        <w:rPr>
          <w:spacing w:val="-21"/>
          <w:w w:val="115"/>
        </w:rPr>
        <w:t xml:space="preserve"> </w:t>
      </w:r>
      <w:r>
        <w:rPr>
          <w:w w:val="115"/>
        </w:rPr>
        <w:t>one</w:t>
      </w:r>
      <w:r>
        <w:rPr>
          <w:spacing w:val="-23"/>
          <w:w w:val="115"/>
        </w:rPr>
        <w:t xml:space="preserve"> </w:t>
      </w:r>
      <w:r>
        <w:rPr>
          <w:w w:val="115"/>
        </w:rPr>
        <w:t>such</w:t>
      </w:r>
      <w:r>
        <w:rPr>
          <w:spacing w:val="-23"/>
          <w:w w:val="115"/>
        </w:rPr>
        <w:t xml:space="preserve"> </w:t>
      </w:r>
      <w:r>
        <w:rPr>
          <w:w w:val="115"/>
        </w:rPr>
        <w:t>resource</w:t>
      </w:r>
      <w:r>
        <w:rPr>
          <w:spacing w:val="-9"/>
          <w:w w:val="115"/>
        </w:rPr>
        <w:t xml:space="preserve"> </w:t>
      </w:r>
      <w:r>
        <w:rPr>
          <w:w w:val="115"/>
        </w:rPr>
        <w:t>from</w:t>
      </w:r>
      <w:r>
        <w:rPr>
          <w:spacing w:val="-16"/>
          <w:w w:val="115"/>
        </w:rPr>
        <w:t xml:space="preserve"> </w:t>
      </w:r>
      <w:r>
        <w:rPr>
          <w:w w:val="115"/>
        </w:rPr>
        <w:t>which</w:t>
      </w:r>
      <w:r>
        <w:rPr>
          <w:spacing w:val="-19"/>
          <w:w w:val="115"/>
        </w:rPr>
        <w:t xml:space="preserve"> </w:t>
      </w:r>
      <w:r>
        <w:rPr>
          <w:w w:val="115"/>
        </w:rPr>
        <w:t>many</w:t>
      </w:r>
      <w:r>
        <w:rPr>
          <w:spacing w:val="-15"/>
          <w:w w:val="115"/>
        </w:rPr>
        <w:t xml:space="preserve"> </w:t>
      </w:r>
      <w:r>
        <w:rPr>
          <w:w w:val="115"/>
        </w:rPr>
        <w:t>students</w:t>
      </w:r>
      <w:r>
        <w:rPr>
          <w:spacing w:val="-20"/>
          <w:w w:val="115"/>
        </w:rPr>
        <w:t xml:space="preserve"> </w:t>
      </w:r>
      <w:r>
        <w:rPr>
          <w:w w:val="115"/>
        </w:rPr>
        <w:t>can</w:t>
      </w:r>
      <w:r>
        <w:rPr>
          <w:spacing w:val="-19"/>
          <w:w w:val="115"/>
        </w:rPr>
        <w:t xml:space="preserve"> </w:t>
      </w:r>
      <w:r>
        <w:rPr>
          <w:w w:val="115"/>
        </w:rPr>
        <w:t>benefit,</w:t>
      </w:r>
      <w:r>
        <w:rPr>
          <w:spacing w:val="-24"/>
          <w:w w:val="115"/>
        </w:rPr>
        <w:t xml:space="preserve"> </w:t>
      </w:r>
      <w:r>
        <w:rPr>
          <w:w w:val="115"/>
        </w:rPr>
        <w:t>and</w:t>
      </w:r>
      <w:r>
        <w:rPr>
          <w:spacing w:val="-29"/>
          <w:w w:val="115"/>
        </w:rPr>
        <w:t xml:space="preserve"> </w:t>
      </w:r>
      <w:r>
        <w:rPr>
          <w:w w:val="115"/>
        </w:rPr>
        <w:t>many</w:t>
      </w:r>
      <w:r>
        <w:rPr>
          <w:spacing w:val="-14"/>
          <w:w w:val="115"/>
        </w:rPr>
        <w:t xml:space="preserve"> </w:t>
      </w:r>
      <w:r>
        <w:rPr>
          <w:w w:val="115"/>
        </w:rPr>
        <w:t>do</w:t>
      </w:r>
      <w:r>
        <w:rPr>
          <w:spacing w:val="-13"/>
          <w:w w:val="115"/>
        </w:rPr>
        <w:t xml:space="preserve"> </w:t>
      </w:r>
      <w:r>
        <w:rPr>
          <w:w w:val="115"/>
        </w:rPr>
        <w:t>not know about the service unless they are already involved with SAS. With that being said,</w:t>
      </w:r>
      <w:r>
        <w:rPr>
          <w:spacing w:val="-18"/>
          <w:w w:val="115"/>
        </w:rPr>
        <w:t xml:space="preserve"> </w:t>
      </w:r>
      <w:r>
        <w:rPr>
          <w:w w:val="115"/>
        </w:rPr>
        <w:t>the</w:t>
      </w:r>
      <w:r>
        <w:rPr>
          <w:spacing w:val="-1"/>
          <w:w w:val="115"/>
        </w:rPr>
        <w:t xml:space="preserve"> </w:t>
      </w:r>
      <w:r>
        <w:rPr>
          <w:w w:val="115"/>
        </w:rPr>
        <w:t>SAS</w:t>
      </w:r>
      <w:r>
        <w:rPr>
          <w:spacing w:val="-19"/>
          <w:w w:val="115"/>
        </w:rPr>
        <w:t xml:space="preserve"> </w:t>
      </w:r>
      <w:r>
        <w:rPr>
          <w:w w:val="115"/>
        </w:rPr>
        <w:t>notetaking</w:t>
      </w:r>
      <w:r>
        <w:rPr>
          <w:spacing w:val="-8"/>
          <w:w w:val="115"/>
        </w:rPr>
        <w:t xml:space="preserve"> </w:t>
      </w:r>
      <w:r>
        <w:rPr>
          <w:w w:val="115"/>
        </w:rPr>
        <w:t>service</w:t>
      </w:r>
      <w:r>
        <w:rPr>
          <w:spacing w:val="-17"/>
          <w:w w:val="115"/>
        </w:rPr>
        <w:t xml:space="preserve"> </w:t>
      </w:r>
      <w:r>
        <w:rPr>
          <w:w w:val="115"/>
        </w:rPr>
        <w:t>requires</w:t>
      </w:r>
      <w:r>
        <w:rPr>
          <w:spacing w:val="-17"/>
          <w:w w:val="115"/>
        </w:rPr>
        <w:t xml:space="preserve"> </w:t>
      </w:r>
      <w:r>
        <w:rPr>
          <w:w w:val="115"/>
        </w:rPr>
        <w:t>change</w:t>
      </w:r>
      <w:r>
        <w:rPr>
          <w:spacing w:val="-16"/>
          <w:w w:val="115"/>
        </w:rPr>
        <w:t xml:space="preserve"> </w:t>
      </w:r>
      <w:r>
        <w:rPr>
          <w:w w:val="115"/>
        </w:rPr>
        <w:t>in</w:t>
      </w:r>
      <w:r>
        <w:rPr>
          <w:spacing w:val="-23"/>
          <w:w w:val="115"/>
        </w:rPr>
        <w:t xml:space="preserve"> </w:t>
      </w:r>
      <w:r>
        <w:rPr>
          <w:w w:val="115"/>
        </w:rPr>
        <w:t>order</w:t>
      </w:r>
      <w:r>
        <w:rPr>
          <w:spacing w:val="-11"/>
          <w:w w:val="115"/>
        </w:rPr>
        <w:t xml:space="preserve"> </w:t>
      </w:r>
      <w:r>
        <w:rPr>
          <w:w w:val="115"/>
        </w:rPr>
        <w:t>to</w:t>
      </w:r>
      <w:r>
        <w:rPr>
          <w:spacing w:val="-4"/>
          <w:w w:val="115"/>
        </w:rPr>
        <w:t xml:space="preserve"> </w:t>
      </w:r>
      <w:r>
        <w:rPr>
          <w:w w:val="115"/>
        </w:rPr>
        <w:t>best</w:t>
      </w:r>
      <w:r>
        <w:rPr>
          <w:spacing w:val="-16"/>
          <w:w w:val="115"/>
        </w:rPr>
        <w:t xml:space="preserve"> </w:t>
      </w:r>
      <w:r>
        <w:rPr>
          <w:w w:val="115"/>
        </w:rPr>
        <w:t>support</w:t>
      </w:r>
      <w:r>
        <w:rPr>
          <w:spacing w:val="-8"/>
          <w:w w:val="115"/>
        </w:rPr>
        <w:t xml:space="preserve"> </w:t>
      </w:r>
      <w:r>
        <w:rPr>
          <w:w w:val="115"/>
        </w:rPr>
        <w:t>students.</w:t>
      </w:r>
    </w:p>
    <w:p w14:paraId="3BC67518" w14:textId="77777777" w:rsidR="005F7E7C" w:rsidRDefault="00C52EE6">
      <w:pPr>
        <w:pStyle w:val="BodyText"/>
        <w:spacing w:before="4" w:line="288" w:lineRule="auto"/>
        <w:ind w:left="248" w:right="308" w:firstLine="5"/>
      </w:pPr>
      <w:r>
        <w:rPr>
          <w:w w:val="110"/>
        </w:rPr>
        <w:t>With the current system, when a student registers  for  the  notetaking  service, they are paired with a single notetaker  for their course. This can then result in students   not receiving notes in a timely manner or whatsoever, as there is currently no a</w:t>
      </w:r>
      <w:r>
        <w:rPr>
          <w:w w:val="110"/>
        </w:rPr>
        <w:t xml:space="preserve">ccountability measure for the not etakers. </w:t>
      </w:r>
      <w:r>
        <w:rPr>
          <w:w w:val="110"/>
          <w:vertAlign w:val="superscript"/>
        </w:rPr>
        <w:t>7</w:t>
      </w:r>
      <w:r>
        <w:rPr>
          <w:w w:val="110"/>
        </w:rPr>
        <w:t xml:space="preserve"> By adopting a new system for notetaking wherein</w:t>
      </w:r>
      <w:r>
        <w:rPr>
          <w:spacing w:val="18"/>
          <w:w w:val="110"/>
        </w:rPr>
        <w:t xml:space="preserve"> </w:t>
      </w:r>
      <w:r>
        <w:rPr>
          <w:w w:val="110"/>
        </w:rPr>
        <w:t>contributing</w:t>
      </w:r>
      <w:r>
        <w:rPr>
          <w:spacing w:val="22"/>
          <w:w w:val="110"/>
        </w:rPr>
        <w:t xml:space="preserve"> </w:t>
      </w:r>
      <w:r>
        <w:rPr>
          <w:w w:val="110"/>
        </w:rPr>
        <w:t>notetakers</w:t>
      </w:r>
      <w:r>
        <w:rPr>
          <w:spacing w:val="23"/>
          <w:w w:val="110"/>
        </w:rPr>
        <w:t xml:space="preserve"> </w:t>
      </w:r>
      <w:r>
        <w:rPr>
          <w:w w:val="110"/>
        </w:rPr>
        <w:t>deposit</w:t>
      </w:r>
      <w:r>
        <w:rPr>
          <w:spacing w:val="24"/>
          <w:w w:val="110"/>
        </w:rPr>
        <w:t xml:space="preserve"> </w:t>
      </w:r>
      <w:r>
        <w:rPr>
          <w:w w:val="110"/>
        </w:rPr>
        <w:t>their</w:t>
      </w:r>
      <w:r>
        <w:rPr>
          <w:spacing w:val="25"/>
          <w:w w:val="110"/>
        </w:rPr>
        <w:t xml:space="preserve"> </w:t>
      </w:r>
      <w:r>
        <w:rPr>
          <w:w w:val="110"/>
        </w:rPr>
        <w:t>notes</w:t>
      </w:r>
      <w:r>
        <w:rPr>
          <w:spacing w:val="14"/>
          <w:w w:val="110"/>
        </w:rPr>
        <w:t xml:space="preserve"> </w:t>
      </w:r>
      <w:r>
        <w:rPr>
          <w:w w:val="110"/>
        </w:rPr>
        <w:t>to</w:t>
      </w:r>
      <w:r>
        <w:rPr>
          <w:spacing w:val="28"/>
          <w:w w:val="110"/>
        </w:rPr>
        <w:t xml:space="preserve"> </w:t>
      </w:r>
      <w:r>
        <w:rPr>
          <w:w w:val="110"/>
        </w:rPr>
        <w:t>a</w:t>
      </w:r>
      <w:r>
        <w:rPr>
          <w:spacing w:val="10"/>
          <w:w w:val="110"/>
        </w:rPr>
        <w:t xml:space="preserve"> </w:t>
      </w:r>
      <w:r>
        <w:rPr>
          <w:w w:val="110"/>
        </w:rPr>
        <w:t>note</w:t>
      </w:r>
      <w:r>
        <w:rPr>
          <w:spacing w:val="11"/>
          <w:w w:val="110"/>
        </w:rPr>
        <w:t xml:space="preserve"> </w:t>
      </w:r>
      <w:r>
        <w:rPr>
          <w:w w:val="110"/>
        </w:rPr>
        <w:t>bank</w:t>
      </w:r>
      <w:r>
        <w:rPr>
          <w:spacing w:val="26"/>
          <w:w w:val="110"/>
        </w:rPr>
        <w:t xml:space="preserve"> </w:t>
      </w:r>
      <w:r>
        <w:rPr>
          <w:w w:val="110"/>
        </w:rPr>
        <w:t>for</w:t>
      </w:r>
      <w:r>
        <w:rPr>
          <w:spacing w:val="32"/>
          <w:w w:val="110"/>
        </w:rPr>
        <w:t xml:space="preserve"> </w:t>
      </w:r>
      <w:r>
        <w:rPr>
          <w:w w:val="110"/>
        </w:rPr>
        <w:t>the</w:t>
      </w:r>
      <w:r>
        <w:rPr>
          <w:spacing w:val="22"/>
          <w:w w:val="110"/>
        </w:rPr>
        <w:t xml:space="preserve"> </w:t>
      </w:r>
      <w:r>
        <w:rPr>
          <w:w w:val="110"/>
        </w:rPr>
        <w:t>course,</w:t>
      </w:r>
    </w:p>
    <w:p w14:paraId="4786F881" w14:textId="77777777" w:rsidR="005F7E7C" w:rsidRDefault="00C52EE6">
      <w:pPr>
        <w:pStyle w:val="BodyText"/>
        <w:spacing w:before="11"/>
      </w:pPr>
      <w:r>
        <w:pict w14:anchorId="183F1B46">
          <v:shape id="_x0000_s1130" alt="" style="position:absolute;margin-left:72.1pt;margin-top:15.4pt;width:144.25pt;height:.1pt;z-index:-1572352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FF83E16" w14:textId="77777777" w:rsidR="005F7E7C" w:rsidRDefault="00C52EE6">
      <w:pPr>
        <w:spacing w:before="72" w:line="249" w:lineRule="auto"/>
        <w:ind w:left="251" w:right="465" w:hanging="5"/>
        <w:rPr>
          <w:sz w:val="20"/>
        </w:rPr>
      </w:pPr>
      <w:r>
        <w:rPr>
          <w:w w:val="110"/>
          <w:position w:val="7"/>
          <w:sz w:val="13"/>
        </w:rPr>
        <w:t xml:space="preserve">6 </w:t>
      </w:r>
      <w:r>
        <w:rPr>
          <w:w w:val="110"/>
          <w:sz w:val="20"/>
        </w:rPr>
        <w:t>McMaster University. "Academic Accommodations of Students with Disabilities." (Hamil</w:t>
      </w:r>
      <w:r>
        <w:rPr>
          <w:w w:val="110"/>
          <w:sz w:val="20"/>
        </w:rPr>
        <w:t>ton, ON: McMaster University, 2017).</w:t>
      </w:r>
    </w:p>
    <w:p w14:paraId="1172A7F0" w14:textId="77777777" w:rsidR="005F7E7C" w:rsidRDefault="00C52EE6">
      <w:pPr>
        <w:spacing w:line="249" w:lineRule="auto"/>
        <w:ind w:left="251" w:hanging="6"/>
        <w:rPr>
          <w:sz w:val="20"/>
        </w:rPr>
      </w:pPr>
      <w:r>
        <w:rPr>
          <w:w w:val="115"/>
          <w:position w:val="7"/>
          <w:sz w:val="13"/>
        </w:rPr>
        <w:t>7</w:t>
      </w:r>
      <w:r>
        <w:rPr>
          <w:spacing w:val="-16"/>
          <w:w w:val="115"/>
          <w:position w:val="7"/>
          <w:sz w:val="13"/>
        </w:rPr>
        <w:t xml:space="preserve"> </w:t>
      </w:r>
      <w:r>
        <w:rPr>
          <w:w w:val="115"/>
          <w:sz w:val="20"/>
        </w:rPr>
        <w:t>McMaster</w:t>
      </w:r>
      <w:r>
        <w:rPr>
          <w:spacing w:val="-28"/>
          <w:w w:val="115"/>
          <w:sz w:val="20"/>
        </w:rPr>
        <w:t xml:space="preserve"> </w:t>
      </w:r>
      <w:r>
        <w:rPr>
          <w:w w:val="115"/>
          <w:sz w:val="20"/>
        </w:rPr>
        <w:t>University.</w:t>
      </w:r>
      <w:r>
        <w:rPr>
          <w:spacing w:val="-35"/>
          <w:w w:val="115"/>
          <w:sz w:val="20"/>
        </w:rPr>
        <w:t xml:space="preserve"> </w:t>
      </w:r>
      <w:r>
        <w:rPr>
          <w:w w:val="115"/>
          <w:sz w:val="20"/>
        </w:rPr>
        <w:t>"Student</w:t>
      </w:r>
      <w:r>
        <w:rPr>
          <w:spacing w:val="-24"/>
          <w:w w:val="115"/>
          <w:sz w:val="20"/>
        </w:rPr>
        <w:t xml:space="preserve"> </w:t>
      </w:r>
      <w:r>
        <w:rPr>
          <w:w w:val="115"/>
          <w:sz w:val="20"/>
        </w:rPr>
        <w:t>Accessibility</w:t>
      </w:r>
      <w:r>
        <w:rPr>
          <w:spacing w:val="-23"/>
          <w:w w:val="115"/>
          <w:sz w:val="20"/>
        </w:rPr>
        <w:t xml:space="preserve"> </w:t>
      </w:r>
      <w:r>
        <w:rPr>
          <w:w w:val="115"/>
          <w:sz w:val="20"/>
        </w:rPr>
        <w:t>Services:</w:t>
      </w:r>
      <w:r>
        <w:rPr>
          <w:spacing w:val="-30"/>
          <w:w w:val="115"/>
          <w:sz w:val="20"/>
        </w:rPr>
        <w:t xml:space="preserve"> </w:t>
      </w:r>
      <w:r>
        <w:rPr>
          <w:w w:val="115"/>
          <w:sz w:val="20"/>
        </w:rPr>
        <w:t>Notetaking</w:t>
      </w:r>
      <w:r>
        <w:rPr>
          <w:spacing w:val="-26"/>
          <w:w w:val="115"/>
          <w:sz w:val="20"/>
        </w:rPr>
        <w:t xml:space="preserve"> </w:t>
      </w:r>
      <w:r>
        <w:rPr>
          <w:w w:val="115"/>
          <w:sz w:val="20"/>
        </w:rPr>
        <w:t>Program."</w:t>
      </w:r>
      <w:r>
        <w:rPr>
          <w:spacing w:val="-32"/>
          <w:w w:val="115"/>
          <w:sz w:val="20"/>
        </w:rPr>
        <w:t xml:space="preserve"> </w:t>
      </w:r>
      <w:r>
        <w:rPr>
          <w:w w:val="115"/>
          <w:sz w:val="20"/>
        </w:rPr>
        <w:t>(Hamilton,</w:t>
      </w:r>
      <w:r>
        <w:rPr>
          <w:spacing w:val="-34"/>
          <w:w w:val="115"/>
          <w:sz w:val="20"/>
        </w:rPr>
        <w:t xml:space="preserve"> </w:t>
      </w:r>
      <w:r>
        <w:rPr>
          <w:w w:val="115"/>
          <w:sz w:val="20"/>
        </w:rPr>
        <w:t>ON: McMaster University, 2017). Accessed via:</w:t>
      </w:r>
      <w:r>
        <w:rPr>
          <w:spacing w:val="-15"/>
          <w:w w:val="115"/>
          <w:sz w:val="20"/>
        </w:rPr>
        <w:t xml:space="preserve"> </w:t>
      </w:r>
      <w:r>
        <w:rPr>
          <w:w w:val="115"/>
          <w:sz w:val="20"/>
        </w:rPr>
        <w:t>https://sas.mcmaster.ca/notetaking/.</w:t>
      </w:r>
    </w:p>
    <w:p w14:paraId="76A162C6" w14:textId="77777777" w:rsidR="005F7E7C" w:rsidRDefault="005F7E7C">
      <w:pPr>
        <w:spacing w:line="249" w:lineRule="auto"/>
        <w:rPr>
          <w:sz w:val="20"/>
        </w:rPr>
        <w:sectPr w:rsidR="005F7E7C">
          <w:pgSz w:w="12240" w:h="15840"/>
          <w:pgMar w:top="1440" w:right="1180" w:bottom="280" w:left="1200" w:header="720" w:footer="720" w:gutter="0"/>
          <w:cols w:space="720"/>
        </w:sectPr>
      </w:pPr>
    </w:p>
    <w:p w14:paraId="285735CD" w14:textId="77777777" w:rsidR="005F7E7C" w:rsidRDefault="00C52EE6">
      <w:pPr>
        <w:pStyle w:val="BodyText"/>
        <w:spacing w:before="67" w:line="288" w:lineRule="auto"/>
        <w:ind w:left="248" w:right="310" w:firstLine="1"/>
      </w:pPr>
      <w:r>
        <w:rPr>
          <w:w w:val="115"/>
        </w:rPr>
        <w:lastRenderedPageBreak/>
        <w:t>students who need such support will be more easily able to find quality notes, and less</w:t>
      </w:r>
      <w:r>
        <w:rPr>
          <w:spacing w:val="-20"/>
          <w:w w:val="115"/>
        </w:rPr>
        <w:t xml:space="preserve"> </w:t>
      </w:r>
      <w:r>
        <w:rPr>
          <w:w w:val="115"/>
        </w:rPr>
        <w:t>stress</w:t>
      </w:r>
      <w:r>
        <w:rPr>
          <w:spacing w:val="-11"/>
          <w:w w:val="115"/>
        </w:rPr>
        <w:t xml:space="preserve"> </w:t>
      </w:r>
      <w:r>
        <w:rPr>
          <w:w w:val="115"/>
        </w:rPr>
        <w:t>will</w:t>
      </w:r>
      <w:r>
        <w:rPr>
          <w:spacing w:val="-21"/>
          <w:w w:val="115"/>
        </w:rPr>
        <w:t xml:space="preserve"> </w:t>
      </w:r>
      <w:r>
        <w:rPr>
          <w:w w:val="115"/>
        </w:rPr>
        <w:t>be</w:t>
      </w:r>
      <w:r>
        <w:rPr>
          <w:spacing w:val="-30"/>
          <w:w w:val="115"/>
        </w:rPr>
        <w:t xml:space="preserve"> </w:t>
      </w:r>
      <w:r>
        <w:rPr>
          <w:w w:val="115"/>
        </w:rPr>
        <w:t>placed</w:t>
      </w:r>
      <w:r>
        <w:rPr>
          <w:spacing w:val="-18"/>
          <w:w w:val="115"/>
        </w:rPr>
        <w:t xml:space="preserve"> </w:t>
      </w:r>
      <w:r>
        <w:rPr>
          <w:w w:val="115"/>
        </w:rPr>
        <w:t>on</w:t>
      </w:r>
      <w:r>
        <w:rPr>
          <w:spacing w:val="-20"/>
          <w:w w:val="115"/>
        </w:rPr>
        <w:t xml:space="preserve"> </w:t>
      </w:r>
      <w:r>
        <w:rPr>
          <w:w w:val="115"/>
        </w:rPr>
        <w:t>individual</w:t>
      </w:r>
      <w:r>
        <w:rPr>
          <w:spacing w:val="-19"/>
          <w:w w:val="115"/>
        </w:rPr>
        <w:t xml:space="preserve"> </w:t>
      </w:r>
      <w:r>
        <w:rPr>
          <w:w w:val="115"/>
        </w:rPr>
        <w:t>notetakers.</w:t>
      </w:r>
      <w:r>
        <w:rPr>
          <w:spacing w:val="-13"/>
          <w:w w:val="115"/>
        </w:rPr>
        <w:t xml:space="preserve"> </w:t>
      </w:r>
      <w:r>
        <w:rPr>
          <w:w w:val="115"/>
        </w:rPr>
        <w:t>Notes</w:t>
      </w:r>
      <w:r>
        <w:rPr>
          <w:spacing w:val="-23"/>
          <w:w w:val="115"/>
        </w:rPr>
        <w:t xml:space="preserve"> </w:t>
      </w:r>
      <w:r>
        <w:rPr>
          <w:w w:val="115"/>
        </w:rPr>
        <w:t>should</w:t>
      </w:r>
      <w:r>
        <w:rPr>
          <w:spacing w:val="-19"/>
          <w:w w:val="115"/>
        </w:rPr>
        <w:t xml:space="preserve"> </w:t>
      </w:r>
      <w:r>
        <w:rPr>
          <w:w w:val="115"/>
        </w:rPr>
        <w:t>also</w:t>
      </w:r>
      <w:r>
        <w:rPr>
          <w:spacing w:val="-22"/>
          <w:w w:val="115"/>
        </w:rPr>
        <w:t xml:space="preserve"> </w:t>
      </w:r>
      <w:r>
        <w:rPr>
          <w:w w:val="115"/>
        </w:rPr>
        <w:t>be</w:t>
      </w:r>
      <w:r>
        <w:rPr>
          <w:spacing w:val="-15"/>
          <w:w w:val="115"/>
        </w:rPr>
        <w:t xml:space="preserve"> </w:t>
      </w:r>
      <w:r>
        <w:rPr>
          <w:w w:val="115"/>
        </w:rPr>
        <w:t>available</w:t>
      </w:r>
      <w:r>
        <w:rPr>
          <w:spacing w:val="-14"/>
          <w:w w:val="115"/>
        </w:rPr>
        <w:t xml:space="preserve"> </w:t>
      </w:r>
      <w:r>
        <w:rPr>
          <w:w w:val="115"/>
        </w:rPr>
        <w:t>to students experiencing short-term absences, accessed through such avenues as McMaster</w:t>
      </w:r>
      <w:r>
        <w:rPr>
          <w:spacing w:val="-31"/>
          <w:w w:val="115"/>
        </w:rPr>
        <w:t xml:space="preserve"> </w:t>
      </w:r>
      <w:r>
        <w:rPr>
          <w:w w:val="115"/>
        </w:rPr>
        <w:t>S</w:t>
      </w:r>
      <w:r>
        <w:rPr>
          <w:w w:val="115"/>
        </w:rPr>
        <w:t>tudent</w:t>
      </w:r>
      <w:r>
        <w:rPr>
          <w:spacing w:val="-31"/>
          <w:w w:val="115"/>
        </w:rPr>
        <w:t xml:space="preserve"> </w:t>
      </w:r>
      <w:r>
        <w:rPr>
          <w:w w:val="115"/>
        </w:rPr>
        <w:t>Absence</w:t>
      </w:r>
      <w:r>
        <w:rPr>
          <w:spacing w:val="-38"/>
          <w:w w:val="115"/>
        </w:rPr>
        <w:t xml:space="preserve"> </w:t>
      </w:r>
      <w:r>
        <w:rPr>
          <w:w w:val="115"/>
        </w:rPr>
        <w:t>Forms</w:t>
      </w:r>
      <w:r>
        <w:rPr>
          <w:spacing w:val="-40"/>
          <w:w w:val="115"/>
        </w:rPr>
        <w:t xml:space="preserve"> </w:t>
      </w:r>
      <w:r>
        <w:rPr>
          <w:w w:val="115"/>
        </w:rPr>
        <w:t>(MSAFs),</w:t>
      </w:r>
      <w:r>
        <w:rPr>
          <w:spacing w:val="-39"/>
          <w:w w:val="115"/>
        </w:rPr>
        <w:t xml:space="preserve"> </w:t>
      </w:r>
      <w:r>
        <w:rPr>
          <w:w w:val="115"/>
        </w:rPr>
        <w:t>RISOs</w:t>
      </w:r>
      <w:r>
        <w:rPr>
          <w:spacing w:val="-37"/>
          <w:w w:val="115"/>
        </w:rPr>
        <w:t xml:space="preserve"> </w:t>
      </w:r>
      <w:r>
        <w:rPr>
          <w:w w:val="115"/>
        </w:rPr>
        <w:t>and</w:t>
      </w:r>
      <w:r>
        <w:rPr>
          <w:spacing w:val="-40"/>
          <w:w w:val="115"/>
        </w:rPr>
        <w:t xml:space="preserve"> </w:t>
      </w:r>
      <w:r>
        <w:rPr>
          <w:w w:val="115"/>
        </w:rPr>
        <w:t>instructor's</w:t>
      </w:r>
      <w:r>
        <w:rPr>
          <w:spacing w:val="-34"/>
          <w:w w:val="115"/>
        </w:rPr>
        <w:t xml:space="preserve"> </w:t>
      </w:r>
      <w:r>
        <w:rPr>
          <w:w w:val="115"/>
        </w:rPr>
        <w:t>permission.</w:t>
      </w:r>
      <w:r>
        <w:rPr>
          <w:spacing w:val="-34"/>
          <w:w w:val="115"/>
        </w:rPr>
        <w:t xml:space="preserve"> </w:t>
      </w:r>
      <w:r>
        <w:rPr>
          <w:w w:val="115"/>
        </w:rPr>
        <w:t>This is an important consideration, as it is often thought that needs for accommodations and</w:t>
      </w:r>
      <w:r>
        <w:rPr>
          <w:spacing w:val="-28"/>
          <w:w w:val="115"/>
        </w:rPr>
        <w:t xml:space="preserve"> </w:t>
      </w:r>
      <w:r>
        <w:rPr>
          <w:w w:val="115"/>
        </w:rPr>
        <w:t>other</w:t>
      </w:r>
      <w:r>
        <w:rPr>
          <w:spacing w:val="-24"/>
          <w:w w:val="115"/>
        </w:rPr>
        <w:t xml:space="preserve"> </w:t>
      </w:r>
      <w:r>
        <w:rPr>
          <w:w w:val="115"/>
        </w:rPr>
        <w:t>similar</w:t>
      </w:r>
      <w:r>
        <w:rPr>
          <w:spacing w:val="-20"/>
          <w:w w:val="115"/>
        </w:rPr>
        <w:t xml:space="preserve"> </w:t>
      </w:r>
      <w:r>
        <w:rPr>
          <w:w w:val="115"/>
        </w:rPr>
        <w:t>experiences</w:t>
      </w:r>
      <w:r>
        <w:rPr>
          <w:spacing w:val="-16"/>
          <w:w w:val="115"/>
        </w:rPr>
        <w:t xml:space="preserve"> </w:t>
      </w:r>
      <w:r>
        <w:rPr>
          <w:w w:val="115"/>
        </w:rPr>
        <w:t>go</w:t>
      </w:r>
      <w:r>
        <w:rPr>
          <w:spacing w:val="-20"/>
          <w:w w:val="115"/>
        </w:rPr>
        <w:t xml:space="preserve"> </w:t>
      </w:r>
      <w:r>
        <w:rPr>
          <w:w w:val="115"/>
        </w:rPr>
        <w:t>unrep</w:t>
      </w:r>
      <w:r>
        <w:rPr>
          <w:spacing w:val="-53"/>
          <w:w w:val="115"/>
        </w:rPr>
        <w:t xml:space="preserve"> </w:t>
      </w:r>
      <w:r>
        <w:rPr>
          <w:w w:val="115"/>
        </w:rPr>
        <w:t>ort</w:t>
      </w:r>
      <w:r>
        <w:rPr>
          <w:spacing w:val="-51"/>
          <w:w w:val="115"/>
        </w:rPr>
        <w:t xml:space="preserve"> </w:t>
      </w:r>
      <w:r>
        <w:rPr>
          <w:spacing w:val="-4"/>
          <w:w w:val="115"/>
        </w:rPr>
        <w:t>ed.</w:t>
      </w:r>
      <w:r>
        <w:rPr>
          <w:spacing w:val="-4"/>
          <w:w w:val="115"/>
          <w:vertAlign w:val="superscript"/>
        </w:rPr>
        <w:t>8</w:t>
      </w:r>
      <w:r>
        <w:rPr>
          <w:spacing w:val="-27"/>
          <w:w w:val="115"/>
        </w:rPr>
        <w:t xml:space="preserve"> </w:t>
      </w:r>
      <w:r>
        <w:rPr>
          <w:w w:val="115"/>
        </w:rPr>
        <w:t>Featuring</w:t>
      </w:r>
      <w:r>
        <w:rPr>
          <w:spacing w:val="-21"/>
          <w:w w:val="115"/>
        </w:rPr>
        <w:t xml:space="preserve"> </w:t>
      </w:r>
      <w:r>
        <w:rPr>
          <w:w w:val="115"/>
        </w:rPr>
        <w:t>SAS</w:t>
      </w:r>
      <w:r>
        <w:rPr>
          <w:spacing w:val="-27"/>
          <w:w w:val="115"/>
        </w:rPr>
        <w:t xml:space="preserve"> </w:t>
      </w:r>
      <w:r>
        <w:rPr>
          <w:w w:val="115"/>
        </w:rPr>
        <w:t>services</w:t>
      </w:r>
      <w:r>
        <w:rPr>
          <w:spacing w:val="-24"/>
          <w:w w:val="115"/>
        </w:rPr>
        <w:t xml:space="preserve"> </w:t>
      </w:r>
      <w:r>
        <w:rPr>
          <w:w w:val="115"/>
        </w:rPr>
        <w:t>on</w:t>
      </w:r>
      <w:r>
        <w:rPr>
          <w:spacing w:val="-24"/>
          <w:w w:val="115"/>
        </w:rPr>
        <w:t xml:space="preserve"> </w:t>
      </w:r>
      <w:r>
        <w:rPr>
          <w:w w:val="115"/>
        </w:rPr>
        <w:t>the</w:t>
      </w:r>
      <w:r>
        <w:rPr>
          <w:spacing w:val="-20"/>
          <w:w w:val="115"/>
        </w:rPr>
        <w:t xml:space="preserve"> </w:t>
      </w:r>
      <w:r>
        <w:rPr>
          <w:w w:val="115"/>
        </w:rPr>
        <w:t>course syllabus</w:t>
      </w:r>
      <w:r>
        <w:rPr>
          <w:spacing w:val="-8"/>
          <w:w w:val="115"/>
        </w:rPr>
        <w:t xml:space="preserve"> </w:t>
      </w:r>
      <w:r>
        <w:rPr>
          <w:w w:val="115"/>
        </w:rPr>
        <w:t>would</w:t>
      </w:r>
      <w:r>
        <w:rPr>
          <w:spacing w:val="-19"/>
          <w:w w:val="115"/>
        </w:rPr>
        <w:t xml:space="preserve"> </w:t>
      </w:r>
      <w:r>
        <w:rPr>
          <w:w w:val="115"/>
        </w:rPr>
        <w:t>enable</w:t>
      </w:r>
      <w:r>
        <w:rPr>
          <w:spacing w:val="-18"/>
          <w:w w:val="115"/>
        </w:rPr>
        <w:t xml:space="preserve"> </w:t>
      </w:r>
      <w:r>
        <w:rPr>
          <w:w w:val="115"/>
        </w:rPr>
        <w:t>then</w:t>
      </w:r>
      <w:r>
        <w:rPr>
          <w:spacing w:val="-22"/>
          <w:w w:val="115"/>
        </w:rPr>
        <w:t xml:space="preserve"> </w:t>
      </w:r>
      <w:r>
        <w:rPr>
          <w:w w:val="115"/>
        </w:rPr>
        <w:t>to</w:t>
      </w:r>
      <w:r>
        <w:rPr>
          <w:spacing w:val="-7"/>
          <w:w w:val="115"/>
        </w:rPr>
        <w:t xml:space="preserve"> </w:t>
      </w:r>
      <w:r>
        <w:rPr>
          <w:w w:val="115"/>
        </w:rPr>
        <w:t>be</w:t>
      </w:r>
      <w:r>
        <w:rPr>
          <w:spacing w:val="-27"/>
          <w:w w:val="115"/>
        </w:rPr>
        <w:t xml:space="preserve"> </w:t>
      </w:r>
      <w:r>
        <w:rPr>
          <w:w w:val="115"/>
        </w:rPr>
        <w:t>more</w:t>
      </w:r>
      <w:r>
        <w:rPr>
          <w:spacing w:val="-20"/>
          <w:w w:val="115"/>
        </w:rPr>
        <w:t xml:space="preserve"> </w:t>
      </w:r>
      <w:r>
        <w:rPr>
          <w:w w:val="115"/>
        </w:rPr>
        <w:t>widely</w:t>
      </w:r>
      <w:r>
        <w:rPr>
          <w:spacing w:val="-13"/>
          <w:w w:val="115"/>
        </w:rPr>
        <w:t xml:space="preserve"> </w:t>
      </w:r>
      <w:r>
        <w:rPr>
          <w:w w:val="115"/>
        </w:rPr>
        <w:t>accessed,</w:t>
      </w:r>
      <w:r>
        <w:rPr>
          <w:spacing w:val="-21"/>
          <w:w w:val="115"/>
        </w:rPr>
        <w:t xml:space="preserve"> </w:t>
      </w:r>
      <w:r>
        <w:rPr>
          <w:w w:val="115"/>
        </w:rPr>
        <w:t>and</w:t>
      </w:r>
      <w:r>
        <w:rPr>
          <w:spacing w:val="-10"/>
          <w:w w:val="115"/>
        </w:rPr>
        <w:t xml:space="preserve"> </w:t>
      </w:r>
      <w:r>
        <w:rPr>
          <w:w w:val="115"/>
        </w:rPr>
        <w:t>the</w:t>
      </w:r>
      <w:r>
        <w:rPr>
          <w:spacing w:val="-6"/>
          <w:w w:val="115"/>
        </w:rPr>
        <w:t xml:space="preserve"> </w:t>
      </w:r>
      <w:r>
        <w:rPr>
          <w:w w:val="115"/>
        </w:rPr>
        <w:t>increased</w:t>
      </w:r>
      <w:r>
        <w:rPr>
          <w:spacing w:val="-10"/>
          <w:w w:val="115"/>
        </w:rPr>
        <w:t xml:space="preserve"> </w:t>
      </w:r>
      <w:r>
        <w:rPr>
          <w:w w:val="115"/>
        </w:rPr>
        <w:t>visibility would</w:t>
      </w:r>
      <w:r>
        <w:rPr>
          <w:spacing w:val="-10"/>
          <w:w w:val="115"/>
        </w:rPr>
        <w:t xml:space="preserve"> </w:t>
      </w:r>
      <w:r>
        <w:rPr>
          <w:w w:val="115"/>
        </w:rPr>
        <w:t>allow</w:t>
      </w:r>
      <w:r>
        <w:rPr>
          <w:spacing w:val="3"/>
          <w:w w:val="115"/>
        </w:rPr>
        <w:t xml:space="preserve"> </w:t>
      </w:r>
      <w:r>
        <w:rPr>
          <w:w w:val="115"/>
        </w:rPr>
        <w:t>for</w:t>
      </w:r>
      <w:r>
        <w:rPr>
          <w:spacing w:val="-2"/>
          <w:w w:val="115"/>
        </w:rPr>
        <w:t xml:space="preserve"> </w:t>
      </w:r>
      <w:r>
        <w:rPr>
          <w:w w:val="115"/>
        </w:rPr>
        <w:t>more</w:t>
      </w:r>
      <w:r>
        <w:rPr>
          <w:spacing w:val="-14"/>
          <w:w w:val="115"/>
        </w:rPr>
        <w:t xml:space="preserve"> </w:t>
      </w:r>
      <w:r>
        <w:rPr>
          <w:w w:val="115"/>
        </w:rPr>
        <w:t>students</w:t>
      </w:r>
      <w:r>
        <w:rPr>
          <w:spacing w:val="-7"/>
          <w:w w:val="115"/>
        </w:rPr>
        <w:t xml:space="preserve"> </w:t>
      </w:r>
      <w:r>
        <w:rPr>
          <w:w w:val="115"/>
        </w:rPr>
        <w:t>to</w:t>
      </w:r>
      <w:r>
        <w:rPr>
          <w:spacing w:val="2"/>
          <w:w w:val="115"/>
        </w:rPr>
        <w:t xml:space="preserve"> </w:t>
      </w:r>
      <w:r>
        <w:rPr>
          <w:w w:val="115"/>
        </w:rPr>
        <w:t>contribute</w:t>
      </w:r>
      <w:r>
        <w:rPr>
          <w:spacing w:val="-11"/>
          <w:w w:val="115"/>
        </w:rPr>
        <w:t xml:space="preserve"> </w:t>
      </w:r>
      <w:r>
        <w:rPr>
          <w:w w:val="115"/>
        </w:rPr>
        <w:t>to</w:t>
      </w:r>
      <w:r>
        <w:rPr>
          <w:spacing w:val="-3"/>
          <w:w w:val="115"/>
        </w:rPr>
        <w:t xml:space="preserve"> </w:t>
      </w:r>
      <w:r>
        <w:rPr>
          <w:w w:val="115"/>
        </w:rPr>
        <w:t>services like</w:t>
      </w:r>
      <w:r>
        <w:rPr>
          <w:spacing w:val="-13"/>
          <w:w w:val="115"/>
        </w:rPr>
        <w:t xml:space="preserve"> </w:t>
      </w:r>
      <w:r>
        <w:rPr>
          <w:w w:val="115"/>
        </w:rPr>
        <w:t>notetaking.</w:t>
      </w:r>
      <w:r>
        <w:rPr>
          <w:spacing w:val="-8"/>
          <w:w w:val="115"/>
        </w:rPr>
        <w:t xml:space="preserve"> </w:t>
      </w:r>
      <w:r>
        <w:rPr>
          <w:w w:val="115"/>
        </w:rPr>
        <w:t>It would</w:t>
      </w:r>
      <w:r>
        <w:rPr>
          <w:spacing w:val="-10"/>
          <w:w w:val="115"/>
        </w:rPr>
        <w:t xml:space="preserve"> </w:t>
      </w:r>
      <w:r>
        <w:rPr>
          <w:w w:val="115"/>
        </w:rPr>
        <w:t>also be</w:t>
      </w:r>
      <w:r>
        <w:rPr>
          <w:spacing w:val="-12"/>
          <w:w w:val="115"/>
        </w:rPr>
        <w:t xml:space="preserve"> </w:t>
      </w:r>
      <w:r>
        <w:rPr>
          <w:w w:val="115"/>
        </w:rPr>
        <w:t>beneficial</w:t>
      </w:r>
      <w:r>
        <w:rPr>
          <w:spacing w:val="-9"/>
          <w:w w:val="115"/>
        </w:rPr>
        <w:t xml:space="preserve"> </w:t>
      </w:r>
      <w:r>
        <w:rPr>
          <w:w w:val="115"/>
        </w:rPr>
        <w:t>if</w:t>
      </w:r>
      <w:r>
        <w:rPr>
          <w:spacing w:val="-9"/>
          <w:w w:val="115"/>
        </w:rPr>
        <w:t xml:space="preserve"> </w:t>
      </w:r>
      <w:r>
        <w:rPr>
          <w:w w:val="115"/>
        </w:rPr>
        <w:t>more</w:t>
      </w:r>
      <w:r>
        <w:rPr>
          <w:spacing w:val="-18"/>
          <w:w w:val="115"/>
        </w:rPr>
        <w:t xml:space="preserve"> </w:t>
      </w:r>
      <w:r>
        <w:rPr>
          <w:w w:val="115"/>
        </w:rPr>
        <w:t>educators</w:t>
      </w:r>
      <w:r>
        <w:rPr>
          <w:spacing w:val="-7"/>
          <w:w w:val="115"/>
        </w:rPr>
        <w:t xml:space="preserve"> </w:t>
      </w:r>
      <w:r>
        <w:rPr>
          <w:w w:val="115"/>
        </w:rPr>
        <w:t>provided</w:t>
      </w:r>
      <w:r>
        <w:rPr>
          <w:spacing w:val="-11"/>
          <w:w w:val="115"/>
        </w:rPr>
        <w:t xml:space="preserve"> </w:t>
      </w:r>
      <w:r>
        <w:rPr>
          <w:w w:val="115"/>
        </w:rPr>
        <w:t>this</w:t>
      </w:r>
      <w:r>
        <w:rPr>
          <w:spacing w:val="-18"/>
          <w:w w:val="115"/>
        </w:rPr>
        <w:t xml:space="preserve"> </w:t>
      </w:r>
      <w:r>
        <w:rPr>
          <w:w w:val="115"/>
        </w:rPr>
        <w:t>information</w:t>
      </w:r>
      <w:r>
        <w:rPr>
          <w:spacing w:val="-13"/>
          <w:w w:val="115"/>
        </w:rPr>
        <w:t xml:space="preserve"> </w:t>
      </w:r>
      <w:r>
        <w:rPr>
          <w:w w:val="115"/>
        </w:rPr>
        <w:t>through</w:t>
      </w:r>
      <w:r>
        <w:rPr>
          <w:spacing w:val="-19"/>
          <w:w w:val="115"/>
        </w:rPr>
        <w:t xml:space="preserve"> </w:t>
      </w:r>
      <w:r>
        <w:rPr>
          <w:w w:val="115"/>
        </w:rPr>
        <w:t>other</w:t>
      </w:r>
      <w:r>
        <w:rPr>
          <w:spacing w:val="-6"/>
          <w:w w:val="115"/>
        </w:rPr>
        <w:t xml:space="preserve"> </w:t>
      </w:r>
      <w:r>
        <w:rPr>
          <w:w w:val="115"/>
        </w:rPr>
        <w:t>means,</w:t>
      </w:r>
      <w:r>
        <w:rPr>
          <w:spacing w:val="-17"/>
          <w:w w:val="115"/>
        </w:rPr>
        <w:t xml:space="preserve"> </w:t>
      </w:r>
      <w:r>
        <w:rPr>
          <w:w w:val="115"/>
        </w:rPr>
        <w:t>such as informing students during a lecture, or posting on online forums such as Avenue to Learn. If more note takers are needed, incentivising students to be a part of this service by providing participation marks or through other available means c</w:t>
      </w:r>
      <w:r>
        <w:rPr>
          <w:w w:val="115"/>
        </w:rPr>
        <w:t>ould assist in this</w:t>
      </w:r>
      <w:r>
        <w:rPr>
          <w:spacing w:val="16"/>
          <w:w w:val="115"/>
        </w:rPr>
        <w:t xml:space="preserve"> </w:t>
      </w:r>
      <w:r>
        <w:rPr>
          <w:w w:val="115"/>
        </w:rPr>
        <w:t>matter.</w:t>
      </w:r>
    </w:p>
    <w:p w14:paraId="34B7B44B" w14:textId="77777777" w:rsidR="005F7E7C" w:rsidRDefault="00C52EE6">
      <w:pPr>
        <w:pStyle w:val="Heading2"/>
        <w:spacing w:before="205" w:after="23"/>
        <w:ind w:left="246"/>
      </w:pPr>
      <w:bookmarkStart w:id="7" w:name="_bookmark7"/>
      <w:bookmarkEnd w:id="7"/>
      <w:r>
        <w:rPr>
          <w:w w:val="105"/>
        </w:rPr>
        <w:t>Course Evaluations</w:t>
      </w:r>
    </w:p>
    <w:p w14:paraId="068C6B47" w14:textId="77777777" w:rsidR="005F7E7C" w:rsidRDefault="00C52EE6">
      <w:pPr>
        <w:pStyle w:val="BodyText"/>
        <w:ind w:left="237"/>
        <w:rPr>
          <w:sz w:val="20"/>
        </w:rPr>
      </w:pPr>
      <w:r>
        <w:rPr>
          <w:sz w:val="20"/>
        </w:rPr>
      </w:r>
      <w:r>
        <w:rPr>
          <w:sz w:val="20"/>
        </w:rPr>
        <w:pict w14:anchorId="299334D1">
          <v:group id="_x0000_s1125" alt="" style="width:444.5pt;height:303.75pt;mso-position-horizontal-relative:char;mso-position-vertical-relative:line" coordsize="8890,6075">
            <v:line id="_x0000_s1126" alt="" style="position:absolute" from="5,6075" to="5,0" strokeweight=".16961mm"/>
            <v:line id="_x0000_s1127" alt="" style="position:absolute" from="8875,6075" to="8875,0" strokeweight=".25439mm"/>
            <v:shape id="_x0000_s1128" alt="" style="position:absolute;left:4;top:14;width:8885;height:6037" coordorigin="5,14" coordsize="8885,6037" o:spt="100" adj="0,,0" path="m5,14r8884,m5,6051r8884,e" filled="f" strokeweight=".16956mm">
              <v:stroke joinstyle="round"/>
              <v:formulas/>
              <v:path arrowok="t" o:connecttype="segments"/>
            </v:shape>
            <v:shape id="_x0000_s1129" type="#_x0000_t202" alt="" style="position:absolute;left:9;top:19;width:8858;height:6027;mso-wrap-style:square;v-text-anchor:top" filled="f" stroked="f">
              <v:textbox inset="0,0,0,0">
                <w:txbxContent>
                  <w:p w14:paraId="06E97D8A" w14:textId="77777777" w:rsidR="005F7E7C" w:rsidRDefault="00C52EE6">
                    <w:pPr>
                      <w:spacing w:before="9" w:line="285" w:lineRule="auto"/>
                      <w:ind w:left="112" w:right="266" w:firstLine="1"/>
                      <w:rPr>
                        <w:sz w:val="20"/>
                      </w:rPr>
                    </w:pPr>
                    <w:r>
                      <w:rPr>
                        <w:w w:val="110"/>
                        <w:sz w:val="20"/>
                      </w:rPr>
                      <w:t>Principle: Students should be involved in the evaluation process of courses and course educators.</w:t>
                    </w:r>
                  </w:p>
                  <w:p w14:paraId="4681CB6F" w14:textId="77777777" w:rsidR="005F7E7C" w:rsidRDefault="005F7E7C">
                    <w:pPr>
                      <w:rPr>
                        <w:sz w:val="18"/>
                      </w:rPr>
                    </w:pPr>
                  </w:p>
                  <w:p w14:paraId="7C6632EB" w14:textId="77777777" w:rsidR="005F7E7C" w:rsidRDefault="00C52EE6">
                    <w:pPr>
                      <w:spacing w:line="285" w:lineRule="auto"/>
                      <w:ind w:left="112" w:right="266" w:firstLine="2"/>
                      <w:rPr>
                        <w:sz w:val="20"/>
                      </w:rPr>
                    </w:pPr>
                    <w:r>
                      <w:rPr>
                        <w:w w:val="110"/>
                        <w:sz w:val="20"/>
                      </w:rPr>
                      <w:t>Principle: Course evaluations provide a feedback mechanism that should be utilized to their fullest extent in the evaluation and management of</w:t>
                    </w:r>
                    <w:r>
                      <w:rPr>
                        <w:spacing w:val="53"/>
                        <w:w w:val="110"/>
                        <w:sz w:val="20"/>
                      </w:rPr>
                      <w:t xml:space="preserve"> </w:t>
                    </w:r>
                    <w:r>
                      <w:rPr>
                        <w:w w:val="110"/>
                        <w:sz w:val="20"/>
                      </w:rPr>
                      <w:t>courses.</w:t>
                    </w:r>
                  </w:p>
                  <w:p w14:paraId="77BC5A27" w14:textId="77777777" w:rsidR="005F7E7C" w:rsidRDefault="005F7E7C">
                    <w:pPr>
                      <w:spacing w:before="7"/>
                      <w:rPr>
                        <w:sz w:val="17"/>
                      </w:rPr>
                    </w:pPr>
                  </w:p>
                  <w:p w14:paraId="0FDB82E1" w14:textId="77777777" w:rsidR="005F7E7C" w:rsidRDefault="00C52EE6">
                    <w:pPr>
                      <w:spacing w:line="290" w:lineRule="auto"/>
                      <w:ind w:left="112" w:right="266" w:firstLine="2"/>
                      <w:rPr>
                        <w:sz w:val="20"/>
                      </w:rPr>
                    </w:pPr>
                    <w:r>
                      <w:rPr>
                        <w:w w:val="110"/>
                        <w:sz w:val="20"/>
                      </w:rPr>
                      <w:t xml:space="preserve">Concern: Course evaluations are underutilized by students and educators despite the evaluations' value </w:t>
                    </w:r>
                    <w:r>
                      <w:rPr>
                        <w:w w:val="110"/>
                        <w:sz w:val="20"/>
                      </w:rPr>
                      <w:t>for advancing learning.</w:t>
                    </w:r>
                  </w:p>
                  <w:p w14:paraId="7338BD30" w14:textId="77777777" w:rsidR="005F7E7C" w:rsidRDefault="005F7E7C">
                    <w:pPr>
                      <w:spacing w:before="2"/>
                      <w:rPr>
                        <w:sz w:val="17"/>
                      </w:rPr>
                    </w:pPr>
                  </w:p>
                  <w:p w14:paraId="62BED744" w14:textId="77777777" w:rsidR="005F7E7C" w:rsidRDefault="00C52EE6">
                    <w:pPr>
                      <w:spacing w:before="1" w:line="288" w:lineRule="auto"/>
                      <w:ind w:left="111" w:right="266" w:firstLine="3"/>
                      <w:rPr>
                        <w:sz w:val="20"/>
                      </w:rPr>
                    </w:pPr>
                    <w:r>
                      <w:rPr>
                        <w:w w:val="110"/>
                        <w:sz w:val="20"/>
                      </w:rPr>
                      <w:t>Concern: Some students are unaware or dissuaded from completing and submitting course evaluations because of a perceived lack of capacity for change through this mechanism.</w:t>
                    </w:r>
                  </w:p>
                  <w:p w14:paraId="4E553D38" w14:textId="77777777" w:rsidR="005F7E7C" w:rsidRDefault="005F7E7C">
                    <w:pPr>
                      <w:spacing w:before="5"/>
                      <w:rPr>
                        <w:sz w:val="17"/>
                      </w:rPr>
                    </w:pPr>
                  </w:p>
                  <w:p w14:paraId="371A6E4D" w14:textId="77777777" w:rsidR="005F7E7C" w:rsidRDefault="00C52EE6">
                    <w:pPr>
                      <w:spacing w:line="290" w:lineRule="auto"/>
                      <w:ind w:left="111" w:right="266" w:firstLine="2"/>
                      <w:rPr>
                        <w:sz w:val="20"/>
                      </w:rPr>
                    </w:pPr>
                    <w:r>
                      <w:rPr>
                        <w:w w:val="110"/>
                        <w:sz w:val="20"/>
                      </w:rPr>
                      <w:t>Recommendation: The University should mandate that course evaluation dates and instructions or Course Evaluation website links are stated on course syllabi.</w:t>
                    </w:r>
                  </w:p>
                  <w:p w14:paraId="0C065B77" w14:textId="77777777" w:rsidR="005F7E7C" w:rsidRDefault="00C52EE6">
                    <w:pPr>
                      <w:spacing w:before="198" w:line="285" w:lineRule="auto"/>
                      <w:ind w:left="112" w:right="400" w:firstLine="1"/>
                      <w:rPr>
                        <w:sz w:val="20"/>
                      </w:rPr>
                    </w:pPr>
                    <w:r>
                      <w:rPr>
                        <w:w w:val="110"/>
                        <w:sz w:val="20"/>
                      </w:rPr>
                      <w:t>Recommendation: Educators should provide opportunity and/or incentive in each class for students to</w:t>
                    </w:r>
                    <w:r>
                      <w:rPr>
                        <w:w w:val="110"/>
                        <w:sz w:val="20"/>
                      </w:rPr>
                      <w:t xml:space="preserve"> complete the pertinent course evaluation.</w:t>
                    </w:r>
                  </w:p>
                  <w:p w14:paraId="6AEF8F63" w14:textId="77777777" w:rsidR="005F7E7C" w:rsidRDefault="005F7E7C">
                    <w:pPr>
                      <w:spacing w:before="6"/>
                      <w:rPr>
                        <w:sz w:val="17"/>
                      </w:rPr>
                    </w:pPr>
                  </w:p>
                  <w:p w14:paraId="035CBAC9" w14:textId="77777777" w:rsidR="005F7E7C" w:rsidRDefault="00C52EE6">
                    <w:pPr>
                      <w:spacing w:before="1" w:line="290" w:lineRule="auto"/>
                      <w:ind w:left="112" w:right="266" w:firstLine="1"/>
                      <w:rPr>
                        <w:sz w:val="20"/>
                      </w:rPr>
                    </w:pPr>
                    <w:r>
                      <w:rPr>
                        <w:w w:val="110"/>
                        <w:sz w:val="20"/>
                      </w:rPr>
                      <w:t>Recommendation: The University should mandate midterm course evaluations in order to provide educators the opportunity to make changes during the academic term.</w:t>
                    </w:r>
                  </w:p>
                  <w:p w14:paraId="17766134" w14:textId="77777777" w:rsidR="005F7E7C" w:rsidRDefault="00C52EE6">
                    <w:pPr>
                      <w:spacing w:before="197"/>
                      <w:ind w:left="113"/>
                      <w:rPr>
                        <w:sz w:val="20"/>
                      </w:rPr>
                    </w:pPr>
                    <w:r>
                      <w:rPr>
                        <w:w w:val="110"/>
                        <w:sz w:val="20"/>
                      </w:rPr>
                      <w:t>Recommendation: Educators should be mandated to add</w:t>
                    </w:r>
                    <w:r>
                      <w:rPr>
                        <w:w w:val="110"/>
                        <w:sz w:val="20"/>
                      </w:rPr>
                      <w:t>ress course evaluations.</w:t>
                    </w:r>
                  </w:p>
                </w:txbxContent>
              </v:textbox>
            </v:shape>
            <w10:anchorlock/>
          </v:group>
        </w:pict>
      </w:r>
    </w:p>
    <w:p w14:paraId="53FC47F3" w14:textId="77777777" w:rsidR="005F7E7C" w:rsidRDefault="005F7E7C">
      <w:pPr>
        <w:pStyle w:val="BodyText"/>
        <w:rPr>
          <w:b/>
          <w:sz w:val="20"/>
        </w:rPr>
      </w:pPr>
    </w:p>
    <w:p w14:paraId="10612838" w14:textId="77777777" w:rsidR="005F7E7C" w:rsidRDefault="005F7E7C">
      <w:pPr>
        <w:pStyle w:val="BodyText"/>
        <w:spacing w:before="10"/>
        <w:rPr>
          <w:b/>
          <w:sz w:val="18"/>
        </w:rPr>
      </w:pPr>
    </w:p>
    <w:p w14:paraId="7A50B83E" w14:textId="77777777" w:rsidR="005F7E7C" w:rsidRDefault="00C52EE6">
      <w:pPr>
        <w:pStyle w:val="BodyText"/>
        <w:spacing w:line="292" w:lineRule="auto"/>
        <w:ind w:left="248" w:right="465"/>
      </w:pPr>
      <w:r>
        <w:rPr>
          <w:w w:val="110"/>
        </w:rPr>
        <w:t>McMaster University recently underwent a review of their Course and Teacher Evaluation process,9 wherein the authoring committee put forth recommendations to</w:t>
      </w:r>
    </w:p>
    <w:p w14:paraId="05B922CE" w14:textId="77777777" w:rsidR="005F7E7C" w:rsidRDefault="00C52EE6">
      <w:pPr>
        <w:pStyle w:val="BodyText"/>
        <w:rPr>
          <w:sz w:val="21"/>
        </w:rPr>
      </w:pPr>
      <w:r>
        <w:pict w14:anchorId="23FA819F">
          <v:shape id="_x0000_s1124" alt="" style="position:absolute;margin-left:72.1pt;margin-top:14.3pt;width:144.25pt;height:.1pt;z-index:-1572249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A78EB1D" w14:textId="77777777" w:rsidR="005F7E7C" w:rsidRDefault="00C52EE6">
      <w:pPr>
        <w:spacing w:before="72" w:line="249" w:lineRule="auto"/>
        <w:ind w:left="244" w:firstLine="2"/>
        <w:rPr>
          <w:sz w:val="20"/>
        </w:rPr>
      </w:pPr>
      <w:r>
        <w:rPr>
          <w:w w:val="110"/>
          <w:position w:val="7"/>
          <w:sz w:val="13"/>
        </w:rPr>
        <w:t xml:space="preserve">8 </w:t>
      </w:r>
      <w:r>
        <w:rPr>
          <w:w w:val="110"/>
          <w:sz w:val="20"/>
        </w:rPr>
        <w:t>Vi</w:t>
      </w:r>
      <w:r>
        <w:rPr>
          <w:w w:val="110"/>
          <w:sz w:val="20"/>
        </w:rPr>
        <w:t>ce President (Education). "MSU Accessibility Forum Report 2015-16: Breaking the Stigma." (Hamilton, ON: McMaster University, 2016).</w:t>
      </w:r>
    </w:p>
    <w:p w14:paraId="7BE08CCD" w14:textId="77777777" w:rsidR="005F7E7C" w:rsidRDefault="00C52EE6">
      <w:pPr>
        <w:spacing w:line="249" w:lineRule="auto"/>
        <w:ind w:left="247" w:right="465" w:firstLine="3"/>
        <w:rPr>
          <w:sz w:val="20"/>
        </w:rPr>
      </w:pPr>
      <w:r>
        <w:rPr>
          <w:w w:val="110"/>
          <w:position w:val="7"/>
          <w:sz w:val="13"/>
        </w:rPr>
        <w:t xml:space="preserve">9 </w:t>
      </w:r>
      <w:r>
        <w:rPr>
          <w:w w:val="110"/>
          <w:sz w:val="20"/>
        </w:rPr>
        <w:t>MacPherson Institute Course and Teach Evaluation Committee, "Recommendations to Improve Course and Teacher Evaluations" (r</w:t>
      </w:r>
      <w:r>
        <w:rPr>
          <w:w w:val="110"/>
          <w:sz w:val="20"/>
        </w:rPr>
        <w:t>eport, McMaster University). May 31, 2017.</w:t>
      </w:r>
    </w:p>
    <w:p w14:paraId="7086896F" w14:textId="77777777" w:rsidR="005F7E7C" w:rsidRDefault="005F7E7C">
      <w:pPr>
        <w:spacing w:line="249" w:lineRule="auto"/>
        <w:rPr>
          <w:sz w:val="20"/>
        </w:rPr>
        <w:sectPr w:rsidR="005F7E7C">
          <w:pgSz w:w="12240" w:h="15840"/>
          <w:pgMar w:top="1380" w:right="1180" w:bottom="280" w:left="1200" w:header="720" w:footer="720" w:gutter="0"/>
          <w:cols w:space="720"/>
        </w:sectPr>
      </w:pPr>
    </w:p>
    <w:p w14:paraId="745355FE" w14:textId="77777777" w:rsidR="005F7E7C" w:rsidRDefault="00C52EE6">
      <w:pPr>
        <w:pStyle w:val="BodyText"/>
        <w:spacing w:before="67" w:line="288" w:lineRule="auto"/>
        <w:ind w:left="251" w:right="465"/>
      </w:pPr>
      <w:r>
        <w:rPr>
          <w:w w:val="110"/>
        </w:rPr>
        <w:lastRenderedPageBreak/>
        <w:t>improve upon the undergraduate course and teacher evaluations that are currently being conducted. These recommendations are in alignment with the MSU's perceptions of the value of course evaluations, and</w:t>
      </w:r>
      <w:r>
        <w:rPr>
          <w:w w:val="110"/>
        </w:rPr>
        <w:t xml:space="preserve"> how these measures should be implemented. Furthermore, results from this review align with the MSU's 2016-2017 Academic Services Review.</w:t>
      </w:r>
    </w:p>
    <w:p w14:paraId="3C16D60D" w14:textId="77777777" w:rsidR="005F7E7C" w:rsidRDefault="00C52EE6">
      <w:pPr>
        <w:pStyle w:val="BodyText"/>
        <w:spacing w:before="202" w:line="288" w:lineRule="auto"/>
        <w:ind w:left="247" w:right="368" w:firstLine="3"/>
      </w:pPr>
      <w:r>
        <w:rPr>
          <w:w w:val="105"/>
        </w:rPr>
        <w:t>Course and educator evaluations are thought by many to  be  paramount  to  the continuous growth of teaching for institutions and  enhanced  learning  for  st udent  s.</w:t>
      </w:r>
      <w:r>
        <w:rPr>
          <w:rFonts w:ascii="Times New Roman"/>
          <w:w w:val="105"/>
          <w:vertAlign w:val="superscript"/>
        </w:rPr>
        <w:t>70</w:t>
      </w:r>
      <w:r>
        <w:rPr>
          <w:rFonts w:ascii="Times New Roman"/>
          <w:w w:val="105"/>
        </w:rPr>
        <w:t xml:space="preserve"> </w:t>
      </w:r>
      <w:r>
        <w:rPr>
          <w:w w:val="105"/>
        </w:rPr>
        <w:t xml:space="preserve">That being said, there is much research in the lack of communication to students, and subsequent student lack of  awareness,  of  what  these  evaluations  eff ect </w:t>
      </w:r>
      <w:r>
        <w:rPr>
          <w:spacing w:val="-6"/>
          <w:w w:val="105"/>
        </w:rPr>
        <w:t>.</w:t>
      </w:r>
      <w:r>
        <w:rPr>
          <w:rFonts w:ascii="Times New Roman"/>
          <w:spacing w:val="-6"/>
          <w:w w:val="105"/>
          <w:vertAlign w:val="superscript"/>
        </w:rPr>
        <w:t>11</w:t>
      </w:r>
      <w:r>
        <w:rPr>
          <w:rFonts w:ascii="Times New Roman"/>
          <w:spacing w:val="-6"/>
          <w:w w:val="105"/>
        </w:rPr>
        <w:t xml:space="preserve">  </w:t>
      </w:r>
      <w:r>
        <w:rPr>
          <w:w w:val="105"/>
        </w:rPr>
        <w:t>According to the Academic Services Review, students felt that course  evaluations  went</w:t>
      </w:r>
      <w:r>
        <w:rPr>
          <w:w w:val="105"/>
        </w:rPr>
        <w:t xml:space="preserve">  either unread or did not result in change.</w:t>
      </w:r>
      <w:r>
        <w:rPr>
          <w:w w:val="105"/>
          <w:vertAlign w:val="superscript"/>
        </w:rPr>
        <w:t>12</w:t>
      </w:r>
      <w:r>
        <w:rPr>
          <w:w w:val="105"/>
        </w:rPr>
        <w:t xml:space="preserve"> With the move to  online course  evaluations, educators saw a benefit of time and cost savings, but students  experienced  less of  a focus on the evaluation pro </w:t>
      </w:r>
      <w:r>
        <w:rPr>
          <w:spacing w:val="-5"/>
          <w:w w:val="105"/>
        </w:rPr>
        <w:t>cess.</w:t>
      </w:r>
      <w:r>
        <w:rPr>
          <w:spacing w:val="-5"/>
          <w:w w:val="105"/>
          <w:vertAlign w:val="superscript"/>
        </w:rPr>
        <w:t>13</w:t>
      </w:r>
      <w:r>
        <w:rPr>
          <w:spacing w:val="-5"/>
          <w:w w:val="105"/>
        </w:rPr>
        <w:t xml:space="preserve"> </w:t>
      </w:r>
      <w:r>
        <w:rPr>
          <w:w w:val="105"/>
        </w:rPr>
        <w:t xml:space="preserve">Overall, students have  been dissuaded </w:t>
      </w:r>
      <w:r>
        <w:rPr>
          <w:w w:val="105"/>
        </w:rPr>
        <w:t xml:space="preserve"> from completing evaluations because of  the  lack  of  a  positive  experience  and  perceived lack of importance  placed  on  them.  However,  there  is  demonstrated  impact  of midterm course evaluations. For  example,  HTH  SCI  4DM3,  or  Demystifyin</w:t>
      </w:r>
      <w:r>
        <w:rPr>
          <w:w w:val="105"/>
        </w:rPr>
        <w:t>g  Medicine, is an undergraduate course that has been shaped by student feedback. In addition to midterm course evaluations, data is  collected  from  the  students  throughout  the semester assessing course  learning  outcomes.  From  years  of  collected</w:t>
      </w:r>
      <w:r>
        <w:rPr>
          <w:w w:val="105"/>
        </w:rPr>
        <w:t xml:space="preserve">  data  and input, the  course  syllabus  has  changed  from  year  to  year,  reflecting  student concerns.</w:t>
      </w:r>
    </w:p>
    <w:p w14:paraId="531E9666" w14:textId="77777777" w:rsidR="005F7E7C" w:rsidRDefault="00C52EE6">
      <w:pPr>
        <w:pStyle w:val="BodyText"/>
        <w:spacing w:before="202" w:line="288" w:lineRule="auto"/>
        <w:ind w:left="248" w:right="597" w:firstLine="3"/>
      </w:pPr>
      <w:r>
        <w:rPr>
          <w:w w:val="110"/>
        </w:rPr>
        <w:t>Students are more likely to complete evaluations when prompted, given time, and provided incentive to do so.</w:t>
      </w:r>
      <w:r>
        <w:rPr>
          <w:w w:val="110"/>
          <w:position w:val="8"/>
          <w:sz w:val="12"/>
        </w:rPr>
        <w:t xml:space="preserve">14 </w:t>
      </w:r>
      <w:r>
        <w:rPr>
          <w:w w:val="110"/>
        </w:rPr>
        <w:t xml:space="preserve">Likewise, communicating the process </w:t>
      </w:r>
      <w:r>
        <w:rPr>
          <w:w w:val="110"/>
        </w:rPr>
        <w:t>by which these evaluations (and others) are considered, will provide students the assurance that their feedback is meaningful and can result in change when necessary.</w:t>
      </w:r>
    </w:p>
    <w:p w14:paraId="577CB38D" w14:textId="77777777" w:rsidR="005F7E7C" w:rsidRDefault="00C52EE6">
      <w:pPr>
        <w:pStyle w:val="Heading2"/>
        <w:spacing w:before="203"/>
        <w:ind w:left="244"/>
      </w:pPr>
      <w:r>
        <w:pict w14:anchorId="57509BCA">
          <v:shape id="_x0000_s1123" alt="" style="position:absolute;left:0;text-align:left;margin-left:65.4pt;margin-top:25.5pt;width:481.75pt;height:.1pt;z-index:-15721984;mso-wrap-edited:f;mso-width-percent:0;mso-height-percent:0;mso-wrap-distance-left:0;mso-wrap-distance-right:0;mso-position-horizontal-relative:page;mso-width-percent:0;mso-height-percent:0" coordsize="9635,1270" path="m,l9634,e" filled="f" strokeweight=".25431mm">
            <v:path arrowok="t" o:connecttype="custom" o:connectlocs="0,0;6117590,0" o:connectangles="0,0"/>
            <w10:wrap type="topAndBottom" anchorx="page"/>
          </v:shape>
        </w:pict>
      </w:r>
      <w:bookmarkStart w:id="8" w:name="_bookmark8"/>
      <w:bookmarkEnd w:id="8"/>
      <w:r>
        <w:t>Summative Assessment Ban</w:t>
      </w:r>
    </w:p>
    <w:p w14:paraId="660102A9" w14:textId="77777777" w:rsidR="005F7E7C" w:rsidRDefault="00C52EE6">
      <w:pPr>
        <w:spacing w:line="249" w:lineRule="auto"/>
        <w:ind w:left="251" w:right="465" w:hanging="1"/>
        <w:rPr>
          <w:sz w:val="20"/>
        </w:rPr>
      </w:pPr>
      <w:r>
        <w:rPr>
          <w:w w:val="110"/>
          <w:sz w:val="20"/>
        </w:rPr>
        <w:t xml:space="preserve">Principle: Students and instructors should uphold the policies </w:t>
      </w:r>
      <w:r>
        <w:rPr>
          <w:w w:val="110"/>
          <w:sz w:val="20"/>
        </w:rPr>
        <w:t>outlined in the Undergraduate Course Management Policy, including the Assessment Ban.</w:t>
      </w:r>
    </w:p>
    <w:p w14:paraId="4FCFF073" w14:textId="77777777" w:rsidR="005F7E7C" w:rsidRDefault="00C52EE6">
      <w:pPr>
        <w:pStyle w:val="BodyText"/>
        <w:spacing w:before="1"/>
        <w:rPr>
          <w:sz w:val="11"/>
        </w:rPr>
      </w:pPr>
      <w:r>
        <w:pict w14:anchorId="1A5C60FB">
          <v:shape id="_x0000_s1122" alt="" style="position:absolute;margin-left:72.1pt;margin-top:8.75pt;width:144.25pt;height:.1pt;z-index:-15721472;mso-wrap-edited:f;mso-width-percent:0;mso-height-percent:0;mso-wrap-distance-left:0;mso-wrap-distance-right:0;mso-position-horizontal-relative:page;mso-width-percent:0;mso-height-percent:0" coordsize="2885,1270" path="m,l2885,e" filled="f" strokeweight=".25431mm">
            <v:path arrowok="t" o:connecttype="custom" o:connectlocs="0,0;1831975,0" o:connectangles="0,0"/>
            <w10:wrap type="topAndBottom" anchorx="page"/>
          </v:shape>
        </w:pict>
      </w:r>
    </w:p>
    <w:p w14:paraId="77484A8F" w14:textId="77777777" w:rsidR="005F7E7C" w:rsidRDefault="00C52EE6">
      <w:pPr>
        <w:spacing w:before="68" w:line="249" w:lineRule="auto"/>
        <w:ind w:left="238" w:right="184"/>
        <w:rPr>
          <w:sz w:val="20"/>
        </w:rPr>
      </w:pPr>
      <w:r>
        <w:rPr>
          <w:w w:val="110"/>
          <w:sz w:val="20"/>
          <w:vertAlign w:val="superscript"/>
        </w:rPr>
        <w:t>10</w:t>
      </w:r>
      <w:r>
        <w:rPr>
          <w:w w:val="110"/>
          <w:sz w:val="20"/>
        </w:rPr>
        <w:t xml:space="preserve"> Gravestock, P. </w:t>
      </w:r>
      <w:r>
        <w:rPr>
          <w:w w:val="110"/>
          <w:sz w:val="19"/>
        </w:rPr>
        <w:t xml:space="preserve">&amp; </w:t>
      </w:r>
      <w:r>
        <w:rPr>
          <w:w w:val="110"/>
          <w:sz w:val="20"/>
        </w:rPr>
        <w:t xml:space="preserve">Gregor-Greenleaf, E. (2008). </w:t>
      </w:r>
      <w:r>
        <w:rPr>
          <w:i/>
          <w:w w:val="110"/>
          <w:sz w:val="20"/>
        </w:rPr>
        <w:t xml:space="preserve">Student Course Evaluations: Research, Models and Trends. </w:t>
      </w:r>
      <w:r>
        <w:rPr>
          <w:w w:val="110"/>
          <w:sz w:val="20"/>
        </w:rPr>
        <w:t>Toronto: Higher Education Quality Council of Ontario.</w:t>
      </w:r>
    </w:p>
    <w:p w14:paraId="2B614789" w14:textId="77777777" w:rsidR="005F7E7C" w:rsidRDefault="00C52EE6">
      <w:pPr>
        <w:spacing w:before="2" w:line="249" w:lineRule="auto"/>
        <w:ind w:left="244" w:hanging="6"/>
        <w:rPr>
          <w:sz w:val="20"/>
        </w:rPr>
      </w:pPr>
      <w:r>
        <w:rPr>
          <w:sz w:val="20"/>
          <w:vertAlign w:val="superscript"/>
        </w:rPr>
        <w:t>11</w:t>
      </w:r>
      <w:r>
        <w:rPr>
          <w:sz w:val="20"/>
        </w:rPr>
        <w:t xml:space="preserve"> </w:t>
      </w:r>
      <w:r>
        <w:rPr>
          <w:color w:val="212121"/>
          <w:w w:val="110"/>
          <w:sz w:val="20"/>
        </w:rPr>
        <w:t>Kelly</w:t>
      </w:r>
      <w:r>
        <w:rPr>
          <w:color w:val="212121"/>
          <w:w w:val="110"/>
          <w:sz w:val="20"/>
        </w:rPr>
        <w:t xml:space="preserve">, Mary. </w:t>
      </w:r>
      <w:r>
        <w:rPr>
          <w:i/>
          <w:color w:val="212121"/>
          <w:w w:val="110"/>
          <w:sz w:val="20"/>
        </w:rPr>
        <w:t xml:space="preserve">Student evaluations of teaching effectiveness: Considerations for Ontario universities. </w:t>
      </w:r>
      <w:r>
        <w:rPr>
          <w:color w:val="212121"/>
          <w:w w:val="110"/>
          <w:sz w:val="20"/>
        </w:rPr>
        <w:t>Council of Ontario Universities,</w:t>
      </w:r>
      <w:r>
        <w:rPr>
          <w:color w:val="212121"/>
          <w:spacing w:val="57"/>
          <w:w w:val="110"/>
          <w:sz w:val="20"/>
        </w:rPr>
        <w:t xml:space="preserve"> </w:t>
      </w:r>
      <w:r>
        <w:rPr>
          <w:color w:val="212121"/>
          <w:w w:val="110"/>
          <w:sz w:val="20"/>
        </w:rPr>
        <w:t>2012.</w:t>
      </w:r>
    </w:p>
    <w:p w14:paraId="4E0228B6" w14:textId="77777777" w:rsidR="005F7E7C" w:rsidRDefault="00C52EE6">
      <w:pPr>
        <w:spacing w:before="191" w:line="249" w:lineRule="auto"/>
        <w:ind w:left="252" w:right="1113" w:hanging="16"/>
        <w:rPr>
          <w:sz w:val="20"/>
        </w:rPr>
      </w:pPr>
      <w:r>
        <w:rPr>
          <w:w w:val="105"/>
          <w:position w:val="7"/>
          <w:sz w:val="14"/>
        </w:rPr>
        <w:t xml:space="preserve">12 </w:t>
      </w:r>
      <w:r>
        <w:rPr>
          <w:w w:val="105"/>
          <w:sz w:val="20"/>
        </w:rPr>
        <w:t>Hsu, Megan. University Affairs Report: Academic Services Review. (Hamilton: McMaster Students Union, 2017.)</w:t>
      </w:r>
    </w:p>
    <w:p w14:paraId="43E0B512" w14:textId="77777777" w:rsidR="005F7E7C" w:rsidRDefault="005F7E7C">
      <w:pPr>
        <w:pStyle w:val="BodyText"/>
        <w:spacing w:before="3"/>
        <w:rPr>
          <w:sz w:val="17"/>
        </w:rPr>
      </w:pPr>
    </w:p>
    <w:p w14:paraId="1E8F3D0C" w14:textId="77777777" w:rsidR="005F7E7C" w:rsidRDefault="00C52EE6">
      <w:pPr>
        <w:spacing w:before="1" w:line="249" w:lineRule="auto"/>
        <w:ind w:left="250" w:hanging="12"/>
        <w:rPr>
          <w:sz w:val="20"/>
        </w:rPr>
      </w:pPr>
      <w:r>
        <w:rPr>
          <w:w w:val="110"/>
          <w:sz w:val="20"/>
          <w:vertAlign w:val="superscript"/>
        </w:rPr>
        <w:t>13</w:t>
      </w:r>
      <w:r>
        <w:rPr>
          <w:w w:val="110"/>
          <w:sz w:val="20"/>
        </w:rPr>
        <w:t xml:space="preserve"> Bothell, T.W., and T. Henderson. (2003). Do online ratings of instruction make $ense? New Directions for Teaching and Learning 96: 69-80.</w:t>
      </w:r>
    </w:p>
    <w:p w14:paraId="7825B01A" w14:textId="77777777" w:rsidR="005F7E7C" w:rsidRDefault="005F7E7C">
      <w:pPr>
        <w:pStyle w:val="BodyText"/>
        <w:spacing w:before="8"/>
        <w:rPr>
          <w:sz w:val="17"/>
        </w:rPr>
      </w:pPr>
    </w:p>
    <w:p w14:paraId="58E1BEDE" w14:textId="77777777" w:rsidR="005F7E7C" w:rsidRDefault="00C52EE6">
      <w:pPr>
        <w:spacing w:line="249" w:lineRule="auto"/>
        <w:ind w:left="230" w:right="512" w:firstLine="8"/>
        <w:rPr>
          <w:sz w:val="20"/>
        </w:rPr>
      </w:pPr>
      <w:r>
        <w:rPr>
          <w:w w:val="110"/>
          <w:sz w:val="20"/>
          <w:vertAlign w:val="superscript"/>
        </w:rPr>
        <w:t>14</w:t>
      </w:r>
      <w:r>
        <w:rPr>
          <w:w w:val="110"/>
          <w:sz w:val="20"/>
        </w:rPr>
        <w:t xml:space="preserve"> Norris, </w:t>
      </w:r>
      <w:r>
        <w:rPr>
          <w:w w:val="110"/>
          <w:sz w:val="19"/>
        </w:rPr>
        <w:t xml:space="preserve">J., </w:t>
      </w:r>
      <w:r>
        <w:rPr>
          <w:w w:val="110"/>
          <w:sz w:val="20"/>
        </w:rPr>
        <w:t xml:space="preserve">and </w:t>
      </w:r>
      <w:r>
        <w:rPr>
          <w:w w:val="110"/>
          <w:sz w:val="19"/>
        </w:rPr>
        <w:t xml:space="preserve">C. </w:t>
      </w:r>
      <w:r>
        <w:rPr>
          <w:w w:val="110"/>
          <w:sz w:val="20"/>
        </w:rPr>
        <w:t>Conn. (2005). Investigating strategies for increasing student response rates to online delivered course evaluations. The Quarterly Review of Distance Education 6: 13-29.</w:t>
      </w:r>
    </w:p>
    <w:p w14:paraId="67643A5D" w14:textId="77777777" w:rsidR="005F7E7C" w:rsidRDefault="005F7E7C">
      <w:pPr>
        <w:spacing w:line="249" w:lineRule="auto"/>
        <w:rPr>
          <w:sz w:val="20"/>
        </w:rPr>
        <w:sectPr w:rsidR="005F7E7C">
          <w:pgSz w:w="12240" w:h="15840"/>
          <w:pgMar w:top="1380" w:right="1180" w:bottom="280" w:left="1200" w:header="720" w:footer="720" w:gutter="0"/>
          <w:cols w:space="720"/>
        </w:sectPr>
      </w:pPr>
    </w:p>
    <w:p w14:paraId="0B1FFB53" w14:textId="77777777" w:rsidR="005F7E7C" w:rsidRDefault="005F7E7C">
      <w:pPr>
        <w:pStyle w:val="BodyText"/>
        <w:rPr>
          <w:sz w:val="15"/>
        </w:rPr>
      </w:pPr>
    </w:p>
    <w:p w14:paraId="64F94417" w14:textId="77777777" w:rsidR="005F7E7C" w:rsidRDefault="00C52EE6">
      <w:pPr>
        <w:spacing w:before="94"/>
        <w:ind w:left="250"/>
        <w:rPr>
          <w:sz w:val="20"/>
        </w:rPr>
      </w:pPr>
      <w:r>
        <w:pict w14:anchorId="796F982B">
          <v:group id="_x0000_s1119" alt="" style="position:absolute;left:0;text-align:left;margin-left:65.4pt;margin-top:-8.5pt;width:481.75pt;height:206.65pt;z-index:-16288768;mso-position-horizontal-relative:page" coordorigin="1308,-170" coordsize="9635,4133">
            <v:line id="_x0000_s1120" alt="" style="position:absolute" from="1327,3963" to="1327,-151" strokeweight=".25439mm"/>
            <v:shape id="_x0000_s1121" alt="" style="position:absolute;left:1307;top:-171;width:9635;height:4133" coordorigin="1308,-170" coordsize="9635,4133" o:spt="100" adj="0,,0" path="m10928,3963r,-4133m1308,3953r9634,e" filled="f" strokeweight=".16956mm">
              <v:stroke joinstyle="round"/>
              <v:formulas/>
              <v:path arrowok="t" o:connecttype="segments"/>
            </v:shape>
            <w10:wrap anchorx="page"/>
          </v:group>
        </w:pict>
      </w:r>
      <w:r>
        <w:rPr>
          <w:w w:val="110"/>
          <w:sz w:val="20"/>
        </w:rPr>
        <w:t>Principle: Students should be able to prepare for ex</w:t>
      </w:r>
      <w:r>
        <w:rPr>
          <w:w w:val="110"/>
          <w:sz w:val="20"/>
        </w:rPr>
        <w:t>ams without the stress of assignments.</w:t>
      </w:r>
    </w:p>
    <w:p w14:paraId="49B61540" w14:textId="77777777" w:rsidR="005F7E7C" w:rsidRDefault="005F7E7C">
      <w:pPr>
        <w:pStyle w:val="BodyText"/>
        <w:spacing w:before="9"/>
        <w:rPr>
          <w:sz w:val="21"/>
        </w:rPr>
      </w:pPr>
    </w:p>
    <w:p w14:paraId="695A0B7E" w14:textId="77777777" w:rsidR="005F7E7C" w:rsidRDefault="00C52EE6">
      <w:pPr>
        <w:spacing w:line="249" w:lineRule="auto"/>
        <w:ind w:left="251" w:right="465" w:hanging="1"/>
        <w:rPr>
          <w:sz w:val="20"/>
        </w:rPr>
      </w:pPr>
      <w:r>
        <w:rPr>
          <w:w w:val="110"/>
          <w:sz w:val="20"/>
        </w:rPr>
        <w:t>Concern: There are no current avenues for students to report infractions of the Assessment Ban.</w:t>
      </w:r>
    </w:p>
    <w:p w14:paraId="3E77D969" w14:textId="77777777" w:rsidR="005F7E7C" w:rsidRDefault="005F7E7C">
      <w:pPr>
        <w:pStyle w:val="BodyText"/>
        <w:spacing w:before="1"/>
        <w:rPr>
          <w:sz w:val="21"/>
        </w:rPr>
      </w:pPr>
    </w:p>
    <w:p w14:paraId="16DC558F" w14:textId="77777777" w:rsidR="005F7E7C" w:rsidRDefault="00C52EE6">
      <w:pPr>
        <w:spacing w:line="249" w:lineRule="auto"/>
        <w:ind w:left="256" w:right="1113" w:hanging="6"/>
        <w:rPr>
          <w:sz w:val="20"/>
        </w:rPr>
      </w:pPr>
      <w:r>
        <w:rPr>
          <w:w w:val="110"/>
          <w:sz w:val="20"/>
        </w:rPr>
        <w:t>Concern: Professors and educators schedule assessments and due dates within the Assessment Ban</w:t>
      </w:r>
      <w:r>
        <w:rPr>
          <w:spacing w:val="-27"/>
          <w:w w:val="110"/>
          <w:sz w:val="20"/>
        </w:rPr>
        <w:t xml:space="preserve"> </w:t>
      </w:r>
      <w:r>
        <w:rPr>
          <w:w w:val="110"/>
          <w:sz w:val="20"/>
        </w:rPr>
        <w:t>period.</w:t>
      </w:r>
    </w:p>
    <w:p w14:paraId="1DCAFC35" w14:textId="77777777" w:rsidR="005F7E7C" w:rsidRDefault="005F7E7C">
      <w:pPr>
        <w:pStyle w:val="BodyText"/>
        <w:spacing w:before="1"/>
        <w:rPr>
          <w:sz w:val="21"/>
        </w:rPr>
      </w:pPr>
    </w:p>
    <w:p w14:paraId="0F3A4C02" w14:textId="77777777" w:rsidR="005F7E7C" w:rsidRDefault="00C52EE6">
      <w:pPr>
        <w:spacing w:line="249" w:lineRule="auto"/>
        <w:ind w:left="251" w:right="465" w:hanging="2"/>
        <w:rPr>
          <w:sz w:val="20"/>
        </w:rPr>
      </w:pPr>
      <w:r>
        <w:rPr>
          <w:w w:val="110"/>
          <w:sz w:val="20"/>
        </w:rPr>
        <w:t>Recommendation:</w:t>
      </w:r>
      <w:r>
        <w:rPr>
          <w:w w:val="110"/>
          <w:sz w:val="20"/>
        </w:rPr>
        <w:t xml:space="preserve"> The University should educate and remind professors of the Assessment Ban on a per-term</w:t>
      </w:r>
      <w:r>
        <w:rPr>
          <w:spacing w:val="29"/>
          <w:w w:val="110"/>
          <w:sz w:val="20"/>
        </w:rPr>
        <w:t xml:space="preserve"> </w:t>
      </w:r>
      <w:r>
        <w:rPr>
          <w:w w:val="110"/>
          <w:sz w:val="20"/>
        </w:rPr>
        <w:t>basis.</w:t>
      </w:r>
    </w:p>
    <w:p w14:paraId="4A829888" w14:textId="77777777" w:rsidR="005F7E7C" w:rsidRDefault="005F7E7C">
      <w:pPr>
        <w:pStyle w:val="BodyText"/>
        <w:spacing w:before="1"/>
        <w:rPr>
          <w:sz w:val="21"/>
        </w:rPr>
      </w:pPr>
    </w:p>
    <w:p w14:paraId="0F226EE7" w14:textId="77777777" w:rsidR="005F7E7C" w:rsidRDefault="00C52EE6">
      <w:pPr>
        <w:spacing w:line="249" w:lineRule="auto"/>
        <w:ind w:left="256" w:hanging="7"/>
        <w:rPr>
          <w:sz w:val="20"/>
        </w:rPr>
      </w:pPr>
      <w:r>
        <w:rPr>
          <w:w w:val="110"/>
          <w:sz w:val="20"/>
        </w:rPr>
        <w:t>Recommendation: The University should create a form or medium for students to report Assessment Ban infractions.</w:t>
      </w:r>
    </w:p>
    <w:p w14:paraId="3705510F" w14:textId="77777777" w:rsidR="005F7E7C" w:rsidRDefault="005F7E7C">
      <w:pPr>
        <w:pStyle w:val="BodyText"/>
        <w:spacing w:before="1"/>
        <w:rPr>
          <w:sz w:val="21"/>
        </w:rPr>
      </w:pPr>
    </w:p>
    <w:p w14:paraId="62038EAE" w14:textId="77777777" w:rsidR="005F7E7C" w:rsidRDefault="00C52EE6">
      <w:pPr>
        <w:spacing w:line="249" w:lineRule="auto"/>
        <w:ind w:left="249" w:right="465" w:firstLine="1"/>
        <w:rPr>
          <w:sz w:val="20"/>
        </w:rPr>
      </w:pPr>
      <w:r>
        <w:rPr>
          <w:w w:val="110"/>
          <w:sz w:val="20"/>
        </w:rPr>
        <w:t>Recommendation: The University should mandate</w:t>
      </w:r>
      <w:r>
        <w:rPr>
          <w:w w:val="110"/>
          <w:sz w:val="20"/>
        </w:rPr>
        <w:t xml:space="preserve"> the addition of the Assessment Ban period and include its criteria and rules in course</w:t>
      </w:r>
      <w:r>
        <w:rPr>
          <w:spacing w:val="52"/>
          <w:w w:val="110"/>
          <w:sz w:val="20"/>
        </w:rPr>
        <w:t xml:space="preserve"> </w:t>
      </w:r>
      <w:r>
        <w:rPr>
          <w:w w:val="110"/>
          <w:sz w:val="20"/>
        </w:rPr>
        <w:t>syllabi.</w:t>
      </w:r>
    </w:p>
    <w:p w14:paraId="3D858812" w14:textId="77777777" w:rsidR="005F7E7C" w:rsidRDefault="00C52EE6">
      <w:pPr>
        <w:spacing w:before="31" w:line="304" w:lineRule="auto"/>
        <w:ind w:left="249" w:right="309" w:hanging="4"/>
        <w:rPr>
          <w:sz w:val="20"/>
        </w:rPr>
      </w:pPr>
      <w:r>
        <w:rPr>
          <w:w w:val="115"/>
          <w:sz w:val="20"/>
        </w:rPr>
        <w:t>Under</w:t>
      </w:r>
      <w:r>
        <w:rPr>
          <w:spacing w:val="-6"/>
          <w:w w:val="115"/>
          <w:sz w:val="20"/>
        </w:rPr>
        <w:t xml:space="preserve"> </w:t>
      </w:r>
      <w:r>
        <w:rPr>
          <w:w w:val="115"/>
          <w:sz w:val="20"/>
        </w:rPr>
        <w:t>the</w:t>
      </w:r>
      <w:r>
        <w:rPr>
          <w:spacing w:val="-2"/>
          <w:w w:val="115"/>
          <w:sz w:val="20"/>
        </w:rPr>
        <w:t xml:space="preserve"> </w:t>
      </w:r>
      <w:r>
        <w:rPr>
          <w:w w:val="115"/>
          <w:sz w:val="20"/>
        </w:rPr>
        <w:t>Assessment Ban,</w:t>
      </w:r>
      <w:r>
        <w:rPr>
          <w:spacing w:val="-17"/>
          <w:w w:val="115"/>
          <w:sz w:val="20"/>
        </w:rPr>
        <w:t xml:space="preserve"> </w:t>
      </w:r>
      <w:r>
        <w:rPr>
          <w:w w:val="115"/>
          <w:sz w:val="20"/>
        </w:rPr>
        <w:t>students</w:t>
      </w:r>
      <w:r>
        <w:rPr>
          <w:spacing w:val="-11"/>
          <w:w w:val="115"/>
          <w:sz w:val="20"/>
        </w:rPr>
        <w:t xml:space="preserve"> </w:t>
      </w:r>
      <w:r>
        <w:rPr>
          <w:w w:val="115"/>
          <w:sz w:val="20"/>
        </w:rPr>
        <w:t>have</w:t>
      </w:r>
      <w:r>
        <w:rPr>
          <w:spacing w:val="-18"/>
          <w:w w:val="115"/>
          <w:sz w:val="20"/>
        </w:rPr>
        <w:t xml:space="preserve"> </w:t>
      </w:r>
      <w:r>
        <w:rPr>
          <w:w w:val="115"/>
          <w:sz w:val="20"/>
        </w:rPr>
        <w:t>the</w:t>
      </w:r>
      <w:r>
        <w:rPr>
          <w:spacing w:val="-10"/>
          <w:w w:val="115"/>
          <w:sz w:val="20"/>
        </w:rPr>
        <w:t xml:space="preserve"> </w:t>
      </w:r>
      <w:r>
        <w:rPr>
          <w:w w:val="115"/>
          <w:sz w:val="20"/>
        </w:rPr>
        <w:t>right</w:t>
      </w:r>
      <w:r>
        <w:rPr>
          <w:spacing w:val="-14"/>
          <w:w w:val="115"/>
          <w:sz w:val="20"/>
        </w:rPr>
        <w:t xml:space="preserve"> </w:t>
      </w:r>
      <w:r>
        <w:rPr>
          <w:w w:val="115"/>
          <w:sz w:val="20"/>
        </w:rPr>
        <w:t>to</w:t>
      </w:r>
      <w:r>
        <w:rPr>
          <w:spacing w:val="-14"/>
          <w:w w:val="115"/>
          <w:sz w:val="20"/>
        </w:rPr>
        <w:t xml:space="preserve"> </w:t>
      </w:r>
      <w:r>
        <w:rPr>
          <w:w w:val="115"/>
          <w:sz w:val="20"/>
        </w:rPr>
        <w:t>a</w:t>
      </w:r>
      <w:r>
        <w:rPr>
          <w:spacing w:val="-16"/>
          <w:w w:val="115"/>
          <w:sz w:val="20"/>
        </w:rPr>
        <w:t xml:space="preserve"> </w:t>
      </w:r>
      <w:r>
        <w:rPr>
          <w:w w:val="115"/>
          <w:sz w:val="20"/>
        </w:rPr>
        <w:t>period</w:t>
      </w:r>
      <w:r>
        <w:rPr>
          <w:spacing w:val="-16"/>
          <w:w w:val="115"/>
          <w:sz w:val="20"/>
        </w:rPr>
        <w:t xml:space="preserve"> </w:t>
      </w:r>
      <w:r>
        <w:rPr>
          <w:w w:val="115"/>
          <w:sz w:val="20"/>
        </w:rPr>
        <w:t>of</w:t>
      </w:r>
      <w:r>
        <w:rPr>
          <w:spacing w:val="-14"/>
          <w:w w:val="115"/>
          <w:sz w:val="20"/>
        </w:rPr>
        <w:t xml:space="preserve"> </w:t>
      </w:r>
      <w:r>
        <w:rPr>
          <w:w w:val="115"/>
          <w:sz w:val="20"/>
        </w:rPr>
        <w:t>time</w:t>
      </w:r>
      <w:r>
        <w:rPr>
          <w:spacing w:val="-17"/>
          <w:w w:val="115"/>
          <w:sz w:val="20"/>
        </w:rPr>
        <w:t xml:space="preserve"> </w:t>
      </w:r>
      <w:r>
        <w:rPr>
          <w:w w:val="115"/>
          <w:sz w:val="20"/>
        </w:rPr>
        <w:t>before</w:t>
      </w:r>
      <w:r>
        <w:rPr>
          <w:spacing w:val="-15"/>
          <w:w w:val="115"/>
          <w:sz w:val="20"/>
        </w:rPr>
        <w:t xml:space="preserve"> </w:t>
      </w:r>
      <w:r>
        <w:rPr>
          <w:w w:val="115"/>
          <w:sz w:val="20"/>
        </w:rPr>
        <w:t>exams</w:t>
      </w:r>
      <w:r>
        <w:rPr>
          <w:spacing w:val="-12"/>
          <w:w w:val="115"/>
          <w:sz w:val="20"/>
        </w:rPr>
        <w:t xml:space="preserve"> </w:t>
      </w:r>
      <w:r>
        <w:rPr>
          <w:w w:val="115"/>
          <w:sz w:val="20"/>
        </w:rPr>
        <w:t>where assignments worth more than 10% of the final course grade cannot be assigned, with the exception</w:t>
      </w:r>
      <w:r>
        <w:rPr>
          <w:spacing w:val="-18"/>
          <w:w w:val="115"/>
          <w:sz w:val="20"/>
        </w:rPr>
        <w:t xml:space="preserve"> </w:t>
      </w:r>
      <w:r>
        <w:rPr>
          <w:w w:val="115"/>
          <w:sz w:val="20"/>
        </w:rPr>
        <w:t>of</w:t>
      </w:r>
      <w:r>
        <w:rPr>
          <w:spacing w:val="-17"/>
          <w:w w:val="115"/>
          <w:sz w:val="20"/>
        </w:rPr>
        <w:t xml:space="preserve"> </w:t>
      </w:r>
      <w:r>
        <w:rPr>
          <w:w w:val="115"/>
          <w:sz w:val="20"/>
        </w:rPr>
        <w:t>assessments</w:t>
      </w:r>
      <w:r>
        <w:rPr>
          <w:spacing w:val="-15"/>
          <w:w w:val="115"/>
          <w:sz w:val="20"/>
        </w:rPr>
        <w:t xml:space="preserve"> </w:t>
      </w:r>
      <w:r>
        <w:rPr>
          <w:w w:val="115"/>
          <w:sz w:val="20"/>
        </w:rPr>
        <w:t>held</w:t>
      </w:r>
      <w:r>
        <w:rPr>
          <w:spacing w:val="-26"/>
          <w:w w:val="115"/>
          <w:sz w:val="20"/>
        </w:rPr>
        <w:t xml:space="preserve"> </w:t>
      </w:r>
      <w:r>
        <w:rPr>
          <w:w w:val="115"/>
          <w:sz w:val="20"/>
        </w:rPr>
        <w:t>in</w:t>
      </w:r>
      <w:r>
        <w:rPr>
          <w:spacing w:val="-23"/>
          <w:w w:val="115"/>
          <w:sz w:val="20"/>
        </w:rPr>
        <w:t xml:space="preserve"> </w:t>
      </w:r>
      <w:r>
        <w:rPr>
          <w:w w:val="115"/>
          <w:sz w:val="20"/>
        </w:rPr>
        <w:t>normal</w:t>
      </w:r>
      <w:r>
        <w:rPr>
          <w:spacing w:val="-20"/>
          <w:w w:val="115"/>
          <w:sz w:val="20"/>
        </w:rPr>
        <w:t xml:space="preserve"> </w:t>
      </w:r>
      <w:r>
        <w:rPr>
          <w:w w:val="115"/>
          <w:sz w:val="20"/>
        </w:rPr>
        <w:t>class</w:t>
      </w:r>
      <w:r>
        <w:rPr>
          <w:spacing w:val="-22"/>
          <w:w w:val="115"/>
          <w:sz w:val="20"/>
        </w:rPr>
        <w:t xml:space="preserve"> </w:t>
      </w:r>
      <w:r>
        <w:rPr>
          <w:w w:val="115"/>
          <w:sz w:val="20"/>
        </w:rPr>
        <w:t>time</w:t>
      </w:r>
      <w:r>
        <w:rPr>
          <w:spacing w:val="-24"/>
          <w:w w:val="115"/>
          <w:sz w:val="20"/>
        </w:rPr>
        <w:t xml:space="preserve"> </w:t>
      </w:r>
      <w:r>
        <w:rPr>
          <w:w w:val="115"/>
          <w:sz w:val="20"/>
        </w:rPr>
        <w:t>slots</w:t>
      </w:r>
      <w:r>
        <w:rPr>
          <w:spacing w:val="-21"/>
          <w:w w:val="115"/>
          <w:sz w:val="20"/>
        </w:rPr>
        <w:t xml:space="preserve"> </w:t>
      </w:r>
      <w:r>
        <w:rPr>
          <w:w w:val="115"/>
          <w:sz w:val="20"/>
        </w:rPr>
        <w:t>and</w:t>
      </w:r>
      <w:r>
        <w:rPr>
          <w:spacing w:val="-24"/>
          <w:w w:val="115"/>
          <w:sz w:val="20"/>
        </w:rPr>
        <w:t xml:space="preserve"> </w:t>
      </w:r>
      <w:r>
        <w:rPr>
          <w:w w:val="115"/>
          <w:sz w:val="20"/>
        </w:rPr>
        <w:t>assigned</w:t>
      </w:r>
      <w:r>
        <w:rPr>
          <w:spacing w:val="-17"/>
          <w:w w:val="115"/>
          <w:sz w:val="20"/>
        </w:rPr>
        <w:t xml:space="preserve"> </w:t>
      </w:r>
      <w:r>
        <w:rPr>
          <w:w w:val="115"/>
          <w:sz w:val="20"/>
        </w:rPr>
        <w:t>at</w:t>
      </w:r>
      <w:r>
        <w:rPr>
          <w:spacing w:val="-14"/>
          <w:w w:val="115"/>
          <w:sz w:val="20"/>
        </w:rPr>
        <w:t xml:space="preserve"> </w:t>
      </w:r>
      <w:r>
        <w:rPr>
          <w:w w:val="115"/>
          <w:sz w:val="20"/>
        </w:rPr>
        <w:t>the</w:t>
      </w:r>
      <w:r>
        <w:rPr>
          <w:spacing w:val="-11"/>
          <w:w w:val="115"/>
          <w:sz w:val="20"/>
        </w:rPr>
        <w:t xml:space="preserve"> </w:t>
      </w:r>
      <w:r>
        <w:rPr>
          <w:w w:val="115"/>
          <w:sz w:val="20"/>
        </w:rPr>
        <w:t>beginning</w:t>
      </w:r>
      <w:r>
        <w:rPr>
          <w:spacing w:val="-18"/>
          <w:w w:val="115"/>
          <w:sz w:val="20"/>
        </w:rPr>
        <w:t xml:space="preserve"> </w:t>
      </w:r>
      <w:r>
        <w:rPr>
          <w:w w:val="115"/>
          <w:sz w:val="20"/>
        </w:rPr>
        <w:t>of</w:t>
      </w:r>
      <w:r>
        <w:rPr>
          <w:spacing w:val="-18"/>
          <w:w w:val="115"/>
          <w:sz w:val="20"/>
        </w:rPr>
        <w:t xml:space="preserve"> </w:t>
      </w:r>
      <w:r>
        <w:rPr>
          <w:w w:val="115"/>
          <w:sz w:val="20"/>
        </w:rPr>
        <w:t>the semester on the course outline. The Assessment Ban was intended to allow students to prepare for exams without the  stress  of  other  summative  examinations.  The  current ban covers the last five days  of  classes  plus the  day(s)  between  the  en</w:t>
      </w:r>
      <w:r>
        <w:rPr>
          <w:w w:val="115"/>
          <w:sz w:val="20"/>
        </w:rPr>
        <w:t>d of  classes and the beginning of exams. Examinations covered by this ban</w:t>
      </w:r>
      <w:r>
        <w:rPr>
          <w:spacing w:val="46"/>
          <w:w w:val="115"/>
          <w:sz w:val="20"/>
        </w:rPr>
        <w:t xml:space="preserve"> </w:t>
      </w:r>
      <w:r>
        <w:rPr>
          <w:w w:val="115"/>
          <w:sz w:val="20"/>
        </w:rPr>
        <w:t>include;</w:t>
      </w:r>
    </w:p>
    <w:p w14:paraId="46C1F2BB" w14:textId="77777777" w:rsidR="005F7E7C" w:rsidRDefault="005F7E7C">
      <w:pPr>
        <w:pStyle w:val="BodyText"/>
        <w:spacing w:before="1"/>
        <w:rPr>
          <w:sz w:val="19"/>
        </w:rPr>
      </w:pPr>
    </w:p>
    <w:p w14:paraId="1989C1C2" w14:textId="77777777" w:rsidR="005F7E7C" w:rsidRDefault="00C52EE6">
      <w:pPr>
        <w:pStyle w:val="ListParagraph"/>
        <w:numPr>
          <w:ilvl w:val="0"/>
          <w:numId w:val="2"/>
        </w:numPr>
        <w:tabs>
          <w:tab w:val="left" w:pos="979"/>
        </w:tabs>
        <w:spacing w:before="0"/>
        <w:rPr>
          <w:sz w:val="20"/>
        </w:rPr>
      </w:pPr>
      <w:r>
        <w:rPr>
          <w:w w:val="120"/>
          <w:sz w:val="20"/>
        </w:rPr>
        <w:t>Assignments worth more than 10% of the final</w:t>
      </w:r>
      <w:r>
        <w:rPr>
          <w:spacing w:val="20"/>
          <w:w w:val="120"/>
          <w:sz w:val="20"/>
        </w:rPr>
        <w:t xml:space="preserve"> </w:t>
      </w:r>
      <w:r>
        <w:rPr>
          <w:w w:val="120"/>
          <w:sz w:val="20"/>
        </w:rPr>
        <w:t>course grade</w:t>
      </w:r>
    </w:p>
    <w:p w14:paraId="54DAF070" w14:textId="77777777" w:rsidR="005F7E7C" w:rsidRDefault="00C52EE6">
      <w:pPr>
        <w:pStyle w:val="ListParagraph"/>
        <w:numPr>
          <w:ilvl w:val="0"/>
          <w:numId w:val="2"/>
        </w:numPr>
        <w:tabs>
          <w:tab w:val="left" w:pos="974"/>
        </w:tabs>
        <w:ind w:left="973" w:hanging="361"/>
        <w:rPr>
          <w:sz w:val="20"/>
        </w:rPr>
      </w:pPr>
      <w:r>
        <w:rPr>
          <w:w w:val="115"/>
          <w:sz w:val="20"/>
        </w:rPr>
        <w:t>Tests and</w:t>
      </w:r>
      <w:r>
        <w:rPr>
          <w:spacing w:val="36"/>
          <w:w w:val="115"/>
          <w:sz w:val="20"/>
        </w:rPr>
        <w:t xml:space="preserve"> </w:t>
      </w:r>
      <w:r>
        <w:rPr>
          <w:w w:val="115"/>
          <w:sz w:val="20"/>
        </w:rPr>
        <w:t>Exams</w:t>
      </w:r>
    </w:p>
    <w:p w14:paraId="6E46E508" w14:textId="77777777" w:rsidR="005F7E7C" w:rsidRDefault="00C52EE6">
      <w:pPr>
        <w:pStyle w:val="ListParagraph"/>
        <w:numPr>
          <w:ilvl w:val="0"/>
          <w:numId w:val="2"/>
        </w:numPr>
        <w:tabs>
          <w:tab w:val="left" w:pos="974"/>
        </w:tabs>
        <w:ind w:left="973" w:hanging="365"/>
        <w:rPr>
          <w:sz w:val="20"/>
        </w:rPr>
      </w:pPr>
      <w:r>
        <w:rPr>
          <w:w w:val="120"/>
          <w:sz w:val="20"/>
        </w:rPr>
        <w:t>Take home exams worth more than 10% of the final course</w:t>
      </w:r>
      <w:r>
        <w:rPr>
          <w:spacing w:val="-6"/>
          <w:w w:val="120"/>
          <w:sz w:val="20"/>
        </w:rPr>
        <w:t xml:space="preserve"> </w:t>
      </w:r>
      <w:r>
        <w:rPr>
          <w:w w:val="120"/>
          <w:sz w:val="20"/>
        </w:rPr>
        <w:t>grade</w:t>
      </w:r>
      <w:r>
        <w:rPr>
          <w:w w:val="120"/>
          <w:sz w:val="20"/>
          <w:vertAlign w:val="superscript"/>
        </w:rPr>
        <w:t>15</w:t>
      </w:r>
    </w:p>
    <w:p w14:paraId="30CD56C6" w14:textId="77777777" w:rsidR="005F7E7C" w:rsidRDefault="005F7E7C">
      <w:pPr>
        <w:pStyle w:val="BodyText"/>
        <w:spacing w:before="6"/>
        <w:rPr>
          <w:sz w:val="20"/>
        </w:rPr>
      </w:pPr>
    </w:p>
    <w:p w14:paraId="5086AEF0" w14:textId="77777777" w:rsidR="005F7E7C" w:rsidRDefault="00C52EE6">
      <w:pPr>
        <w:spacing w:before="1" w:line="316" w:lineRule="auto"/>
        <w:ind w:left="248" w:right="465" w:firstLine="2"/>
        <w:rPr>
          <w:sz w:val="20"/>
        </w:rPr>
      </w:pPr>
      <w:r>
        <w:rPr>
          <w:w w:val="120"/>
          <w:sz w:val="20"/>
        </w:rPr>
        <w:t>Despite this being an establishe</w:t>
      </w:r>
      <w:r>
        <w:rPr>
          <w:w w:val="120"/>
          <w:sz w:val="20"/>
        </w:rPr>
        <w:t>d  policy by the university, professors  still schedule due dates for examinations and assignments during this week. Currently, McMaster contains no formal reporting system for policy infractions. The OMBUDS office is currently responsible for  dealing wit</w:t>
      </w:r>
      <w:r>
        <w:rPr>
          <w:w w:val="120"/>
          <w:sz w:val="20"/>
        </w:rPr>
        <w:t>h these academic  disputes, however, developing a formal reporting system would allow for more efficient processing of these issues. Even more so by increasing visibility of the Assessment Ban period, we can actively work to reduce the number of instructor</w:t>
      </w:r>
      <w:r>
        <w:rPr>
          <w:w w:val="120"/>
          <w:sz w:val="20"/>
        </w:rPr>
        <w:t xml:space="preserve"> infractions as these dates are now publicly aware to students as well as professors who may be</w:t>
      </w:r>
      <w:r>
        <w:rPr>
          <w:spacing w:val="8"/>
          <w:w w:val="120"/>
          <w:sz w:val="20"/>
        </w:rPr>
        <w:t xml:space="preserve"> </w:t>
      </w:r>
      <w:r>
        <w:rPr>
          <w:w w:val="120"/>
          <w:sz w:val="20"/>
        </w:rPr>
        <w:t>ill-informed.</w:t>
      </w:r>
    </w:p>
    <w:p w14:paraId="59F21231" w14:textId="77777777" w:rsidR="005F7E7C" w:rsidRDefault="005F7E7C">
      <w:pPr>
        <w:pStyle w:val="BodyText"/>
      </w:pPr>
    </w:p>
    <w:p w14:paraId="36B0B5F2" w14:textId="77777777" w:rsidR="005F7E7C" w:rsidRDefault="005F7E7C">
      <w:pPr>
        <w:pStyle w:val="BodyText"/>
      </w:pPr>
    </w:p>
    <w:p w14:paraId="3440DE14" w14:textId="77777777" w:rsidR="005F7E7C" w:rsidRDefault="00C52EE6">
      <w:pPr>
        <w:pStyle w:val="Heading2"/>
        <w:spacing w:before="180"/>
      </w:pPr>
      <w:r>
        <w:pict w14:anchorId="755AB21B">
          <v:group id="_x0000_s1116" alt="" style="position:absolute;left:0;text-align:left;margin-left:65.4pt;margin-top:23.65pt;width:481.75pt;height:50.95pt;z-index:-15720960;mso-wrap-distance-left:0;mso-wrap-distance-right:0;mso-position-horizontal-relative:page" coordorigin="1308,473" coordsize="9635,1019">
            <v:shape id="_x0000_s1117" alt="" style="position:absolute;left:1307;top:472;width:9635;height:1019" coordorigin="1308,473" coordsize="9635,1019" o:spt="100" adj="0,,0" path="m1327,1492r,-1019m10928,1472r,-999m1308,487r9634,e" filled="f" strokeweight=".16956mm">
              <v:stroke joinstyle="round"/>
              <v:formulas/>
              <v:path arrowok="t" o:connecttype="segments"/>
            </v:shape>
            <v:shape id="_x0000_s1118" type="#_x0000_t202" alt="" style="position:absolute;left:1307;top:472;width:9635;height:1019;mso-wrap-style:square;v-text-anchor:top" filled="f" stroked="f">
              <v:textbox inset="0,0,0,0">
                <w:txbxContent>
                  <w:p w14:paraId="2BA20467" w14:textId="77777777" w:rsidR="005F7E7C" w:rsidRDefault="00C52EE6">
                    <w:pPr>
                      <w:spacing w:before="43" w:line="249" w:lineRule="auto"/>
                      <w:ind w:left="142"/>
                      <w:rPr>
                        <w:sz w:val="20"/>
                      </w:rPr>
                    </w:pPr>
                    <w:r>
                      <w:rPr>
                        <w:w w:val="110"/>
                        <w:sz w:val="20"/>
                      </w:rPr>
                      <w:t>Principle: The exam period should be a an opportunity for testing and reflection with minimal stress due to other variables</w:t>
                    </w:r>
                  </w:p>
                  <w:p w14:paraId="018FA12A" w14:textId="77777777" w:rsidR="005F7E7C" w:rsidRDefault="005F7E7C">
                    <w:pPr>
                      <w:spacing w:before="1"/>
                      <w:rPr>
                        <w:sz w:val="21"/>
                      </w:rPr>
                    </w:pPr>
                  </w:p>
                  <w:p w14:paraId="7E266F24" w14:textId="77777777" w:rsidR="005F7E7C" w:rsidRDefault="00C52EE6">
                    <w:pPr>
                      <w:ind w:left="143"/>
                      <w:rPr>
                        <w:sz w:val="20"/>
                      </w:rPr>
                    </w:pPr>
                    <w:r>
                      <w:rPr>
                        <w:w w:val="110"/>
                        <w:sz w:val="20"/>
                      </w:rPr>
                      <w:t>Principle: Stud</w:t>
                    </w:r>
                    <w:r>
                      <w:rPr>
                        <w:w w:val="110"/>
                        <w:sz w:val="20"/>
                      </w:rPr>
                      <w:t>ents should be given adequate time to prepare, study and schedule for exams.</w:t>
                    </w:r>
                  </w:p>
                </w:txbxContent>
              </v:textbox>
            </v:shape>
            <w10:wrap type="topAndBottom" anchorx="page"/>
          </v:group>
        </w:pict>
      </w:r>
      <w:r>
        <w:pict w14:anchorId="5FC04199">
          <v:shape id="_x0000_s1115" alt="" style="position:absolute;left:0;text-align:left;margin-left:72.1pt;margin-top:91.9pt;width:144.25pt;height:.1pt;z-index:-1572044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9" w:name="_bookmark9"/>
      <w:bookmarkEnd w:id="9"/>
      <w:r>
        <w:rPr>
          <w:w w:val="105"/>
        </w:rPr>
        <w:t>Exam Scheduling</w:t>
      </w:r>
    </w:p>
    <w:p w14:paraId="379484F3" w14:textId="77777777" w:rsidR="005F7E7C" w:rsidRDefault="005F7E7C">
      <w:pPr>
        <w:pStyle w:val="BodyText"/>
        <w:spacing w:before="3"/>
        <w:rPr>
          <w:b/>
          <w:sz w:val="23"/>
        </w:rPr>
      </w:pPr>
    </w:p>
    <w:p w14:paraId="57BD3664" w14:textId="77777777" w:rsidR="005F7E7C" w:rsidRDefault="00C52EE6">
      <w:pPr>
        <w:spacing w:before="62" w:line="249" w:lineRule="auto"/>
        <w:ind w:left="251" w:right="597" w:hanging="15"/>
        <w:rPr>
          <w:sz w:val="20"/>
        </w:rPr>
      </w:pPr>
      <w:r>
        <w:rPr>
          <w:w w:val="110"/>
          <w:position w:val="7"/>
          <w:sz w:val="14"/>
        </w:rPr>
        <w:t xml:space="preserve">15 </w:t>
      </w:r>
      <w:r>
        <w:rPr>
          <w:i/>
          <w:w w:val="110"/>
          <w:sz w:val="20"/>
        </w:rPr>
        <w:t xml:space="preserve">Undergraduate Course Management Policy. </w:t>
      </w:r>
      <w:r>
        <w:rPr>
          <w:w w:val="110"/>
          <w:sz w:val="20"/>
        </w:rPr>
        <w:t xml:space="preserve">Report. Senate, McMaster University. June 4, 2014. Accessed October 30, 2017. </w:t>
      </w:r>
      <w:hyperlink r:id="rId8">
        <w:r>
          <w:rPr>
            <w:w w:val="110"/>
            <w:sz w:val="20"/>
          </w:rPr>
          <w:t>http://www.mcmaster.ca/policy/Students­</w:t>
        </w:r>
      </w:hyperlink>
      <w:r>
        <w:rPr>
          <w:w w:val="110"/>
          <w:sz w:val="20"/>
        </w:rPr>
        <w:t xml:space="preserve"> AcademicStudies/UGCourseMgmt.pdf.</w:t>
      </w:r>
    </w:p>
    <w:p w14:paraId="10DC8B8C" w14:textId="77777777" w:rsidR="005F7E7C" w:rsidRDefault="005F7E7C">
      <w:pPr>
        <w:spacing w:line="249" w:lineRule="auto"/>
        <w:rPr>
          <w:sz w:val="20"/>
        </w:rPr>
        <w:sectPr w:rsidR="005F7E7C">
          <w:pgSz w:w="12240" w:h="15840"/>
          <w:pgMar w:top="1420" w:right="1180" w:bottom="280" w:left="1200" w:header="720" w:footer="720" w:gutter="0"/>
          <w:cols w:space="720"/>
        </w:sectPr>
      </w:pPr>
    </w:p>
    <w:p w14:paraId="77E23EF1" w14:textId="77777777" w:rsidR="005F7E7C" w:rsidRDefault="005F7E7C">
      <w:pPr>
        <w:pStyle w:val="BodyText"/>
        <w:rPr>
          <w:sz w:val="15"/>
        </w:rPr>
      </w:pPr>
    </w:p>
    <w:p w14:paraId="3D958F86" w14:textId="77777777" w:rsidR="005F7E7C" w:rsidRDefault="00C52EE6">
      <w:pPr>
        <w:spacing w:before="94" w:line="249" w:lineRule="auto"/>
        <w:ind w:left="248" w:right="465" w:firstLine="2"/>
        <w:rPr>
          <w:sz w:val="20"/>
        </w:rPr>
      </w:pPr>
      <w:r>
        <w:pict w14:anchorId="63B5F37B">
          <v:group id="_x0000_s1111" alt="" style="position:absolute;left:0;text-align:left;margin-left:65.4pt;margin-top:-8.5pt;width:481.75pt;height:507.5pt;z-index:-16288256;mso-position-horizontal-relative:page" coordorigin="1308,-170" coordsize="9635,10150">
            <v:line id="_x0000_s1112" alt="" style="position:absolute" from="1327,9980" to="1327,-151" strokeweight=".25439mm"/>
            <v:line id="_x0000_s1113" alt="" style="position:absolute" from="10928,9980" to="10928,-170" strokeweight=".16961mm"/>
            <v:line id="_x0000_s1114" alt="" style="position:absolute" from="1308,9961" to="10942,9961" strokeweight=".25431mm"/>
            <w10:wrap anchorx="page"/>
          </v:group>
        </w:pict>
      </w:r>
      <w:r>
        <w:rPr>
          <w:w w:val="110"/>
          <w:sz w:val="20"/>
        </w:rPr>
        <w:t>Principle: Students should be informed of exam scheduling during the course registration process.</w:t>
      </w:r>
    </w:p>
    <w:p w14:paraId="2DAFD7C8" w14:textId="77777777" w:rsidR="005F7E7C" w:rsidRDefault="005F7E7C">
      <w:pPr>
        <w:pStyle w:val="BodyText"/>
        <w:spacing w:before="1"/>
        <w:rPr>
          <w:sz w:val="21"/>
        </w:rPr>
      </w:pPr>
    </w:p>
    <w:p w14:paraId="4DF5CDCD" w14:textId="77777777" w:rsidR="005F7E7C" w:rsidRDefault="00C52EE6">
      <w:pPr>
        <w:ind w:left="250"/>
        <w:rPr>
          <w:sz w:val="20"/>
        </w:rPr>
      </w:pPr>
      <w:r>
        <w:rPr>
          <w:w w:val="110"/>
          <w:sz w:val="20"/>
        </w:rPr>
        <w:t>Principle: Information about exam schedules should be easily accessible to all students.</w:t>
      </w:r>
    </w:p>
    <w:p w14:paraId="69E50983" w14:textId="77777777" w:rsidR="005F7E7C" w:rsidRDefault="005F7E7C">
      <w:pPr>
        <w:pStyle w:val="BodyText"/>
        <w:spacing w:before="9"/>
        <w:rPr>
          <w:sz w:val="21"/>
        </w:rPr>
      </w:pPr>
    </w:p>
    <w:p w14:paraId="12AAD0D7" w14:textId="77777777" w:rsidR="005F7E7C" w:rsidRDefault="00C52EE6">
      <w:pPr>
        <w:spacing w:line="249" w:lineRule="auto"/>
        <w:ind w:left="250" w:right="465" w:firstLine="1"/>
        <w:rPr>
          <w:sz w:val="20"/>
        </w:rPr>
      </w:pPr>
      <w:r>
        <w:rPr>
          <w:w w:val="110"/>
          <w:sz w:val="20"/>
        </w:rPr>
        <w:t>Concern: Some students struggle to accommodate, study, and plan aro</w:t>
      </w:r>
      <w:r>
        <w:rPr>
          <w:w w:val="110"/>
          <w:sz w:val="20"/>
        </w:rPr>
        <w:t>und exam schedules due to the late release of the schedule in the semester.</w:t>
      </w:r>
    </w:p>
    <w:p w14:paraId="3E1A9150" w14:textId="77777777" w:rsidR="005F7E7C" w:rsidRDefault="005F7E7C">
      <w:pPr>
        <w:pStyle w:val="BodyText"/>
        <w:spacing w:before="1"/>
        <w:rPr>
          <w:sz w:val="21"/>
        </w:rPr>
      </w:pPr>
    </w:p>
    <w:p w14:paraId="1C456F4C" w14:textId="77777777" w:rsidR="005F7E7C" w:rsidRDefault="00C52EE6">
      <w:pPr>
        <w:spacing w:line="249" w:lineRule="auto"/>
        <w:ind w:left="250" w:right="1113" w:firstLine="1"/>
        <w:rPr>
          <w:sz w:val="20"/>
        </w:rPr>
      </w:pPr>
      <w:r>
        <w:rPr>
          <w:w w:val="110"/>
          <w:sz w:val="20"/>
        </w:rPr>
        <w:t>Concern: Deferred exams are scheduled during the following semester which makes discourages students from using this resource.</w:t>
      </w:r>
    </w:p>
    <w:p w14:paraId="2ECB8A28" w14:textId="77777777" w:rsidR="005F7E7C" w:rsidRDefault="005F7E7C">
      <w:pPr>
        <w:pStyle w:val="BodyText"/>
        <w:spacing w:before="1"/>
        <w:rPr>
          <w:sz w:val="21"/>
        </w:rPr>
      </w:pPr>
    </w:p>
    <w:p w14:paraId="517FE850" w14:textId="77777777" w:rsidR="005F7E7C" w:rsidRDefault="00C52EE6">
      <w:pPr>
        <w:spacing w:line="249" w:lineRule="auto"/>
        <w:ind w:left="250" w:firstLine="1"/>
        <w:rPr>
          <w:sz w:val="20"/>
        </w:rPr>
      </w:pPr>
      <w:r>
        <w:rPr>
          <w:w w:val="110"/>
          <w:sz w:val="20"/>
        </w:rPr>
        <w:t>Concern: Regulations for exam scheduling are inadeq</w:t>
      </w:r>
      <w:r>
        <w:rPr>
          <w:w w:val="110"/>
          <w:sz w:val="20"/>
        </w:rPr>
        <w:t>uate and do not give students equitable opportunity to succeed.</w:t>
      </w:r>
    </w:p>
    <w:p w14:paraId="33001F5A" w14:textId="77777777" w:rsidR="005F7E7C" w:rsidRDefault="005F7E7C">
      <w:pPr>
        <w:pStyle w:val="BodyText"/>
        <w:spacing w:before="1"/>
        <w:rPr>
          <w:sz w:val="21"/>
        </w:rPr>
      </w:pPr>
    </w:p>
    <w:p w14:paraId="26BF94D1" w14:textId="77777777" w:rsidR="005F7E7C" w:rsidRDefault="00C52EE6">
      <w:pPr>
        <w:spacing w:line="249" w:lineRule="auto"/>
        <w:ind w:left="249" w:right="465" w:firstLine="2"/>
        <w:rPr>
          <w:sz w:val="20"/>
        </w:rPr>
      </w:pPr>
      <w:r>
        <w:rPr>
          <w:w w:val="110"/>
          <w:sz w:val="20"/>
        </w:rPr>
        <w:t>Concern: Students who have exam scheduling conflicts are unaware of how to reschedule exams or report the need for rescheduling.</w:t>
      </w:r>
    </w:p>
    <w:p w14:paraId="1EBCD697" w14:textId="77777777" w:rsidR="005F7E7C" w:rsidRDefault="005F7E7C">
      <w:pPr>
        <w:pStyle w:val="BodyText"/>
        <w:spacing w:before="1"/>
        <w:rPr>
          <w:sz w:val="21"/>
        </w:rPr>
      </w:pPr>
    </w:p>
    <w:p w14:paraId="4D812F54" w14:textId="77777777" w:rsidR="005F7E7C" w:rsidRDefault="00C52EE6">
      <w:pPr>
        <w:ind w:left="251"/>
        <w:rPr>
          <w:sz w:val="20"/>
        </w:rPr>
      </w:pPr>
      <w:r>
        <w:rPr>
          <w:w w:val="110"/>
          <w:sz w:val="20"/>
        </w:rPr>
        <w:t>Concern: The process of exam conflict resolution is unclear.</w:t>
      </w:r>
    </w:p>
    <w:p w14:paraId="70018680" w14:textId="77777777" w:rsidR="005F7E7C" w:rsidRDefault="005F7E7C">
      <w:pPr>
        <w:pStyle w:val="BodyText"/>
        <w:spacing w:before="9"/>
        <w:rPr>
          <w:sz w:val="21"/>
        </w:rPr>
      </w:pPr>
    </w:p>
    <w:p w14:paraId="0591C64D" w14:textId="77777777" w:rsidR="005F7E7C" w:rsidRDefault="00C52EE6">
      <w:pPr>
        <w:ind w:left="251"/>
        <w:rPr>
          <w:sz w:val="20"/>
        </w:rPr>
      </w:pPr>
      <w:r>
        <w:rPr>
          <w:w w:val="115"/>
          <w:sz w:val="20"/>
        </w:rPr>
        <w:t>Concern: Information about exam conflict resolution is not avail</w:t>
      </w:r>
      <w:r>
        <w:rPr>
          <w:w w:val="115"/>
          <w:sz w:val="20"/>
        </w:rPr>
        <w:t>able with the exam timetable.</w:t>
      </w:r>
    </w:p>
    <w:p w14:paraId="44713DBB" w14:textId="77777777" w:rsidR="005F7E7C" w:rsidRDefault="005F7E7C">
      <w:pPr>
        <w:pStyle w:val="BodyText"/>
        <w:spacing w:before="9"/>
        <w:rPr>
          <w:sz w:val="21"/>
        </w:rPr>
      </w:pPr>
    </w:p>
    <w:p w14:paraId="475A0CE5" w14:textId="77777777" w:rsidR="005F7E7C" w:rsidRDefault="00C52EE6">
      <w:pPr>
        <w:spacing w:line="249" w:lineRule="auto"/>
        <w:ind w:left="248" w:right="597" w:firstLine="2"/>
        <w:rPr>
          <w:sz w:val="20"/>
        </w:rPr>
      </w:pPr>
      <w:r>
        <w:rPr>
          <w:w w:val="110"/>
          <w:sz w:val="20"/>
        </w:rPr>
        <w:t>Recommendation: The 24 hour or calendar day period for multiple exam scheduling should be extended to 36 hours.</w:t>
      </w:r>
    </w:p>
    <w:p w14:paraId="64AD7E7D" w14:textId="77777777" w:rsidR="005F7E7C" w:rsidRDefault="005F7E7C">
      <w:pPr>
        <w:pStyle w:val="BodyText"/>
        <w:spacing w:before="1"/>
        <w:rPr>
          <w:sz w:val="21"/>
        </w:rPr>
      </w:pPr>
    </w:p>
    <w:p w14:paraId="6EDA5E52" w14:textId="77777777" w:rsidR="005F7E7C" w:rsidRDefault="00C52EE6">
      <w:pPr>
        <w:spacing w:line="249" w:lineRule="auto"/>
        <w:ind w:left="248" w:right="597" w:firstLine="1"/>
        <w:rPr>
          <w:sz w:val="20"/>
        </w:rPr>
      </w:pPr>
      <w:r>
        <w:rPr>
          <w:w w:val="110"/>
          <w:sz w:val="20"/>
        </w:rPr>
        <w:t>Recommendation: Deferred exams should be postponed to the end of the exam period so that students do not have to</w:t>
      </w:r>
      <w:r>
        <w:rPr>
          <w:w w:val="110"/>
          <w:sz w:val="20"/>
        </w:rPr>
        <w:t xml:space="preserve"> wait long periods to write.</w:t>
      </w:r>
    </w:p>
    <w:p w14:paraId="4A61529F" w14:textId="77777777" w:rsidR="005F7E7C" w:rsidRDefault="005F7E7C">
      <w:pPr>
        <w:pStyle w:val="BodyText"/>
        <w:spacing w:before="1"/>
        <w:rPr>
          <w:sz w:val="21"/>
        </w:rPr>
      </w:pPr>
    </w:p>
    <w:p w14:paraId="12AB67B8" w14:textId="77777777" w:rsidR="005F7E7C" w:rsidRDefault="00C52EE6">
      <w:pPr>
        <w:ind w:left="250"/>
        <w:rPr>
          <w:sz w:val="20"/>
        </w:rPr>
      </w:pPr>
      <w:r>
        <w:rPr>
          <w:w w:val="110"/>
          <w:sz w:val="20"/>
        </w:rPr>
        <w:t>Recommendation: The exam schedule should be released when course registration begins.</w:t>
      </w:r>
    </w:p>
    <w:p w14:paraId="54B6BC09" w14:textId="77777777" w:rsidR="005F7E7C" w:rsidRDefault="005F7E7C">
      <w:pPr>
        <w:pStyle w:val="BodyText"/>
        <w:spacing w:before="9"/>
        <w:rPr>
          <w:sz w:val="21"/>
        </w:rPr>
      </w:pPr>
    </w:p>
    <w:p w14:paraId="015875F9" w14:textId="77777777" w:rsidR="005F7E7C" w:rsidRDefault="00C52EE6">
      <w:pPr>
        <w:spacing w:before="1" w:line="249" w:lineRule="auto"/>
        <w:ind w:left="248" w:firstLine="1"/>
        <w:rPr>
          <w:sz w:val="20"/>
        </w:rPr>
      </w:pPr>
      <w:r>
        <w:rPr>
          <w:w w:val="110"/>
          <w:sz w:val="20"/>
        </w:rPr>
        <w:t>Recommendation: Instructions should be given to students on how to report exam scheduling conflicts in</w:t>
      </w:r>
      <w:r>
        <w:rPr>
          <w:spacing w:val="52"/>
          <w:w w:val="110"/>
          <w:sz w:val="20"/>
        </w:rPr>
        <w:t xml:space="preserve"> </w:t>
      </w:r>
      <w:r>
        <w:rPr>
          <w:w w:val="110"/>
          <w:sz w:val="20"/>
        </w:rPr>
        <w:t>the same resource that notifies stud</w:t>
      </w:r>
      <w:r>
        <w:rPr>
          <w:w w:val="110"/>
          <w:sz w:val="20"/>
        </w:rPr>
        <w:t>ents of their exam schedule.</w:t>
      </w:r>
    </w:p>
    <w:p w14:paraId="39B2769F" w14:textId="77777777" w:rsidR="005F7E7C" w:rsidRDefault="005F7E7C">
      <w:pPr>
        <w:pStyle w:val="BodyText"/>
        <w:rPr>
          <w:sz w:val="21"/>
        </w:rPr>
      </w:pPr>
    </w:p>
    <w:p w14:paraId="0E7D8F34" w14:textId="77777777" w:rsidR="005F7E7C" w:rsidRDefault="00C52EE6">
      <w:pPr>
        <w:spacing w:before="1" w:line="249" w:lineRule="auto"/>
        <w:ind w:left="250"/>
        <w:rPr>
          <w:sz w:val="20"/>
        </w:rPr>
      </w:pPr>
      <w:r>
        <w:rPr>
          <w:w w:val="110"/>
          <w:sz w:val="20"/>
        </w:rPr>
        <w:t>Recommendation: An alert should appear on exam timetables if there is a conflict within the schedule.</w:t>
      </w:r>
    </w:p>
    <w:p w14:paraId="01EB69E1" w14:textId="77777777" w:rsidR="005F7E7C" w:rsidRDefault="005F7E7C">
      <w:pPr>
        <w:pStyle w:val="BodyText"/>
        <w:rPr>
          <w:sz w:val="21"/>
        </w:rPr>
      </w:pPr>
    </w:p>
    <w:p w14:paraId="3F4981C1" w14:textId="77777777" w:rsidR="005F7E7C" w:rsidRDefault="00C52EE6">
      <w:pPr>
        <w:spacing w:before="1" w:line="249" w:lineRule="auto"/>
        <w:ind w:left="248" w:right="1113" w:firstLine="2"/>
        <w:rPr>
          <w:sz w:val="20"/>
        </w:rPr>
      </w:pPr>
      <w:r>
        <w:rPr>
          <w:w w:val="110"/>
          <w:sz w:val="20"/>
        </w:rPr>
        <w:t>Recommendation: The Office of the Registrar should develop a standardized conflict resolution form to streamline the process.</w:t>
      </w:r>
    </w:p>
    <w:p w14:paraId="0203989E" w14:textId="77777777" w:rsidR="005F7E7C" w:rsidRDefault="005F7E7C">
      <w:pPr>
        <w:pStyle w:val="BodyText"/>
        <w:spacing w:before="1"/>
        <w:rPr>
          <w:sz w:val="21"/>
        </w:rPr>
      </w:pPr>
    </w:p>
    <w:p w14:paraId="5F02A529" w14:textId="77777777" w:rsidR="005F7E7C" w:rsidRDefault="00C52EE6">
      <w:pPr>
        <w:spacing w:line="249" w:lineRule="auto"/>
        <w:ind w:left="249" w:right="465" w:firstLine="1"/>
        <w:rPr>
          <w:sz w:val="20"/>
        </w:rPr>
      </w:pPr>
      <w:r>
        <w:rPr>
          <w:w w:val="110"/>
          <w:sz w:val="20"/>
        </w:rPr>
        <w:t>Recommendation: This conflict resolution form should be available on the same page as the exam timetable to ensure accessibility.</w:t>
      </w:r>
    </w:p>
    <w:p w14:paraId="038705D8" w14:textId="77777777" w:rsidR="005F7E7C" w:rsidRDefault="005F7E7C">
      <w:pPr>
        <w:pStyle w:val="BodyText"/>
        <w:spacing w:before="7"/>
        <w:rPr>
          <w:sz w:val="23"/>
        </w:rPr>
      </w:pPr>
    </w:p>
    <w:p w14:paraId="6DF7E1D1" w14:textId="77777777" w:rsidR="005F7E7C" w:rsidRDefault="00C52EE6">
      <w:pPr>
        <w:pStyle w:val="BodyText"/>
        <w:spacing w:line="288" w:lineRule="auto"/>
        <w:ind w:left="248" w:right="298"/>
      </w:pPr>
      <w:r>
        <w:rPr>
          <w:w w:val="110"/>
        </w:rPr>
        <w:t xml:space="preserve">Exams are a crucial time for students during their undergraduate careers. Although  this can be a period where students can reflect on the information they have learned over the term, it can also be stressful as students focus on ensuring their academic </w:t>
      </w:r>
      <w:r>
        <w:rPr>
          <w:w w:val="110"/>
        </w:rPr>
        <w:t>success. However, logistical issues such as exam scheduling can hinder this academic focus. Currently, McMaster releases exam schedules less than two months before examinations begin. This is an inadequate time frame  for  students to  coordinate study sch</w:t>
      </w:r>
      <w:r>
        <w:rPr>
          <w:w w:val="110"/>
        </w:rPr>
        <w:t>edules while still having to balance course work. Even more so, this late release also poses an issue for  students who have to  coordinate travels for the Winter recess. More so, this period is inconsistent between terms and</w:t>
      </w:r>
      <w:r>
        <w:rPr>
          <w:spacing w:val="32"/>
          <w:w w:val="110"/>
        </w:rPr>
        <w:t xml:space="preserve"> </w:t>
      </w:r>
      <w:r>
        <w:rPr>
          <w:w w:val="110"/>
        </w:rPr>
        <w:t>academic</w:t>
      </w:r>
    </w:p>
    <w:p w14:paraId="599F1186" w14:textId="77777777" w:rsidR="005F7E7C" w:rsidRDefault="005F7E7C">
      <w:pPr>
        <w:spacing w:line="288" w:lineRule="auto"/>
        <w:sectPr w:rsidR="005F7E7C">
          <w:pgSz w:w="12240" w:h="15840"/>
          <w:pgMar w:top="1420" w:right="1180" w:bottom="280" w:left="1200" w:header="720" w:footer="720" w:gutter="0"/>
          <w:cols w:space="720"/>
        </w:sectPr>
      </w:pPr>
    </w:p>
    <w:p w14:paraId="46703299" w14:textId="77777777" w:rsidR="005F7E7C" w:rsidRDefault="00C52EE6">
      <w:pPr>
        <w:pStyle w:val="BodyText"/>
        <w:spacing w:before="67" w:line="288" w:lineRule="auto"/>
        <w:ind w:left="249" w:right="465" w:firstLine="3"/>
      </w:pPr>
      <w:r>
        <w:rPr>
          <w:w w:val="110"/>
        </w:rPr>
        <w:lastRenderedPageBreak/>
        <w:t>years. Beyo</w:t>
      </w:r>
      <w:r>
        <w:rPr>
          <w:w w:val="110"/>
        </w:rPr>
        <w:t>nd scheduling, the current Undergraduate Examination Policy does not sufficiently regulate for multiple exams within a short period of time. The policy outlines that re-scheduling of exams can only be applied to students who have:</w:t>
      </w:r>
    </w:p>
    <w:p w14:paraId="5951E728" w14:textId="77777777" w:rsidR="005F7E7C" w:rsidRDefault="00C52EE6">
      <w:pPr>
        <w:pStyle w:val="ListParagraph"/>
        <w:numPr>
          <w:ilvl w:val="0"/>
          <w:numId w:val="1"/>
        </w:numPr>
        <w:tabs>
          <w:tab w:val="left" w:pos="971"/>
        </w:tabs>
        <w:spacing w:before="199"/>
      </w:pPr>
      <w:r>
        <w:rPr>
          <w:w w:val="110"/>
        </w:rPr>
        <w:t>More than one examination</w:t>
      </w:r>
      <w:r>
        <w:rPr>
          <w:w w:val="110"/>
        </w:rPr>
        <w:t xml:space="preserve"> scheduled at the same</w:t>
      </w:r>
      <w:r>
        <w:rPr>
          <w:spacing w:val="39"/>
          <w:w w:val="110"/>
        </w:rPr>
        <w:t xml:space="preserve"> </w:t>
      </w:r>
      <w:r>
        <w:rPr>
          <w:w w:val="110"/>
        </w:rPr>
        <w:t>time</w:t>
      </w:r>
    </w:p>
    <w:p w14:paraId="361DBFA0" w14:textId="77777777" w:rsidR="005F7E7C" w:rsidRDefault="00C52EE6">
      <w:pPr>
        <w:pStyle w:val="ListParagraph"/>
        <w:numPr>
          <w:ilvl w:val="0"/>
          <w:numId w:val="1"/>
        </w:numPr>
        <w:tabs>
          <w:tab w:val="left" w:pos="973"/>
        </w:tabs>
        <w:spacing w:before="50"/>
        <w:ind w:left="972" w:hanging="361"/>
      </w:pPr>
      <w:r>
        <w:rPr>
          <w:w w:val="110"/>
        </w:rPr>
        <w:t>Three examinations in one calendar day (midnight to</w:t>
      </w:r>
      <w:r>
        <w:rPr>
          <w:spacing w:val="-14"/>
          <w:w w:val="110"/>
        </w:rPr>
        <w:t xml:space="preserve"> </w:t>
      </w:r>
      <w:r>
        <w:rPr>
          <w:w w:val="110"/>
        </w:rPr>
        <w:t>midnight)</w:t>
      </w:r>
    </w:p>
    <w:p w14:paraId="2E4D2BA7" w14:textId="77777777" w:rsidR="005F7E7C" w:rsidRDefault="00C52EE6">
      <w:pPr>
        <w:pStyle w:val="ListParagraph"/>
        <w:numPr>
          <w:ilvl w:val="0"/>
          <w:numId w:val="1"/>
        </w:numPr>
        <w:tabs>
          <w:tab w:val="left" w:pos="973"/>
        </w:tabs>
        <w:spacing w:before="54"/>
        <w:ind w:left="972" w:hanging="365"/>
      </w:pPr>
      <w:r>
        <w:rPr>
          <w:w w:val="110"/>
        </w:rPr>
        <w:t>Three consecutive examinations over two</w:t>
      </w:r>
      <w:r>
        <w:rPr>
          <w:spacing w:val="40"/>
          <w:w w:val="110"/>
        </w:rPr>
        <w:t xml:space="preserve"> </w:t>
      </w:r>
      <w:r>
        <w:rPr>
          <w:w w:val="110"/>
        </w:rPr>
        <w:t>days</w:t>
      </w:r>
    </w:p>
    <w:p w14:paraId="619066EE" w14:textId="77777777" w:rsidR="005F7E7C" w:rsidRDefault="00C52EE6">
      <w:pPr>
        <w:pStyle w:val="ListParagraph"/>
        <w:numPr>
          <w:ilvl w:val="0"/>
          <w:numId w:val="1"/>
        </w:numPr>
        <w:tabs>
          <w:tab w:val="left" w:pos="971"/>
        </w:tabs>
        <w:spacing w:before="50" w:line="288" w:lineRule="auto"/>
        <w:ind w:left="972" w:right="389" w:hanging="363"/>
      </w:pPr>
      <w:r>
        <w:rPr>
          <w:w w:val="110"/>
        </w:rPr>
        <w:t>December only: two consecutive examinations if the first examination is three hours in durat ion.</w:t>
      </w:r>
      <w:r>
        <w:rPr>
          <w:spacing w:val="-58"/>
          <w:w w:val="110"/>
        </w:rPr>
        <w:t xml:space="preserve"> </w:t>
      </w:r>
      <w:r>
        <w:rPr>
          <w:w w:val="110"/>
          <w:vertAlign w:val="superscript"/>
        </w:rPr>
        <w:t>16</w:t>
      </w:r>
    </w:p>
    <w:p w14:paraId="7BC99A50" w14:textId="77777777" w:rsidR="005F7E7C" w:rsidRDefault="00C52EE6">
      <w:pPr>
        <w:pStyle w:val="BodyText"/>
        <w:spacing w:before="200" w:line="288" w:lineRule="auto"/>
        <w:ind w:left="247" w:right="368" w:firstLine="3"/>
      </w:pPr>
      <w:r>
        <w:rPr>
          <w:w w:val="110"/>
        </w:rPr>
        <w:t>The current "calendar day" only accommodates for  midnight  to  midnight  but  does not include exams that were scheduled the evening before. For example, if a student has a PSYCH 1X03 exam at 7PM on the first day, another exam at 9 AM the next day and ano</w:t>
      </w:r>
      <w:r>
        <w:rPr>
          <w:w w:val="110"/>
        </w:rPr>
        <w:t>ther at 4:30 PM on the same day, this would not be accounted for. Exam schedules as such are undeniably stressful, however, this issue can be resolved by changing the "calendar day" period to a 36-hour period rather than a 24-hour period. Even more so, log</w:t>
      </w:r>
      <w:r>
        <w:rPr>
          <w:w w:val="110"/>
        </w:rPr>
        <w:t>istical coordination of exam  re-scheduling  can be simplified  for both faculty and students by providing students with instructions on how to report conflicts. This can be done through the same exam schedule medium</w:t>
      </w:r>
      <w:r>
        <w:rPr>
          <w:spacing w:val="29"/>
          <w:w w:val="110"/>
        </w:rPr>
        <w:t xml:space="preserve"> </w:t>
      </w:r>
      <w:r>
        <w:rPr>
          <w:w w:val="110"/>
        </w:rPr>
        <w:t>on Mosaic.</w:t>
      </w:r>
    </w:p>
    <w:p w14:paraId="0031F7D0" w14:textId="77777777" w:rsidR="005F7E7C" w:rsidRDefault="00C52EE6">
      <w:pPr>
        <w:pStyle w:val="BodyText"/>
        <w:spacing w:before="3" w:line="292" w:lineRule="auto"/>
        <w:ind w:left="248" w:right="465"/>
      </w:pPr>
      <w:r>
        <w:rPr>
          <w:w w:val="110"/>
        </w:rPr>
        <w:t>Ultimately, these goals ensu</w:t>
      </w:r>
      <w:r>
        <w:rPr>
          <w:w w:val="110"/>
        </w:rPr>
        <w:t>re that exams are fair, equitable and not excessively taxing on students.</w:t>
      </w:r>
    </w:p>
    <w:p w14:paraId="17FC86B6" w14:textId="77777777" w:rsidR="005F7E7C" w:rsidRDefault="00C52EE6">
      <w:pPr>
        <w:pStyle w:val="BodyText"/>
        <w:spacing w:before="190" w:line="288" w:lineRule="auto"/>
        <w:ind w:left="247" w:right="465"/>
      </w:pPr>
      <w:r>
        <w:rPr>
          <w:w w:val="110"/>
        </w:rPr>
        <w:t xml:space="preserve">Furthermore, exam conflicts cause stress for the students experiencing them, particularly when the student  is unaware of how  to  resolve the conflict. Resolution can be a daunting </w:t>
      </w:r>
      <w:r>
        <w:rPr>
          <w:w w:val="110"/>
        </w:rPr>
        <w:t xml:space="preserve">and often unnecessarily difficult task for students to accomplish. This unnecessary stress could be alleviated through an obvious alert on the exam timetable when conflicts arise. The alert should be accompanied by a standardized exam conflict resolution  </w:t>
      </w:r>
      <w:r>
        <w:rPr>
          <w:w w:val="110"/>
        </w:rPr>
        <w:t xml:space="preserve">form that appears on this page. This is an accessible option  to  ensure students can have these conflicts resolved  in a timely  and effective manner. Similarly, this allows for the Registrar to  become aware of conflicts as soon as they arise, providing </w:t>
      </w:r>
      <w:r>
        <w:rPr>
          <w:w w:val="110"/>
        </w:rPr>
        <w:t>them ample time to effectively solve the conflict. This system would streamline the process of exam conflict resolution in a manner, which will  benefit students</w:t>
      </w:r>
      <w:r>
        <w:rPr>
          <w:spacing w:val="29"/>
          <w:w w:val="110"/>
        </w:rPr>
        <w:t xml:space="preserve"> </w:t>
      </w:r>
      <w:r>
        <w:rPr>
          <w:w w:val="110"/>
        </w:rPr>
        <w:t>immensely.</w:t>
      </w:r>
    </w:p>
    <w:p w14:paraId="4DC8A4AC" w14:textId="77777777" w:rsidR="005F7E7C" w:rsidRDefault="00C52EE6">
      <w:pPr>
        <w:pStyle w:val="Heading2"/>
        <w:spacing w:before="207"/>
      </w:pPr>
      <w:r>
        <w:pict w14:anchorId="0A16E3D0">
          <v:group id="_x0000_s1106" alt="" style="position:absolute;left:0;text-align:left;margin-left:65.4pt;margin-top:25.35pt;width:481.75pt;height:86.65pt;z-index:-15718912;mso-wrap-distance-left:0;mso-wrap-distance-right:0;mso-position-horizontal-relative:page" coordorigin="1308,507" coordsize="9635,1733">
            <v:line id="_x0000_s1107" alt="" style="position:absolute" from="1327,2220" to="1327,509" strokeweight=".25439mm"/>
            <v:line id="_x0000_s1108" alt="" style="position:absolute" from="10928,2240" to="10928,509" strokeweight=".16961mm"/>
            <v:line id="_x0000_s1109" alt="" style="position:absolute" from="1308,514" to="10942,514" strokeweight=".25431mm"/>
            <v:shape id="_x0000_s1110" type="#_x0000_t202" alt="" style="position:absolute;left:1307;top:507;width:9635;height:1733;mso-wrap-style:square;v-text-anchor:top" filled="f" stroked="f">
              <v:textbox inset="0,0,0,0">
                <w:txbxContent>
                  <w:p w14:paraId="6A740D63" w14:textId="77777777" w:rsidR="005F7E7C" w:rsidRDefault="00C52EE6">
                    <w:pPr>
                      <w:spacing w:before="31" w:line="249" w:lineRule="auto"/>
                      <w:ind w:left="141" w:right="450" w:firstLine="2"/>
                      <w:rPr>
                        <w:sz w:val="20"/>
                      </w:rPr>
                    </w:pPr>
                    <w:r>
                      <w:rPr>
                        <w:w w:val="110"/>
                        <w:sz w:val="20"/>
                      </w:rPr>
                      <w:t xml:space="preserve">Principle: Students should have the opportunity to make an informed decision </w:t>
                    </w:r>
                    <w:r>
                      <w:rPr>
                        <w:w w:val="110"/>
                        <w:sz w:val="20"/>
                      </w:rPr>
                      <w:t>about their course selections.</w:t>
                    </w:r>
                  </w:p>
                  <w:p w14:paraId="0132904C" w14:textId="77777777" w:rsidR="005F7E7C" w:rsidRDefault="005F7E7C">
                    <w:pPr>
                      <w:spacing w:before="1"/>
                      <w:rPr>
                        <w:sz w:val="21"/>
                      </w:rPr>
                    </w:pPr>
                  </w:p>
                  <w:p w14:paraId="0BD6545B" w14:textId="77777777" w:rsidR="005F7E7C" w:rsidRDefault="00C52EE6">
                    <w:pPr>
                      <w:spacing w:line="249" w:lineRule="auto"/>
                      <w:ind w:left="141" w:right="450" w:firstLine="1"/>
                      <w:rPr>
                        <w:sz w:val="20"/>
                      </w:rPr>
                    </w:pPr>
                    <w:r>
                      <w:rPr>
                        <w:w w:val="110"/>
                        <w:sz w:val="20"/>
                      </w:rPr>
                      <w:t>Principle: Students should receive communication about  this Drop/Add policy and timeline, as it is relevant to their learning</w:t>
                    </w:r>
                    <w:r>
                      <w:rPr>
                        <w:spacing w:val="-12"/>
                        <w:w w:val="110"/>
                        <w:sz w:val="20"/>
                      </w:rPr>
                      <w:t xml:space="preserve"> </w:t>
                    </w:r>
                    <w:r>
                      <w:rPr>
                        <w:w w:val="110"/>
                        <w:sz w:val="20"/>
                      </w:rPr>
                      <w:t>experience.</w:t>
                    </w:r>
                  </w:p>
                  <w:p w14:paraId="386EE8FF" w14:textId="77777777" w:rsidR="005F7E7C" w:rsidRDefault="005F7E7C">
                    <w:pPr>
                      <w:spacing w:before="1"/>
                      <w:rPr>
                        <w:sz w:val="21"/>
                      </w:rPr>
                    </w:pPr>
                  </w:p>
                  <w:p w14:paraId="11ED5DFC" w14:textId="77777777" w:rsidR="005F7E7C" w:rsidRDefault="00C52EE6">
                    <w:pPr>
                      <w:ind w:left="143"/>
                      <w:rPr>
                        <w:sz w:val="20"/>
                      </w:rPr>
                    </w:pPr>
                    <w:r>
                      <w:rPr>
                        <w:w w:val="110"/>
                        <w:sz w:val="20"/>
                      </w:rPr>
                      <w:t>Concern: Many students are unaware of the Drop/Add Date and what it entails.</w:t>
                    </w:r>
                  </w:p>
                </w:txbxContent>
              </v:textbox>
            </v:shape>
            <w10:wrap type="topAndBottom" anchorx="page"/>
          </v:group>
        </w:pict>
      </w:r>
      <w:r>
        <w:pict w14:anchorId="2E9E6D2A">
          <v:shape id="_x0000_s1105" alt="" style="position:absolute;left:0;text-align:left;margin-left:72.1pt;margin-top:121.6pt;width:144.25pt;height:.1pt;z-index:-1571840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10" w:name="_bookmark10"/>
      <w:bookmarkEnd w:id="10"/>
      <w:r>
        <w:rPr>
          <w:w w:val="110"/>
        </w:rPr>
        <w:t>Drop/</w:t>
      </w:r>
      <w:r>
        <w:rPr>
          <w:w w:val="110"/>
        </w:rPr>
        <w:t>Add Deadlines</w:t>
      </w:r>
    </w:p>
    <w:p w14:paraId="2562374E" w14:textId="77777777" w:rsidR="005F7E7C" w:rsidRDefault="005F7E7C">
      <w:pPr>
        <w:pStyle w:val="BodyText"/>
        <w:spacing w:before="10"/>
        <w:rPr>
          <w:b/>
          <w:sz w:val="9"/>
        </w:rPr>
      </w:pPr>
    </w:p>
    <w:p w14:paraId="43F068B4" w14:textId="77777777" w:rsidR="005F7E7C" w:rsidRDefault="00C52EE6">
      <w:pPr>
        <w:spacing w:before="62" w:line="249" w:lineRule="auto"/>
        <w:ind w:left="256" w:hanging="21"/>
        <w:rPr>
          <w:sz w:val="20"/>
        </w:rPr>
      </w:pPr>
      <w:r>
        <w:rPr>
          <w:w w:val="110"/>
          <w:position w:val="7"/>
          <w:sz w:val="14"/>
        </w:rPr>
        <w:t xml:space="preserve">16 </w:t>
      </w:r>
      <w:r>
        <w:rPr>
          <w:i/>
          <w:w w:val="110"/>
          <w:sz w:val="20"/>
        </w:rPr>
        <w:t xml:space="preserve">Undergraduate Examination Policy. </w:t>
      </w:r>
      <w:r>
        <w:rPr>
          <w:w w:val="110"/>
          <w:sz w:val="20"/>
        </w:rPr>
        <w:t xml:space="preserve">Report. Senate, McMaster University. April 9, 2014. Accessed October 30, 2017. </w:t>
      </w:r>
      <w:hyperlink r:id="rId9">
        <w:r>
          <w:rPr>
            <w:w w:val="110"/>
            <w:sz w:val="20"/>
          </w:rPr>
          <w:t>https://www.mcmaster.ca/policy/Students­</w:t>
        </w:r>
      </w:hyperlink>
      <w:r>
        <w:rPr>
          <w:w w:val="110"/>
          <w:sz w:val="20"/>
        </w:rPr>
        <w:t xml:space="preserve"> AcademicStudies/Undergradu</w:t>
      </w:r>
      <w:r>
        <w:rPr>
          <w:w w:val="110"/>
          <w:sz w:val="20"/>
        </w:rPr>
        <w:t>ateExaminationsPolicy.pdf</w:t>
      </w:r>
    </w:p>
    <w:p w14:paraId="78ED9229" w14:textId="77777777" w:rsidR="005F7E7C" w:rsidRDefault="005F7E7C">
      <w:pPr>
        <w:spacing w:line="249" w:lineRule="auto"/>
        <w:rPr>
          <w:sz w:val="20"/>
        </w:rPr>
        <w:sectPr w:rsidR="005F7E7C">
          <w:pgSz w:w="12240" w:h="15840"/>
          <w:pgMar w:top="1380" w:right="1180" w:bottom="280" w:left="1200" w:header="720" w:footer="720" w:gutter="0"/>
          <w:cols w:space="720"/>
        </w:sectPr>
      </w:pPr>
    </w:p>
    <w:p w14:paraId="4D0D27C1" w14:textId="77777777" w:rsidR="005F7E7C" w:rsidRDefault="00C52EE6">
      <w:pPr>
        <w:pStyle w:val="BodyText"/>
        <w:ind w:left="102"/>
        <w:rPr>
          <w:sz w:val="20"/>
        </w:rPr>
      </w:pPr>
      <w:r>
        <w:rPr>
          <w:sz w:val="20"/>
        </w:rPr>
      </w:r>
      <w:r>
        <w:rPr>
          <w:sz w:val="20"/>
        </w:rPr>
        <w:pict w14:anchorId="2A3D6F54">
          <v:group id="_x0000_s1101" alt="" style="width:481.75pt;height:110.55pt;mso-position-horizontal-relative:char;mso-position-vertical-relative:line" coordsize="9635,2211">
            <v:line id="_x0000_s1102" alt="" style="position:absolute" from="19,2211" to="19,19" strokeweight=".25439mm"/>
            <v:shape id="_x0000_s1103" alt="" style="position:absolute;width:9635;height:2211" coordsize="9635,2211" o:spt="100" adj="0,,0" path="m9620,2211l9620,m,2201r9634,e" filled="f" strokeweight=".16956mm">
              <v:stroke joinstyle="round"/>
              <v:formulas/>
              <v:path arrowok="t" o:connecttype="segments"/>
            </v:shape>
            <v:shape id="_x0000_s1104" type="#_x0000_t202" alt="" style="position:absolute;width:9635;height:2211;mso-wrap-style:square;v-text-anchor:top" filled="f" stroked="f">
              <v:textbox inset="0,0,0,0">
                <w:txbxContent>
                  <w:p w14:paraId="31BFED90" w14:textId="77777777" w:rsidR="005F7E7C" w:rsidRDefault="005F7E7C">
                    <w:pPr>
                      <w:spacing w:before="11"/>
                    </w:pPr>
                  </w:p>
                  <w:p w14:paraId="2B0981D5" w14:textId="77777777" w:rsidR="005F7E7C" w:rsidRDefault="00C52EE6">
                    <w:pPr>
                      <w:spacing w:line="249" w:lineRule="auto"/>
                      <w:ind w:left="141" w:right="450" w:firstLine="2"/>
                      <w:rPr>
                        <w:sz w:val="20"/>
                      </w:rPr>
                    </w:pPr>
                    <w:r>
                      <w:rPr>
                        <w:w w:val="110"/>
                        <w:sz w:val="20"/>
                      </w:rPr>
                      <w:t>Concern: The drop/add date is too early for students to make an informed decision about their course selection.</w:t>
                    </w:r>
                  </w:p>
                  <w:p w14:paraId="26C69E06" w14:textId="77777777" w:rsidR="005F7E7C" w:rsidRDefault="005F7E7C">
                    <w:pPr>
                      <w:spacing w:before="1"/>
                      <w:rPr>
                        <w:sz w:val="21"/>
                      </w:rPr>
                    </w:pPr>
                  </w:p>
                  <w:p w14:paraId="2CA91742" w14:textId="77777777" w:rsidR="005F7E7C" w:rsidRDefault="00C52EE6">
                    <w:pPr>
                      <w:spacing w:line="249" w:lineRule="auto"/>
                      <w:ind w:left="141" w:firstLine="1"/>
                      <w:rPr>
                        <w:sz w:val="20"/>
                      </w:rPr>
                    </w:pPr>
                    <w:r>
                      <w:rPr>
                        <w:w w:val="110"/>
                        <w:sz w:val="20"/>
                      </w:rPr>
                      <w:t>Recommendation: The drop/add date should be extended to allow students more time to coordinate or change classes.</w:t>
                    </w:r>
                  </w:p>
                  <w:p w14:paraId="6DEE18F7" w14:textId="77777777" w:rsidR="005F7E7C" w:rsidRDefault="005F7E7C">
                    <w:pPr>
                      <w:spacing w:before="1"/>
                      <w:rPr>
                        <w:sz w:val="21"/>
                      </w:rPr>
                    </w:pPr>
                  </w:p>
                  <w:p w14:paraId="62409B56" w14:textId="77777777" w:rsidR="005F7E7C" w:rsidRDefault="00C52EE6">
                    <w:pPr>
                      <w:spacing w:line="249" w:lineRule="auto"/>
                      <w:ind w:left="143" w:right="450" w:hanging="1"/>
                      <w:rPr>
                        <w:sz w:val="20"/>
                      </w:rPr>
                    </w:pPr>
                    <w:r>
                      <w:rPr>
                        <w:w w:val="110"/>
                        <w:sz w:val="20"/>
                      </w:rPr>
                      <w:t>Recommendation: All students</w:t>
                    </w:r>
                    <w:r>
                      <w:rPr>
                        <w:w w:val="110"/>
                        <w:sz w:val="20"/>
                      </w:rPr>
                      <w:t xml:space="preserve"> should be sent an email that provides information on the Drop/Add date and relevant procedures.</w:t>
                    </w:r>
                  </w:p>
                </w:txbxContent>
              </v:textbox>
            </v:shape>
            <w10:anchorlock/>
          </v:group>
        </w:pict>
      </w:r>
    </w:p>
    <w:p w14:paraId="0CBAF082" w14:textId="77777777" w:rsidR="005F7E7C" w:rsidRDefault="00C52EE6">
      <w:pPr>
        <w:pStyle w:val="BodyText"/>
        <w:spacing w:line="216" w:lineRule="exact"/>
        <w:ind w:left="251"/>
      </w:pPr>
      <w:r>
        <w:rPr>
          <w:w w:val="110"/>
        </w:rPr>
        <w:t>The first week of class is a buffer period for students to experience some of</w:t>
      </w:r>
      <w:r>
        <w:rPr>
          <w:spacing w:val="57"/>
          <w:w w:val="110"/>
        </w:rPr>
        <w:t xml:space="preserve"> </w:t>
      </w:r>
      <w:r>
        <w:rPr>
          <w:w w:val="110"/>
        </w:rPr>
        <w:t>the</w:t>
      </w:r>
    </w:p>
    <w:p w14:paraId="7AA95316" w14:textId="77777777" w:rsidR="005F7E7C" w:rsidRDefault="00C52EE6">
      <w:pPr>
        <w:pStyle w:val="BodyText"/>
        <w:spacing w:before="49" w:line="288" w:lineRule="auto"/>
        <w:ind w:left="247" w:right="305"/>
      </w:pPr>
      <w:r>
        <w:rPr>
          <w:w w:val="110"/>
        </w:rPr>
        <w:t>courses that they have chosen to take. Not only do students use this period between the beginning of classes and the drop/add date to decide whether they like their classes, but  they also use the  time to switch into courses that they initially  wanted bu</w:t>
      </w:r>
      <w:r>
        <w:rPr>
          <w:w w:val="110"/>
        </w:rPr>
        <w:t>t could not register in due to a lack of seat availability. Most classes begin during  the first week of September; however, some classes begin the following week due to scheduling. This can pose more of a challenge, as this does not give students enough t</w:t>
      </w:r>
      <w:r>
        <w:rPr>
          <w:w w:val="110"/>
        </w:rPr>
        <w:t xml:space="preserve">ime to "test out" the classes they have selected when considering the drop/add deadline. Currently, McMaster's drop/add deadline gives students a week after the sessional start date of the term to make decisions about their courses. However, this does not </w:t>
      </w:r>
      <w:r>
        <w:rPr>
          <w:w w:val="110"/>
        </w:rPr>
        <w:t>give enough time for students to make informed choices about their selections. McGill University gives students a two-week  period after the start of classes to drop or add courses.</w:t>
      </w:r>
      <w:r>
        <w:rPr>
          <w:w w:val="110"/>
          <w:vertAlign w:val="superscript"/>
        </w:rPr>
        <w:t>17</w:t>
      </w:r>
      <w:r>
        <w:rPr>
          <w:w w:val="110"/>
        </w:rPr>
        <w:t xml:space="preserve"> This gives students who may have not had a chance to experience their co</w:t>
      </w:r>
      <w:r>
        <w:rPr>
          <w:w w:val="110"/>
        </w:rPr>
        <w:t>urses due to scheduling an opportunity to do so. Beyond the drop/add period, students are also unaware of what this deadline means, as well as  the necessary dates. Many students do not  know that the Drop/Add deadline is the last day to cancel a course wi</w:t>
      </w:r>
      <w:r>
        <w:rPr>
          <w:w w:val="110"/>
        </w:rPr>
        <w:t>thout a "Withdrawal" mark on their transcripts. This is important as unawareness could negatively impact students when applying to graduate schools that question course  withdrawals.  Even more, much of  the drop/add deadline information is shared  through</w:t>
      </w:r>
      <w:r>
        <w:rPr>
          <w:w w:val="110"/>
        </w:rPr>
        <w:t xml:space="preserve">  word-of-mouth. It  would be beneficial if students could receive a University official  email  to  inform  students about this deadline. Current systems are inconsistent as it is up to the jurisdiction of professors to remind students. However, by creati</w:t>
      </w:r>
      <w:r>
        <w:rPr>
          <w:w w:val="110"/>
        </w:rPr>
        <w:t>ng a consistent platform, we can ensure that students are well aware of  the  drop/add period, which is crucial for  course</w:t>
      </w:r>
      <w:r>
        <w:rPr>
          <w:spacing w:val="9"/>
          <w:w w:val="110"/>
        </w:rPr>
        <w:t xml:space="preserve"> </w:t>
      </w:r>
      <w:r>
        <w:rPr>
          <w:w w:val="110"/>
        </w:rPr>
        <w:t>selection.</w:t>
      </w:r>
    </w:p>
    <w:p w14:paraId="4CE5651C" w14:textId="77777777" w:rsidR="005F7E7C" w:rsidRDefault="005F7E7C">
      <w:pPr>
        <w:pStyle w:val="BodyText"/>
        <w:rPr>
          <w:sz w:val="20"/>
        </w:rPr>
      </w:pPr>
    </w:p>
    <w:p w14:paraId="1764AF3A" w14:textId="77777777" w:rsidR="005F7E7C" w:rsidRDefault="005F7E7C">
      <w:pPr>
        <w:pStyle w:val="BodyText"/>
        <w:rPr>
          <w:sz w:val="20"/>
        </w:rPr>
      </w:pPr>
    </w:p>
    <w:p w14:paraId="0CA30590" w14:textId="77777777" w:rsidR="005F7E7C" w:rsidRDefault="005F7E7C">
      <w:pPr>
        <w:pStyle w:val="BodyText"/>
        <w:rPr>
          <w:sz w:val="20"/>
        </w:rPr>
      </w:pPr>
    </w:p>
    <w:p w14:paraId="65190F58" w14:textId="77777777" w:rsidR="005F7E7C" w:rsidRDefault="005F7E7C">
      <w:pPr>
        <w:pStyle w:val="BodyText"/>
        <w:rPr>
          <w:sz w:val="20"/>
        </w:rPr>
      </w:pPr>
    </w:p>
    <w:p w14:paraId="0D6E9F5A" w14:textId="77777777" w:rsidR="005F7E7C" w:rsidRDefault="005F7E7C">
      <w:pPr>
        <w:pStyle w:val="BodyText"/>
        <w:rPr>
          <w:sz w:val="20"/>
        </w:rPr>
      </w:pPr>
    </w:p>
    <w:p w14:paraId="67E40740" w14:textId="77777777" w:rsidR="005F7E7C" w:rsidRDefault="005F7E7C">
      <w:pPr>
        <w:pStyle w:val="BodyText"/>
        <w:rPr>
          <w:sz w:val="20"/>
        </w:rPr>
      </w:pPr>
    </w:p>
    <w:p w14:paraId="31F70E00" w14:textId="77777777" w:rsidR="005F7E7C" w:rsidRDefault="005F7E7C">
      <w:pPr>
        <w:pStyle w:val="BodyText"/>
        <w:rPr>
          <w:sz w:val="20"/>
        </w:rPr>
      </w:pPr>
    </w:p>
    <w:p w14:paraId="6DE0D11E" w14:textId="77777777" w:rsidR="005F7E7C" w:rsidRDefault="005F7E7C">
      <w:pPr>
        <w:pStyle w:val="BodyText"/>
        <w:rPr>
          <w:sz w:val="20"/>
        </w:rPr>
      </w:pPr>
    </w:p>
    <w:p w14:paraId="64C351CD" w14:textId="77777777" w:rsidR="005F7E7C" w:rsidRDefault="005F7E7C">
      <w:pPr>
        <w:pStyle w:val="BodyText"/>
        <w:rPr>
          <w:sz w:val="20"/>
        </w:rPr>
      </w:pPr>
    </w:p>
    <w:p w14:paraId="34260083" w14:textId="77777777" w:rsidR="005F7E7C" w:rsidRDefault="005F7E7C">
      <w:pPr>
        <w:pStyle w:val="BodyText"/>
        <w:rPr>
          <w:sz w:val="20"/>
        </w:rPr>
      </w:pPr>
    </w:p>
    <w:p w14:paraId="30EE6FAB" w14:textId="77777777" w:rsidR="005F7E7C" w:rsidRDefault="00C52EE6">
      <w:pPr>
        <w:pStyle w:val="BodyText"/>
        <w:spacing w:before="8"/>
      </w:pPr>
      <w:r>
        <w:pict w14:anchorId="0CB1F391">
          <v:shape id="_x0000_s1100" alt="" style="position:absolute;margin-left:72.1pt;margin-top:15.25pt;width:144.25pt;height:.1pt;z-index:-1571737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63EB0F0" w14:textId="77777777" w:rsidR="005F7E7C" w:rsidRDefault="00C52EE6">
      <w:pPr>
        <w:spacing w:before="62" w:line="256" w:lineRule="auto"/>
        <w:ind w:left="248" w:hanging="12"/>
        <w:rPr>
          <w:sz w:val="20"/>
        </w:rPr>
      </w:pPr>
      <w:r>
        <w:rPr>
          <w:w w:val="110"/>
          <w:position w:val="7"/>
          <w:sz w:val="14"/>
        </w:rPr>
        <w:t xml:space="preserve">17 </w:t>
      </w:r>
      <w:r>
        <w:rPr>
          <w:i/>
          <w:w w:val="110"/>
          <w:sz w:val="19"/>
        </w:rPr>
        <w:t xml:space="preserve">Adding or Dropping Courses. </w:t>
      </w:r>
      <w:r>
        <w:rPr>
          <w:w w:val="110"/>
          <w:sz w:val="20"/>
        </w:rPr>
        <w:t xml:space="preserve">Report. McGill University. Accessed October 30, 2017. </w:t>
      </w:r>
      <w:hyperlink r:id="rId10">
        <w:r>
          <w:rPr>
            <w:w w:val="110"/>
            <w:sz w:val="20"/>
          </w:rPr>
          <w:t>http://www.mcgill.ca/students/courses/drop/adddrop.</w:t>
        </w:r>
      </w:hyperlink>
    </w:p>
    <w:p w14:paraId="6E16BB68" w14:textId="77777777" w:rsidR="005F7E7C" w:rsidRDefault="005F7E7C">
      <w:pPr>
        <w:spacing w:line="256" w:lineRule="auto"/>
        <w:rPr>
          <w:sz w:val="20"/>
        </w:rPr>
        <w:sectPr w:rsidR="005F7E7C">
          <w:pgSz w:w="12240" w:h="15840"/>
          <w:pgMar w:top="1420" w:right="1180" w:bottom="280" w:left="1200" w:header="720" w:footer="720" w:gutter="0"/>
          <w:cols w:space="720"/>
        </w:sectPr>
      </w:pPr>
    </w:p>
    <w:p w14:paraId="792064E9" w14:textId="77777777" w:rsidR="005F7E7C" w:rsidRDefault="00C52EE6">
      <w:pPr>
        <w:pStyle w:val="Heading1"/>
        <w:ind w:left="256"/>
      </w:pPr>
      <w:bookmarkStart w:id="11" w:name="_bookmark11"/>
      <w:bookmarkEnd w:id="11"/>
      <w:r>
        <w:rPr>
          <w:w w:val="105"/>
        </w:rPr>
        <w:lastRenderedPageBreak/>
        <w:t>Accessibility</w:t>
      </w:r>
    </w:p>
    <w:p w14:paraId="6ACC40A5" w14:textId="77777777" w:rsidR="005F7E7C" w:rsidRDefault="00C52EE6">
      <w:pPr>
        <w:spacing w:before="12" w:line="288" w:lineRule="auto"/>
        <w:ind w:left="248" w:right="465" w:firstLine="2"/>
        <w:rPr>
          <w:i/>
        </w:rPr>
      </w:pPr>
      <w:r>
        <w:rPr>
          <w:w w:val="110"/>
        </w:rPr>
        <w:t>Ontario legislature requires McMaster University and its</w:t>
      </w:r>
      <w:r>
        <w:rPr>
          <w:w w:val="110"/>
        </w:rPr>
        <w:t xml:space="preserve"> services to be accessible to all students and staff under the </w:t>
      </w:r>
      <w:r>
        <w:rPr>
          <w:i/>
          <w:w w:val="110"/>
        </w:rPr>
        <w:t>Accessibility for Ontarians with Disabilities Act</w:t>
      </w:r>
    </w:p>
    <w:p w14:paraId="38D8D97A" w14:textId="77777777" w:rsidR="005F7E7C" w:rsidRDefault="00C52EE6">
      <w:pPr>
        <w:pStyle w:val="BodyText"/>
        <w:spacing w:line="288" w:lineRule="auto"/>
        <w:ind w:left="248" w:hanging="1"/>
      </w:pPr>
      <w:r>
        <w:rPr>
          <w:w w:val="110"/>
        </w:rPr>
        <w:t>( AODA )</w:t>
      </w:r>
      <w:r>
        <w:rPr>
          <w:w w:val="110"/>
          <w:vertAlign w:val="superscript"/>
        </w:rPr>
        <w:t>18</w:t>
      </w:r>
      <w:r>
        <w:rPr>
          <w:w w:val="110"/>
        </w:rPr>
        <w:t xml:space="preserve"> and the University has stated its commitment to "fostering, creating, and maintaining a barrier-free environment for all ind ividual</w:t>
      </w:r>
      <w:r>
        <w:rPr>
          <w:w w:val="110"/>
        </w:rPr>
        <w:t>s."</w:t>
      </w:r>
      <w:r>
        <w:rPr>
          <w:w w:val="110"/>
          <w:vertAlign w:val="superscript"/>
        </w:rPr>
        <w:t>19</w:t>
      </w:r>
      <w:r>
        <w:rPr>
          <w:w w:val="110"/>
        </w:rPr>
        <w:t xml:space="preserve"> The following sections address various areas of concern relating to the accessibility of the McMaster campus within the context of impact on academic success.</w:t>
      </w:r>
    </w:p>
    <w:p w14:paraId="721BE792" w14:textId="77777777" w:rsidR="005F7E7C" w:rsidRDefault="00C52EE6">
      <w:pPr>
        <w:pStyle w:val="Heading2"/>
        <w:spacing w:before="202"/>
      </w:pPr>
      <w:r>
        <w:pict w14:anchorId="3874A5ED">
          <v:group id="_x0000_s1096" alt="" style="position:absolute;left:0;text-align:left;margin-left:71.85pt;margin-top:24.85pt;width:444.5pt;height:275.05pt;z-index:-15716864;mso-wrap-distance-left:0;mso-wrap-distance-right:0;mso-position-horizontal-relative:page" coordorigin="1437,497" coordsize="8890,5501">
            <v:line id="_x0000_s1097" alt="" style="position:absolute" from="1442,5998" to="1442,500" strokeweight=".16961mm"/>
            <v:shape id="_x0000_s1098" alt="" style="position:absolute;left:1442;top:499;width:8885;height:5498" coordorigin="1442,500" coordsize="8885,5498" o:spt="100" adj="0,,0" path="m10312,5998r,-5498m1442,504r8885,m1442,5983r8885,e" filled="f" strokeweight=".25436mm">
              <v:stroke joinstyle="round"/>
              <v:formulas/>
              <v:path arrowok="t" o:connecttype="segments"/>
            </v:shape>
            <v:shape id="_x0000_s1099" type="#_x0000_t202" alt="" style="position:absolute;left:1447;top:511;width:8858;height:5465;mso-wrap-style:square;v-text-anchor:top" filled="f" stroked="f">
              <v:textbox inset="0,0,0,0">
                <w:txbxContent>
                  <w:p w14:paraId="4612A016" w14:textId="77777777" w:rsidR="005F7E7C" w:rsidRDefault="00C52EE6">
                    <w:pPr>
                      <w:spacing w:before="2" w:line="499" w:lineRule="auto"/>
                      <w:ind w:left="114" w:right="266"/>
                      <w:rPr>
                        <w:sz w:val="20"/>
                      </w:rPr>
                    </w:pPr>
                    <w:r>
                      <w:rPr>
                        <w:w w:val="110"/>
                        <w:sz w:val="20"/>
                      </w:rPr>
                      <w:t>Principle: Educators should communicate course material in accessible manners. Princip</w:t>
                    </w:r>
                    <w:r>
                      <w:rPr>
                        <w:w w:val="110"/>
                        <w:sz w:val="20"/>
                      </w:rPr>
                      <w:t>le: Students who miss class should not be deprived of learning materials. Concern: Most educators do not use available podcast technology.</w:t>
                    </w:r>
                  </w:p>
                  <w:p w14:paraId="53945710" w14:textId="77777777" w:rsidR="005F7E7C" w:rsidRDefault="00C52EE6">
                    <w:pPr>
                      <w:spacing w:line="288" w:lineRule="auto"/>
                      <w:ind w:left="111" w:right="266" w:firstLine="3"/>
                      <w:rPr>
                        <w:sz w:val="20"/>
                      </w:rPr>
                    </w:pPr>
                    <w:r>
                      <w:rPr>
                        <w:w w:val="115"/>
                        <w:sz w:val="20"/>
                      </w:rPr>
                      <w:t>Concern:</w:t>
                    </w:r>
                    <w:r>
                      <w:rPr>
                        <w:spacing w:val="-21"/>
                        <w:w w:val="115"/>
                        <w:sz w:val="20"/>
                      </w:rPr>
                      <w:t xml:space="preserve"> </w:t>
                    </w:r>
                    <w:r>
                      <w:rPr>
                        <w:w w:val="115"/>
                        <w:sz w:val="20"/>
                      </w:rPr>
                      <w:t>Students</w:t>
                    </w:r>
                    <w:r>
                      <w:rPr>
                        <w:spacing w:val="-12"/>
                        <w:w w:val="115"/>
                        <w:sz w:val="20"/>
                      </w:rPr>
                      <w:t xml:space="preserve"> </w:t>
                    </w:r>
                    <w:r>
                      <w:rPr>
                        <w:w w:val="115"/>
                        <w:sz w:val="20"/>
                      </w:rPr>
                      <w:t>who</w:t>
                    </w:r>
                    <w:r>
                      <w:rPr>
                        <w:spacing w:val="-15"/>
                        <w:w w:val="115"/>
                        <w:sz w:val="20"/>
                      </w:rPr>
                      <w:t xml:space="preserve"> </w:t>
                    </w:r>
                    <w:r>
                      <w:rPr>
                        <w:w w:val="115"/>
                        <w:sz w:val="20"/>
                      </w:rPr>
                      <w:t>miss</w:t>
                    </w:r>
                    <w:r>
                      <w:rPr>
                        <w:spacing w:val="-21"/>
                        <w:w w:val="115"/>
                        <w:sz w:val="20"/>
                      </w:rPr>
                      <w:t xml:space="preserve"> </w:t>
                    </w:r>
                    <w:r>
                      <w:rPr>
                        <w:w w:val="115"/>
                        <w:sz w:val="20"/>
                      </w:rPr>
                      <w:t>lectures</w:t>
                    </w:r>
                    <w:r>
                      <w:rPr>
                        <w:spacing w:val="-18"/>
                        <w:w w:val="115"/>
                        <w:sz w:val="20"/>
                      </w:rPr>
                      <w:t xml:space="preserve"> </w:t>
                    </w:r>
                    <w:r>
                      <w:rPr>
                        <w:w w:val="115"/>
                        <w:sz w:val="20"/>
                      </w:rPr>
                      <w:t>that</w:t>
                    </w:r>
                    <w:r>
                      <w:rPr>
                        <w:spacing w:val="-18"/>
                        <w:w w:val="115"/>
                        <w:sz w:val="20"/>
                      </w:rPr>
                      <w:t xml:space="preserve"> </w:t>
                    </w:r>
                    <w:r>
                      <w:rPr>
                        <w:w w:val="115"/>
                        <w:sz w:val="20"/>
                      </w:rPr>
                      <w:t>are</w:t>
                    </w:r>
                    <w:r>
                      <w:rPr>
                        <w:spacing w:val="-25"/>
                        <w:w w:val="115"/>
                        <w:sz w:val="20"/>
                      </w:rPr>
                      <w:t xml:space="preserve"> </w:t>
                    </w:r>
                    <w:r>
                      <w:rPr>
                        <w:w w:val="115"/>
                        <w:sz w:val="20"/>
                      </w:rPr>
                      <w:t>not</w:t>
                    </w:r>
                    <w:r>
                      <w:rPr>
                        <w:spacing w:val="-4"/>
                        <w:w w:val="115"/>
                        <w:sz w:val="20"/>
                      </w:rPr>
                      <w:t xml:space="preserve"> </w:t>
                    </w:r>
                    <w:r>
                      <w:rPr>
                        <w:w w:val="115"/>
                        <w:sz w:val="20"/>
                      </w:rPr>
                      <w:t>podcasted</w:t>
                    </w:r>
                    <w:r>
                      <w:rPr>
                        <w:spacing w:val="-14"/>
                        <w:w w:val="115"/>
                        <w:sz w:val="20"/>
                      </w:rPr>
                      <w:t xml:space="preserve"> </w:t>
                    </w:r>
                    <w:r>
                      <w:rPr>
                        <w:w w:val="115"/>
                        <w:sz w:val="20"/>
                      </w:rPr>
                      <w:t>have</w:t>
                    </w:r>
                    <w:r>
                      <w:rPr>
                        <w:spacing w:val="-23"/>
                        <w:w w:val="115"/>
                        <w:sz w:val="20"/>
                      </w:rPr>
                      <w:t xml:space="preserve"> </w:t>
                    </w:r>
                    <w:r>
                      <w:rPr>
                        <w:w w:val="115"/>
                        <w:sz w:val="20"/>
                      </w:rPr>
                      <w:t>to</w:t>
                    </w:r>
                    <w:r>
                      <w:rPr>
                        <w:spacing w:val="-5"/>
                        <w:w w:val="115"/>
                        <w:sz w:val="20"/>
                      </w:rPr>
                      <w:t xml:space="preserve"> </w:t>
                    </w:r>
                    <w:r>
                      <w:rPr>
                        <w:w w:val="115"/>
                        <w:sz w:val="20"/>
                      </w:rPr>
                      <w:t>rely</w:t>
                    </w:r>
                    <w:r>
                      <w:rPr>
                        <w:spacing w:val="-22"/>
                        <w:w w:val="115"/>
                        <w:sz w:val="20"/>
                      </w:rPr>
                      <w:t xml:space="preserve"> </w:t>
                    </w:r>
                    <w:r>
                      <w:rPr>
                        <w:w w:val="115"/>
                        <w:sz w:val="20"/>
                      </w:rPr>
                      <w:t>on</w:t>
                    </w:r>
                    <w:r>
                      <w:rPr>
                        <w:spacing w:val="-24"/>
                        <w:w w:val="115"/>
                        <w:sz w:val="20"/>
                      </w:rPr>
                      <w:t xml:space="preserve"> </w:t>
                    </w:r>
                    <w:r>
                      <w:rPr>
                        <w:w w:val="115"/>
                        <w:sz w:val="20"/>
                      </w:rPr>
                      <w:t>second­ hand information, such as notes, that may prevent them from receiving all of the course</w:t>
                    </w:r>
                    <w:r>
                      <w:rPr>
                        <w:spacing w:val="6"/>
                        <w:w w:val="115"/>
                        <w:sz w:val="20"/>
                      </w:rPr>
                      <w:t xml:space="preserve"> </w:t>
                    </w:r>
                    <w:r>
                      <w:rPr>
                        <w:w w:val="115"/>
                        <w:sz w:val="20"/>
                      </w:rPr>
                      <w:t>content.</w:t>
                    </w:r>
                  </w:p>
                  <w:p w14:paraId="7CDCF04D" w14:textId="77777777" w:rsidR="005F7E7C" w:rsidRDefault="00C52EE6">
                    <w:pPr>
                      <w:spacing w:before="198" w:line="285" w:lineRule="auto"/>
                      <w:ind w:left="111" w:right="266" w:firstLine="2"/>
                      <w:rPr>
                        <w:sz w:val="20"/>
                      </w:rPr>
                    </w:pPr>
                    <w:r>
                      <w:rPr>
                        <w:w w:val="110"/>
                        <w:sz w:val="20"/>
                      </w:rPr>
                      <w:t>Recommendation: Professors should be made explicitly aware whether or not they have the technology available to podcast their course.</w:t>
                    </w:r>
                  </w:p>
                  <w:p w14:paraId="42FBC4F7" w14:textId="77777777" w:rsidR="005F7E7C" w:rsidRDefault="005F7E7C">
                    <w:pPr>
                      <w:spacing w:before="11"/>
                      <w:rPr>
                        <w:sz w:val="17"/>
                      </w:rPr>
                    </w:pPr>
                  </w:p>
                  <w:p w14:paraId="4FC00F79" w14:textId="77777777" w:rsidR="005F7E7C" w:rsidRDefault="00C52EE6">
                    <w:pPr>
                      <w:spacing w:line="285" w:lineRule="auto"/>
                      <w:ind w:left="112" w:right="266" w:firstLine="1"/>
                      <w:rPr>
                        <w:sz w:val="20"/>
                      </w:rPr>
                    </w:pPr>
                    <w:r>
                      <w:rPr>
                        <w:w w:val="110"/>
                        <w:sz w:val="20"/>
                      </w:rPr>
                      <w:t>Recommendation: Where the technology is available, educators should be required to audio record their lectures for online podcasts of the</w:t>
                    </w:r>
                    <w:r>
                      <w:rPr>
                        <w:spacing w:val="59"/>
                        <w:w w:val="110"/>
                        <w:sz w:val="20"/>
                      </w:rPr>
                      <w:t xml:space="preserve"> </w:t>
                    </w:r>
                    <w:r>
                      <w:rPr>
                        <w:w w:val="110"/>
                        <w:sz w:val="20"/>
                      </w:rPr>
                      <w:t>course.</w:t>
                    </w:r>
                  </w:p>
                  <w:p w14:paraId="161E6356" w14:textId="77777777" w:rsidR="005F7E7C" w:rsidRDefault="005F7E7C">
                    <w:pPr>
                      <w:spacing w:before="7"/>
                      <w:rPr>
                        <w:sz w:val="17"/>
                      </w:rPr>
                    </w:pPr>
                  </w:p>
                  <w:p w14:paraId="26D58D92" w14:textId="77777777" w:rsidR="005F7E7C" w:rsidRDefault="00C52EE6">
                    <w:pPr>
                      <w:spacing w:line="290" w:lineRule="auto"/>
                      <w:ind w:left="112" w:right="266" w:firstLine="1"/>
                      <w:rPr>
                        <w:sz w:val="20"/>
                      </w:rPr>
                    </w:pPr>
                    <w:r>
                      <w:rPr>
                        <w:w w:val="110"/>
                        <w:sz w:val="20"/>
                      </w:rPr>
                      <w:t>Recommendation: Accessible information on how to use the available podcasting technology should be provided t</w:t>
                    </w:r>
                    <w:r>
                      <w:rPr>
                        <w:w w:val="110"/>
                        <w:sz w:val="20"/>
                      </w:rPr>
                      <w:t>o educators.</w:t>
                    </w:r>
                  </w:p>
                  <w:p w14:paraId="69A4DDC6" w14:textId="77777777" w:rsidR="005F7E7C" w:rsidRDefault="005F7E7C">
                    <w:pPr>
                      <w:spacing w:before="2"/>
                      <w:rPr>
                        <w:sz w:val="17"/>
                      </w:rPr>
                    </w:pPr>
                  </w:p>
                  <w:p w14:paraId="74DCD68F" w14:textId="77777777" w:rsidR="005F7E7C" w:rsidRDefault="00C52EE6">
                    <w:pPr>
                      <w:spacing w:before="1" w:line="285" w:lineRule="auto"/>
                      <w:ind w:left="112" w:right="266" w:firstLine="1"/>
                      <w:rPr>
                        <w:sz w:val="20"/>
                      </w:rPr>
                    </w:pPr>
                    <w:r>
                      <w:rPr>
                        <w:w w:val="110"/>
                        <w:sz w:val="20"/>
                      </w:rPr>
                      <w:t>Recommendation: Podcast availability should be clearly communicated to students in every course.</w:t>
                    </w:r>
                  </w:p>
                </w:txbxContent>
              </v:textbox>
            </v:shape>
            <w10:wrap type="topAndBottom" anchorx="page"/>
          </v:group>
        </w:pict>
      </w:r>
      <w:bookmarkStart w:id="12" w:name="_bookmark12"/>
      <w:bookmarkEnd w:id="12"/>
      <w:r>
        <w:t>Podcasting Courses</w:t>
      </w:r>
    </w:p>
    <w:p w14:paraId="338FCC78" w14:textId="77777777" w:rsidR="005F7E7C" w:rsidRDefault="00C52EE6">
      <w:pPr>
        <w:pStyle w:val="BodyText"/>
        <w:spacing w:line="216" w:lineRule="exact"/>
        <w:ind w:left="249"/>
      </w:pPr>
      <w:r>
        <w:rPr>
          <w:w w:val="110"/>
        </w:rPr>
        <w:t>Distinct from modules, which are pre-recorded lectures, podcasts are audio and</w:t>
      </w:r>
    </w:p>
    <w:p w14:paraId="2EA3D7F5" w14:textId="77777777" w:rsidR="005F7E7C" w:rsidRDefault="00C52EE6">
      <w:pPr>
        <w:pStyle w:val="BodyText"/>
        <w:spacing w:before="49" w:line="288" w:lineRule="auto"/>
        <w:ind w:left="248" w:right="430" w:firstLine="5"/>
      </w:pPr>
      <w:r>
        <w:rPr>
          <w:w w:val="110"/>
        </w:rPr>
        <w:t>video recordings of a lecture delivered live b</w:t>
      </w:r>
      <w:r>
        <w:rPr>
          <w:w w:val="110"/>
        </w:rPr>
        <w:t>y the course instructor. Research has shown that lecture capture technology benefits student learning as well as provides an accessible format for students who are unable to attend classes.</w:t>
      </w:r>
      <w:r>
        <w:rPr>
          <w:rFonts w:ascii="Times New Roman"/>
          <w:w w:val="110"/>
          <w:vertAlign w:val="superscript"/>
        </w:rPr>
        <w:t>20</w:t>
      </w:r>
      <w:r>
        <w:rPr>
          <w:rFonts w:ascii="Times New Roman"/>
          <w:w w:val="110"/>
        </w:rPr>
        <w:t xml:space="preserve"> </w:t>
      </w:r>
      <w:r>
        <w:rPr>
          <w:w w:val="110"/>
        </w:rPr>
        <w:t>As the MSU believes that all students who are willing and driven</w:t>
      </w:r>
      <w:r>
        <w:rPr>
          <w:w w:val="110"/>
        </w:rPr>
        <w:t xml:space="preserve"> to contribute should have the ability</w:t>
      </w:r>
      <w:r>
        <w:rPr>
          <w:spacing w:val="31"/>
          <w:w w:val="110"/>
        </w:rPr>
        <w:t xml:space="preserve"> </w:t>
      </w:r>
      <w:r>
        <w:rPr>
          <w:w w:val="110"/>
        </w:rPr>
        <w:t>to</w:t>
      </w:r>
      <w:r>
        <w:rPr>
          <w:spacing w:val="31"/>
          <w:w w:val="110"/>
        </w:rPr>
        <w:t xml:space="preserve"> </w:t>
      </w:r>
      <w:r>
        <w:rPr>
          <w:w w:val="110"/>
        </w:rPr>
        <w:t>do</w:t>
      </w:r>
      <w:r>
        <w:rPr>
          <w:spacing w:val="17"/>
          <w:w w:val="110"/>
        </w:rPr>
        <w:t xml:space="preserve"> </w:t>
      </w:r>
      <w:r>
        <w:rPr>
          <w:w w:val="110"/>
        </w:rPr>
        <w:t>so;</w:t>
      </w:r>
      <w:r>
        <w:rPr>
          <w:spacing w:val="8"/>
          <w:w w:val="110"/>
        </w:rPr>
        <w:t xml:space="preserve"> </w:t>
      </w:r>
      <w:r>
        <w:rPr>
          <w:w w:val="110"/>
        </w:rPr>
        <w:t>lecture</w:t>
      </w:r>
      <w:r>
        <w:rPr>
          <w:spacing w:val="12"/>
          <w:w w:val="110"/>
        </w:rPr>
        <w:t xml:space="preserve"> </w:t>
      </w:r>
      <w:r>
        <w:rPr>
          <w:w w:val="110"/>
        </w:rPr>
        <w:t>capture</w:t>
      </w:r>
      <w:r>
        <w:rPr>
          <w:spacing w:val="17"/>
          <w:w w:val="110"/>
        </w:rPr>
        <w:t xml:space="preserve"> </w:t>
      </w:r>
      <w:r>
        <w:rPr>
          <w:w w:val="110"/>
        </w:rPr>
        <w:t>technology,</w:t>
      </w:r>
      <w:r>
        <w:rPr>
          <w:spacing w:val="30"/>
          <w:w w:val="110"/>
        </w:rPr>
        <w:t xml:space="preserve"> </w:t>
      </w:r>
      <w:r>
        <w:rPr>
          <w:w w:val="110"/>
        </w:rPr>
        <w:t>specifically</w:t>
      </w:r>
      <w:r>
        <w:rPr>
          <w:spacing w:val="38"/>
          <w:w w:val="110"/>
        </w:rPr>
        <w:t xml:space="preserve"> </w:t>
      </w:r>
      <w:r>
        <w:rPr>
          <w:w w:val="110"/>
        </w:rPr>
        <w:t>podcasting</w:t>
      </w:r>
      <w:r>
        <w:rPr>
          <w:spacing w:val="35"/>
          <w:w w:val="110"/>
        </w:rPr>
        <w:t xml:space="preserve"> </w:t>
      </w:r>
      <w:r>
        <w:rPr>
          <w:w w:val="110"/>
        </w:rPr>
        <w:t>technology,</w:t>
      </w:r>
      <w:r>
        <w:rPr>
          <w:spacing w:val="31"/>
          <w:w w:val="110"/>
        </w:rPr>
        <w:t xml:space="preserve"> </w:t>
      </w:r>
      <w:r>
        <w:rPr>
          <w:w w:val="110"/>
        </w:rPr>
        <w:t>is</w:t>
      </w:r>
      <w:r>
        <w:rPr>
          <w:spacing w:val="17"/>
          <w:w w:val="110"/>
        </w:rPr>
        <w:t xml:space="preserve"> </w:t>
      </w:r>
      <w:r>
        <w:rPr>
          <w:w w:val="110"/>
        </w:rPr>
        <w:t>of</w:t>
      </w:r>
    </w:p>
    <w:p w14:paraId="5EA0ACF7" w14:textId="77777777" w:rsidR="005F7E7C" w:rsidRDefault="005F7E7C">
      <w:pPr>
        <w:pStyle w:val="BodyText"/>
        <w:rPr>
          <w:sz w:val="20"/>
        </w:rPr>
      </w:pPr>
    </w:p>
    <w:p w14:paraId="55186D33" w14:textId="77777777" w:rsidR="005F7E7C" w:rsidRDefault="00C52EE6">
      <w:pPr>
        <w:pStyle w:val="BodyText"/>
        <w:spacing w:before="6"/>
        <w:rPr>
          <w:sz w:val="13"/>
        </w:rPr>
      </w:pPr>
      <w:r>
        <w:pict w14:anchorId="356D2511">
          <v:shape id="_x0000_s1095" alt="" style="position:absolute;margin-left:72.1pt;margin-top:10.15pt;width:144.25pt;height:.1pt;z-index:-15716352;mso-wrap-edited:f;mso-width-percent:0;mso-height-percent:0;mso-wrap-distance-left:0;mso-wrap-distance-right:0;mso-position-horizontal-relative:page;mso-width-percent:0;mso-height-percent:0" coordsize="2885,1270" path="m,l2885,e" filled="f" strokeweight=".25431mm">
            <v:path arrowok="t" o:connecttype="custom" o:connectlocs="0,0;1831975,0" o:connectangles="0,0"/>
            <w10:wrap type="topAndBottom" anchorx="page"/>
          </v:shape>
        </w:pict>
      </w:r>
    </w:p>
    <w:p w14:paraId="252225D4" w14:textId="77777777" w:rsidR="005F7E7C" w:rsidRDefault="00C52EE6">
      <w:pPr>
        <w:spacing w:before="55" w:line="256" w:lineRule="auto"/>
        <w:ind w:left="250" w:hanging="14"/>
        <w:rPr>
          <w:sz w:val="20"/>
        </w:rPr>
      </w:pPr>
      <w:r>
        <w:rPr>
          <w:w w:val="115"/>
          <w:position w:val="7"/>
          <w:sz w:val="14"/>
        </w:rPr>
        <w:t>18</w:t>
      </w:r>
      <w:r>
        <w:rPr>
          <w:spacing w:val="-1"/>
          <w:w w:val="115"/>
          <w:position w:val="7"/>
          <w:sz w:val="14"/>
        </w:rPr>
        <w:t xml:space="preserve"> </w:t>
      </w:r>
      <w:r>
        <w:rPr>
          <w:w w:val="115"/>
          <w:sz w:val="20"/>
        </w:rPr>
        <w:t>Government</w:t>
      </w:r>
      <w:r>
        <w:rPr>
          <w:spacing w:val="-7"/>
          <w:w w:val="115"/>
          <w:sz w:val="20"/>
        </w:rPr>
        <w:t xml:space="preserve"> </w:t>
      </w:r>
      <w:r>
        <w:rPr>
          <w:w w:val="115"/>
          <w:sz w:val="20"/>
        </w:rPr>
        <w:t>of</w:t>
      </w:r>
      <w:r>
        <w:rPr>
          <w:spacing w:val="-10"/>
          <w:w w:val="115"/>
          <w:sz w:val="20"/>
        </w:rPr>
        <w:t xml:space="preserve"> </w:t>
      </w:r>
      <w:r>
        <w:rPr>
          <w:w w:val="115"/>
          <w:sz w:val="20"/>
        </w:rPr>
        <w:t>Ontario.</w:t>
      </w:r>
      <w:r>
        <w:rPr>
          <w:spacing w:val="-23"/>
          <w:w w:val="115"/>
          <w:sz w:val="20"/>
        </w:rPr>
        <w:t xml:space="preserve"> </w:t>
      </w:r>
      <w:r>
        <w:rPr>
          <w:w w:val="115"/>
          <w:sz w:val="20"/>
        </w:rPr>
        <w:t>(2005).</w:t>
      </w:r>
      <w:r>
        <w:rPr>
          <w:spacing w:val="-25"/>
          <w:w w:val="115"/>
          <w:sz w:val="20"/>
        </w:rPr>
        <w:t xml:space="preserve"> </w:t>
      </w:r>
      <w:r>
        <w:rPr>
          <w:w w:val="115"/>
          <w:sz w:val="20"/>
        </w:rPr>
        <w:t>"Accessibility</w:t>
      </w:r>
      <w:r>
        <w:rPr>
          <w:spacing w:val="-18"/>
          <w:w w:val="115"/>
          <w:sz w:val="20"/>
        </w:rPr>
        <w:t xml:space="preserve"> </w:t>
      </w:r>
      <w:r>
        <w:rPr>
          <w:w w:val="115"/>
          <w:sz w:val="20"/>
        </w:rPr>
        <w:t>for</w:t>
      </w:r>
      <w:r>
        <w:rPr>
          <w:spacing w:val="-15"/>
          <w:w w:val="115"/>
          <w:sz w:val="20"/>
        </w:rPr>
        <w:t xml:space="preserve"> </w:t>
      </w:r>
      <w:r>
        <w:rPr>
          <w:w w:val="115"/>
          <w:sz w:val="20"/>
        </w:rPr>
        <w:t>Ontarians</w:t>
      </w:r>
      <w:r>
        <w:rPr>
          <w:spacing w:val="-9"/>
          <w:w w:val="115"/>
          <w:sz w:val="20"/>
        </w:rPr>
        <w:t xml:space="preserve"> </w:t>
      </w:r>
      <w:r>
        <w:rPr>
          <w:w w:val="115"/>
          <w:sz w:val="20"/>
        </w:rPr>
        <w:t>with</w:t>
      </w:r>
      <w:r>
        <w:rPr>
          <w:spacing w:val="-24"/>
          <w:w w:val="115"/>
          <w:sz w:val="20"/>
        </w:rPr>
        <w:t xml:space="preserve"> </w:t>
      </w:r>
      <w:r>
        <w:rPr>
          <w:w w:val="115"/>
          <w:sz w:val="20"/>
        </w:rPr>
        <w:t>Disabilities</w:t>
      </w:r>
      <w:r>
        <w:rPr>
          <w:spacing w:val="-9"/>
          <w:w w:val="115"/>
          <w:sz w:val="20"/>
        </w:rPr>
        <w:t xml:space="preserve"> </w:t>
      </w:r>
      <w:r>
        <w:rPr>
          <w:w w:val="115"/>
          <w:sz w:val="20"/>
        </w:rPr>
        <w:t>Act."</w:t>
      </w:r>
      <w:r>
        <w:rPr>
          <w:spacing w:val="-16"/>
          <w:w w:val="115"/>
          <w:sz w:val="20"/>
        </w:rPr>
        <w:t xml:space="preserve"> </w:t>
      </w:r>
      <w:r>
        <w:rPr>
          <w:w w:val="115"/>
          <w:sz w:val="20"/>
        </w:rPr>
        <w:t>Retrieved from</w:t>
      </w:r>
      <w:r>
        <w:rPr>
          <w:spacing w:val="6"/>
          <w:w w:val="115"/>
          <w:sz w:val="20"/>
        </w:rPr>
        <w:t xml:space="preserve"> </w:t>
      </w:r>
      <w:hyperlink r:id="rId11">
        <w:r>
          <w:rPr>
            <w:w w:val="115"/>
            <w:sz w:val="20"/>
          </w:rPr>
          <w:t>https://www.ontario.ca/laws/statute/05all</w:t>
        </w:r>
      </w:hyperlink>
    </w:p>
    <w:p w14:paraId="2A1209DD" w14:textId="77777777" w:rsidR="005F7E7C" w:rsidRDefault="00C52EE6">
      <w:pPr>
        <w:spacing w:line="218" w:lineRule="exact"/>
        <w:ind w:left="236"/>
        <w:rPr>
          <w:sz w:val="20"/>
        </w:rPr>
      </w:pPr>
      <w:r>
        <w:rPr>
          <w:w w:val="110"/>
          <w:position w:val="7"/>
          <w:sz w:val="14"/>
        </w:rPr>
        <w:t xml:space="preserve">19 </w:t>
      </w:r>
      <w:r>
        <w:rPr>
          <w:w w:val="110"/>
          <w:sz w:val="20"/>
        </w:rPr>
        <w:t>McMaster University. (2010). "McMaster University Policy on Accessibility." (Hamilton, ON:</w:t>
      </w:r>
    </w:p>
    <w:p w14:paraId="11112094" w14:textId="77777777" w:rsidR="005F7E7C" w:rsidRDefault="00C52EE6">
      <w:pPr>
        <w:spacing w:before="10" w:line="249" w:lineRule="auto"/>
        <w:ind w:left="248" w:firstLine="3"/>
        <w:rPr>
          <w:sz w:val="20"/>
        </w:rPr>
      </w:pPr>
      <w:r>
        <w:rPr>
          <w:w w:val="115"/>
          <w:sz w:val="20"/>
        </w:rPr>
        <w:t xml:space="preserve">McMaster University). Retrieved via </w:t>
      </w:r>
      <w:hyperlink r:id="rId12">
        <w:r>
          <w:rPr>
            <w:w w:val="115"/>
            <w:sz w:val="20"/>
          </w:rPr>
          <w:t>https://www.mcmaster.ca/policy/General/HR/Accessibility.pdf.</w:t>
        </w:r>
      </w:hyperlink>
    </w:p>
    <w:p w14:paraId="591B9792" w14:textId="77777777" w:rsidR="005F7E7C" w:rsidRDefault="00C52EE6">
      <w:pPr>
        <w:spacing w:line="232" w:lineRule="exact"/>
        <w:ind w:left="248"/>
        <w:rPr>
          <w:sz w:val="20"/>
        </w:rPr>
      </w:pPr>
      <w:r>
        <w:rPr>
          <w:rFonts w:ascii="Times New Roman"/>
          <w:w w:val="110"/>
          <w:position w:val="7"/>
          <w:sz w:val="14"/>
        </w:rPr>
        <w:t xml:space="preserve">20 </w:t>
      </w:r>
      <w:r>
        <w:rPr>
          <w:w w:val="110"/>
          <w:sz w:val="20"/>
        </w:rPr>
        <w:t xml:space="preserve">Watt, S., Vajoczki, S., Voros, G., Vine, M.M., Fenton, N. </w:t>
      </w:r>
      <w:r>
        <w:rPr>
          <w:w w:val="110"/>
          <w:sz w:val="19"/>
        </w:rPr>
        <w:t xml:space="preserve">&amp; </w:t>
      </w:r>
      <w:r>
        <w:rPr>
          <w:w w:val="110"/>
          <w:sz w:val="20"/>
        </w:rPr>
        <w:t xml:space="preserve">Tarkowski, </w:t>
      </w:r>
      <w:r>
        <w:rPr>
          <w:w w:val="110"/>
          <w:sz w:val="19"/>
        </w:rPr>
        <w:t xml:space="preserve">J. </w:t>
      </w:r>
      <w:r>
        <w:rPr>
          <w:w w:val="110"/>
          <w:sz w:val="20"/>
        </w:rPr>
        <w:t>(2014). Lecture</w:t>
      </w:r>
    </w:p>
    <w:p w14:paraId="129292A9" w14:textId="77777777" w:rsidR="005F7E7C" w:rsidRDefault="00C52EE6">
      <w:pPr>
        <w:spacing w:before="49" w:line="285" w:lineRule="auto"/>
        <w:ind w:left="243" w:firstLine="8"/>
        <w:rPr>
          <w:sz w:val="20"/>
        </w:rPr>
      </w:pPr>
      <w:r>
        <w:rPr>
          <w:w w:val="110"/>
          <w:sz w:val="20"/>
        </w:rPr>
        <w:t xml:space="preserve">Capture: An Effective Tool for Universal Instructional Design?. </w:t>
      </w:r>
      <w:r>
        <w:rPr>
          <w:i/>
          <w:w w:val="110"/>
          <w:sz w:val="20"/>
        </w:rPr>
        <w:t xml:space="preserve">Canadian Journal of Higher Education, 44(2), </w:t>
      </w:r>
      <w:r>
        <w:rPr>
          <w:w w:val="110"/>
          <w:sz w:val="20"/>
        </w:rPr>
        <w:t>1-29. Retrieved October 20, 2017</w:t>
      </w:r>
    </w:p>
    <w:p w14:paraId="1C110FF9" w14:textId="77777777" w:rsidR="005F7E7C" w:rsidRDefault="00C52EE6">
      <w:pPr>
        <w:spacing w:before="10"/>
        <w:ind w:left="250"/>
        <w:rPr>
          <w:sz w:val="20"/>
        </w:rPr>
      </w:pPr>
      <w:r>
        <w:rPr>
          <w:w w:val="120"/>
          <w:sz w:val="20"/>
        </w:rPr>
        <w:t xml:space="preserve">from </w:t>
      </w:r>
      <w:hyperlink r:id="rId13">
        <w:r>
          <w:rPr>
            <w:w w:val="120"/>
            <w:sz w:val="20"/>
          </w:rPr>
          <w:t>https://www.learntechlib.org/p/157509/.</w:t>
        </w:r>
      </w:hyperlink>
    </w:p>
    <w:p w14:paraId="559E8E3C" w14:textId="77777777" w:rsidR="005F7E7C" w:rsidRDefault="005F7E7C">
      <w:pPr>
        <w:rPr>
          <w:sz w:val="20"/>
        </w:rPr>
        <w:sectPr w:rsidR="005F7E7C">
          <w:pgSz w:w="12240" w:h="15840"/>
          <w:pgMar w:top="1380" w:right="1180" w:bottom="280" w:left="1200" w:header="720" w:footer="720" w:gutter="0"/>
          <w:cols w:space="720"/>
        </w:sectPr>
      </w:pPr>
    </w:p>
    <w:p w14:paraId="3EC37847" w14:textId="77777777" w:rsidR="005F7E7C" w:rsidRDefault="00C52EE6">
      <w:pPr>
        <w:pStyle w:val="BodyText"/>
        <w:spacing w:before="67" w:line="288" w:lineRule="auto"/>
        <w:ind w:left="247" w:right="465" w:firstLine="3"/>
      </w:pPr>
      <w:r>
        <w:rPr>
          <w:w w:val="110"/>
        </w:rPr>
        <w:lastRenderedPageBreak/>
        <w:t>pa</w:t>
      </w:r>
      <w:r>
        <w:rPr>
          <w:w w:val="110"/>
        </w:rPr>
        <w:t>ramount importance. This has been a focus of the MSU for many terms now, and students repeatedly call for it during elections and referenda process, as can be referenced by the 2017-2018 Student Representative Assembly members' various platforms and year p</w:t>
      </w:r>
      <w:r>
        <w:rPr>
          <w:w w:val="110"/>
        </w:rPr>
        <w:t xml:space="preserve">lans. </w:t>
      </w:r>
      <w:r>
        <w:rPr>
          <w:rFonts w:ascii="Times New Roman"/>
          <w:w w:val="110"/>
          <w:vertAlign w:val="superscript"/>
        </w:rPr>
        <w:t>21</w:t>
      </w:r>
      <w:r>
        <w:rPr>
          <w:rFonts w:ascii="Times New Roman"/>
          <w:w w:val="110"/>
        </w:rPr>
        <w:t xml:space="preserve"> </w:t>
      </w:r>
      <w:r>
        <w:rPr>
          <w:w w:val="110"/>
        </w:rPr>
        <w:t>Podcasts present the opportunity for students to review course content, catch up on missed lectures, and watch lectures at their own pace.</w:t>
      </w:r>
    </w:p>
    <w:p w14:paraId="6BEA0585" w14:textId="77777777" w:rsidR="005F7E7C" w:rsidRDefault="00C52EE6">
      <w:pPr>
        <w:pStyle w:val="BodyText"/>
        <w:spacing w:before="201" w:line="288" w:lineRule="auto"/>
        <w:ind w:left="248" w:right="398"/>
      </w:pPr>
      <w:r>
        <w:rPr>
          <w:w w:val="110"/>
        </w:rPr>
        <w:t>Podcast technology is a first step to  Universal Instructional  Design (UID)  for McMaster University, where</w:t>
      </w:r>
      <w:r>
        <w:rPr>
          <w:w w:val="110"/>
        </w:rPr>
        <w:t xml:space="preserve"> students are able to access education universally, rather than through various accom modat ions. </w:t>
      </w:r>
      <w:r>
        <w:rPr>
          <w:rFonts w:ascii="Times New Roman"/>
          <w:w w:val="110"/>
          <w:vertAlign w:val="superscript"/>
        </w:rPr>
        <w:t>22</w:t>
      </w:r>
      <w:r>
        <w:rPr>
          <w:rFonts w:ascii="Times New Roman"/>
          <w:w w:val="110"/>
        </w:rPr>
        <w:t xml:space="preserve"> </w:t>
      </w:r>
      <w:r>
        <w:rPr>
          <w:w w:val="110"/>
        </w:rPr>
        <w:t>This can result in more students being involved in course material, better understanding of teaching styles and measures for peer evaluation between educat</w:t>
      </w:r>
      <w:r>
        <w:rPr>
          <w:w w:val="110"/>
        </w:rPr>
        <w:t>ors, and better, more proactive compliance to AODA legislation and values of accessibility. This approach to teaching and learning is  valued at McMaster as per the current requirement for educators to participate in the "FLEX Forward" course on accessible</w:t>
      </w:r>
      <w:r>
        <w:rPr>
          <w:w w:val="110"/>
        </w:rPr>
        <w:t xml:space="preserve"> pedagogies and universal</w:t>
      </w:r>
      <w:r>
        <w:rPr>
          <w:spacing w:val="31"/>
          <w:w w:val="110"/>
        </w:rPr>
        <w:t xml:space="preserve"> </w:t>
      </w:r>
      <w:r>
        <w:rPr>
          <w:w w:val="110"/>
        </w:rPr>
        <w:t>instructional</w:t>
      </w:r>
    </w:p>
    <w:p w14:paraId="0BE2B555" w14:textId="77777777" w:rsidR="005F7E7C" w:rsidRDefault="00C52EE6">
      <w:pPr>
        <w:pStyle w:val="BodyText"/>
        <w:spacing w:before="2" w:line="288" w:lineRule="auto"/>
        <w:ind w:left="247" w:firstLine="2"/>
      </w:pPr>
      <w:r>
        <w:rPr>
          <w:w w:val="115"/>
        </w:rPr>
        <w:t>desig</w:t>
      </w:r>
      <w:r>
        <w:rPr>
          <w:spacing w:val="-53"/>
          <w:w w:val="115"/>
        </w:rPr>
        <w:t xml:space="preserve"> </w:t>
      </w:r>
      <w:r>
        <w:rPr>
          <w:spacing w:val="-4"/>
          <w:w w:val="115"/>
        </w:rPr>
        <w:t>n.</w:t>
      </w:r>
      <w:r>
        <w:rPr>
          <w:spacing w:val="-4"/>
          <w:w w:val="115"/>
          <w:vertAlign w:val="superscript"/>
        </w:rPr>
        <w:t>23</w:t>
      </w:r>
      <w:r>
        <w:rPr>
          <w:spacing w:val="-20"/>
          <w:w w:val="115"/>
        </w:rPr>
        <w:t xml:space="preserve"> </w:t>
      </w:r>
      <w:r>
        <w:rPr>
          <w:w w:val="115"/>
        </w:rPr>
        <w:t>While</w:t>
      </w:r>
      <w:r>
        <w:rPr>
          <w:spacing w:val="-23"/>
          <w:w w:val="115"/>
        </w:rPr>
        <w:t xml:space="preserve"> </w:t>
      </w:r>
      <w:r>
        <w:rPr>
          <w:w w:val="115"/>
        </w:rPr>
        <w:t>FLEX</w:t>
      </w:r>
      <w:r>
        <w:rPr>
          <w:spacing w:val="-17"/>
          <w:w w:val="115"/>
        </w:rPr>
        <w:t xml:space="preserve"> </w:t>
      </w:r>
      <w:r>
        <w:rPr>
          <w:w w:val="115"/>
        </w:rPr>
        <w:t>Forward</w:t>
      </w:r>
      <w:r>
        <w:rPr>
          <w:spacing w:val="-22"/>
          <w:w w:val="115"/>
        </w:rPr>
        <w:t xml:space="preserve"> </w:t>
      </w:r>
      <w:r>
        <w:rPr>
          <w:w w:val="115"/>
        </w:rPr>
        <w:t>is</w:t>
      </w:r>
      <w:r>
        <w:rPr>
          <w:spacing w:val="-24"/>
          <w:w w:val="115"/>
        </w:rPr>
        <w:t xml:space="preserve"> </w:t>
      </w:r>
      <w:r>
        <w:rPr>
          <w:w w:val="115"/>
        </w:rPr>
        <w:t>a</w:t>
      </w:r>
      <w:r>
        <w:rPr>
          <w:spacing w:val="-24"/>
          <w:w w:val="115"/>
        </w:rPr>
        <w:t xml:space="preserve"> </w:t>
      </w:r>
      <w:r>
        <w:rPr>
          <w:w w:val="115"/>
        </w:rPr>
        <w:t>new</w:t>
      </w:r>
      <w:r>
        <w:rPr>
          <w:spacing w:val="-16"/>
          <w:w w:val="115"/>
        </w:rPr>
        <w:t xml:space="preserve"> </w:t>
      </w:r>
      <w:r>
        <w:rPr>
          <w:w w:val="115"/>
        </w:rPr>
        <w:t>requirement</w:t>
      </w:r>
      <w:r>
        <w:rPr>
          <w:spacing w:val="-9"/>
          <w:w w:val="115"/>
        </w:rPr>
        <w:t xml:space="preserve"> </w:t>
      </w:r>
      <w:r>
        <w:rPr>
          <w:w w:val="115"/>
        </w:rPr>
        <w:t>for</w:t>
      </w:r>
      <w:r>
        <w:rPr>
          <w:spacing w:val="-17"/>
          <w:w w:val="115"/>
        </w:rPr>
        <w:t xml:space="preserve"> </w:t>
      </w:r>
      <w:r>
        <w:rPr>
          <w:w w:val="115"/>
        </w:rPr>
        <w:t>educators</w:t>
      </w:r>
      <w:r>
        <w:rPr>
          <w:spacing w:val="-18"/>
          <w:w w:val="115"/>
        </w:rPr>
        <w:t xml:space="preserve"> </w:t>
      </w:r>
      <w:r>
        <w:rPr>
          <w:w w:val="115"/>
        </w:rPr>
        <w:t>at</w:t>
      </w:r>
      <w:r>
        <w:rPr>
          <w:spacing w:val="-21"/>
          <w:w w:val="115"/>
        </w:rPr>
        <w:t xml:space="preserve"> </w:t>
      </w:r>
      <w:r>
        <w:rPr>
          <w:w w:val="115"/>
        </w:rPr>
        <w:t>McMaster,</w:t>
      </w:r>
      <w:r>
        <w:rPr>
          <w:spacing w:val="-23"/>
          <w:w w:val="115"/>
        </w:rPr>
        <w:t xml:space="preserve"> </w:t>
      </w:r>
      <w:r>
        <w:rPr>
          <w:w w:val="115"/>
        </w:rPr>
        <w:t>the program</w:t>
      </w:r>
      <w:r>
        <w:rPr>
          <w:spacing w:val="-13"/>
          <w:w w:val="115"/>
        </w:rPr>
        <w:t xml:space="preserve"> </w:t>
      </w:r>
      <w:r>
        <w:rPr>
          <w:w w:val="115"/>
        </w:rPr>
        <w:t>has</w:t>
      </w:r>
      <w:r>
        <w:rPr>
          <w:spacing w:val="-17"/>
          <w:w w:val="115"/>
        </w:rPr>
        <w:t xml:space="preserve"> </w:t>
      </w:r>
      <w:r>
        <w:rPr>
          <w:w w:val="115"/>
        </w:rPr>
        <w:t>the</w:t>
      </w:r>
      <w:r>
        <w:rPr>
          <w:spacing w:val="2"/>
          <w:w w:val="115"/>
        </w:rPr>
        <w:t xml:space="preserve"> </w:t>
      </w:r>
      <w:r>
        <w:rPr>
          <w:w w:val="115"/>
        </w:rPr>
        <w:t>opportunity,</w:t>
      </w:r>
      <w:r>
        <w:rPr>
          <w:spacing w:val="-7"/>
          <w:w w:val="115"/>
        </w:rPr>
        <w:t xml:space="preserve"> </w:t>
      </w:r>
      <w:r>
        <w:rPr>
          <w:w w:val="115"/>
        </w:rPr>
        <w:t>and</w:t>
      </w:r>
      <w:r>
        <w:rPr>
          <w:spacing w:val="-16"/>
          <w:w w:val="115"/>
        </w:rPr>
        <w:t xml:space="preserve"> </w:t>
      </w:r>
      <w:r>
        <w:rPr>
          <w:w w:val="115"/>
        </w:rPr>
        <w:t>moreover,</w:t>
      </w:r>
      <w:r>
        <w:rPr>
          <w:spacing w:val="-11"/>
          <w:w w:val="115"/>
        </w:rPr>
        <w:t xml:space="preserve"> </w:t>
      </w:r>
      <w:r>
        <w:rPr>
          <w:w w:val="115"/>
        </w:rPr>
        <w:t>the</w:t>
      </w:r>
      <w:r>
        <w:rPr>
          <w:spacing w:val="-11"/>
          <w:w w:val="115"/>
        </w:rPr>
        <w:t xml:space="preserve"> </w:t>
      </w:r>
      <w:r>
        <w:rPr>
          <w:w w:val="115"/>
        </w:rPr>
        <w:t>responsibility,</w:t>
      </w:r>
      <w:r>
        <w:rPr>
          <w:spacing w:val="-26"/>
          <w:w w:val="115"/>
        </w:rPr>
        <w:t xml:space="preserve"> </w:t>
      </w:r>
      <w:r>
        <w:rPr>
          <w:w w:val="115"/>
        </w:rPr>
        <w:t>to</w:t>
      </w:r>
      <w:r>
        <w:rPr>
          <w:spacing w:val="-11"/>
          <w:w w:val="115"/>
        </w:rPr>
        <w:t xml:space="preserve"> </w:t>
      </w:r>
      <w:r>
        <w:rPr>
          <w:w w:val="115"/>
        </w:rPr>
        <w:t>making</w:t>
      </w:r>
      <w:r>
        <w:rPr>
          <w:spacing w:val="-10"/>
          <w:w w:val="115"/>
        </w:rPr>
        <w:t xml:space="preserve"> </w:t>
      </w:r>
      <w:r>
        <w:rPr>
          <w:w w:val="115"/>
        </w:rPr>
        <w:t>education universally accessible for our</w:t>
      </w:r>
      <w:r>
        <w:rPr>
          <w:spacing w:val="7"/>
          <w:w w:val="115"/>
        </w:rPr>
        <w:t xml:space="preserve"> </w:t>
      </w:r>
      <w:r>
        <w:rPr>
          <w:w w:val="115"/>
        </w:rPr>
        <w:t>students.</w:t>
      </w:r>
    </w:p>
    <w:p w14:paraId="135334A8" w14:textId="77777777" w:rsidR="005F7E7C" w:rsidRDefault="00C52EE6">
      <w:pPr>
        <w:pStyle w:val="BodyText"/>
        <w:spacing w:before="200" w:line="288" w:lineRule="auto"/>
        <w:ind w:left="249" w:hanging="1"/>
      </w:pPr>
      <w:r>
        <w:rPr>
          <w:w w:val="110"/>
        </w:rPr>
        <w:t>Pedagogically, Universal Instructional Design are guided by the following principles summarized by Goff and</w:t>
      </w:r>
      <w:r>
        <w:rPr>
          <w:spacing w:val="58"/>
          <w:w w:val="110"/>
        </w:rPr>
        <w:t xml:space="preserve"> </w:t>
      </w:r>
      <w:r>
        <w:rPr>
          <w:w w:val="110"/>
        </w:rPr>
        <w:t>Higbee:</w:t>
      </w:r>
    </w:p>
    <w:p w14:paraId="7A17BC09" w14:textId="77777777" w:rsidR="005F7E7C" w:rsidRDefault="00C52EE6">
      <w:pPr>
        <w:pStyle w:val="BodyText"/>
        <w:spacing w:before="200" w:line="288" w:lineRule="auto"/>
        <w:ind w:left="247" w:right="465"/>
      </w:pPr>
      <w:r>
        <w:rPr>
          <w:w w:val="110"/>
        </w:rPr>
        <w:t xml:space="preserve">(a) creating welcoming classrooms; (b) determining the essential components of a course; </w:t>
      </w:r>
      <w:r>
        <w:rPr>
          <w:w w:val="110"/>
        </w:rPr>
        <w:t>(c) communicating clear expectations; (d) providing constructive feedback;</w:t>
      </w:r>
    </w:p>
    <w:p w14:paraId="7B95AF82" w14:textId="77777777" w:rsidR="005F7E7C" w:rsidRDefault="00C52EE6">
      <w:pPr>
        <w:pStyle w:val="BodyText"/>
        <w:spacing w:before="3" w:line="285" w:lineRule="auto"/>
        <w:ind w:left="248" w:right="465" w:hanging="1"/>
        <w:rPr>
          <w:rFonts w:ascii="Times New Roman"/>
          <w:sz w:val="20"/>
        </w:rPr>
      </w:pPr>
      <w:r>
        <w:rPr>
          <w:w w:val="110"/>
        </w:rPr>
        <w:t>(e) exploring the use of  natural supports  for learning, including technology, to enhance opportunities for all learners; (f) designing teaching methods that consider diverse learn</w:t>
      </w:r>
      <w:r>
        <w:rPr>
          <w:w w:val="110"/>
        </w:rPr>
        <w:t xml:space="preserve">ing styles, abilities, ways of knowing, and previous experience and background knowledge; (g) creating multiple ways for students to demonstrate their knowledge; and (h) promoting interaction among and between faculty and students </w:t>
      </w:r>
      <w:r>
        <w:rPr>
          <w:rFonts w:ascii="Times New Roman"/>
          <w:w w:val="110"/>
          <w:sz w:val="20"/>
        </w:rPr>
        <w:t>(17)_24</w:t>
      </w:r>
    </w:p>
    <w:p w14:paraId="387B1360" w14:textId="77777777" w:rsidR="005F7E7C" w:rsidRDefault="005F7E7C">
      <w:pPr>
        <w:pStyle w:val="BodyText"/>
        <w:spacing w:before="3"/>
        <w:rPr>
          <w:rFonts w:ascii="Times New Roman"/>
          <w:sz w:val="21"/>
        </w:rPr>
      </w:pPr>
    </w:p>
    <w:p w14:paraId="64A31B2C" w14:textId="77777777" w:rsidR="005F7E7C" w:rsidRDefault="00C52EE6">
      <w:pPr>
        <w:pStyle w:val="BodyText"/>
        <w:spacing w:line="288" w:lineRule="auto"/>
        <w:ind w:left="247" w:right="465" w:firstLine="3"/>
      </w:pPr>
      <w:r>
        <w:rPr>
          <w:w w:val="110"/>
        </w:rPr>
        <w:t>These principles may seem common sense to excellent teaching, but they communicate a broad yet focused value, specifically through principle (f). Podcast technology is but one pedagogical tool in Universal Instructional Design frameworks,</w:t>
      </w:r>
    </w:p>
    <w:p w14:paraId="605643E5" w14:textId="77777777" w:rsidR="005F7E7C" w:rsidRDefault="005F7E7C">
      <w:pPr>
        <w:pStyle w:val="BodyText"/>
        <w:rPr>
          <w:sz w:val="20"/>
        </w:rPr>
      </w:pPr>
    </w:p>
    <w:p w14:paraId="68778B05" w14:textId="77777777" w:rsidR="005F7E7C" w:rsidRDefault="00C52EE6">
      <w:pPr>
        <w:pStyle w:val="BodyText"/>
        <w:rPr>
          <w:sz w:val="29"/>
        </w:rPr>
      </w:pPr>
      <w:r>
        <w:pict w14:anchorId="5BA6FC4B">
          <v:shape id="_x0000_s1094" alt="" style="position:absolute;margin-left:72.1pt;margin-top:18.9pt;width:144.25pt;height:.1pt;z-index:-1571584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D1D2F0F" w14:textId="77777777" w:rsidR="005F7E7C" w:rsidRDefault="00C52EE6">
      <w:pPr>
        <w:spacing w:before="72" w:line="249" w:lineRule="auto"/>
        <w:ind w:left="230" w:right="240" w:firstLine="18"/>
        <w:rPr>
          <w:sz w:val="20"/>
        </w:rPr>
      </w:pPr>
      <w:r>
        <w:rPr>
          <w:rFonts w:ascii="Times New Roman"/>
          <w:w w:val="110"/>
          <w:position w:val="7"/>
          <w:sz w:val="13"/>
        </w:rPr>
        <w:t xml:space="preserve">21 </w:t>
      </w:r>
      <w:r>
        <w:rPr>
          <w:w w:val="110"/>
          <w:sz w:val="20"/>
        </w:rPr>
        <w:t>McMaster St</w:t>
      </w:r>
      <w:r>
        <w:rPr>
          <w:w w:val="110"/>
          <w:sz w:val="20"/>
        </w:rPr>
        <w:t xml:space="preserve">udents Union. "SRA Caucuses." </w:t>
      </w:r>
      <w:r>
        <w:rPr>
          <w:i/>
          <w:w w:val="110"/>
          <w:sz w:val="20"/>
        </w:rPr>
        <w:t xml:space="preserve">McMaster Students Union. </w:t>
      </w:r>
      <w:r>
        <w:rPr>
          <w:w w:val="110"/>
          <w:sz w:val="20"/>
        </w:rPr>
        <w:t xml:space="preserve">Access date October 15, 2017. </w:t>
      </w:r>
      <w:hyperlink r:id="rId14">
        <w:r>
          <w:rPr>
            <w:w w:val="110"/>
            <w:sz w:val="20"/>
          </w:rPr>
          <w:t>https://www.msumcmaster.ca/governance/sra/sra-caucuses</w:t>
        </w:r>
      </w:hyperlink>
    </w:p>
    <w:p w14:paraId="73A33008" w14:textId="77777777" w:rsidR="005F7E7C" w:rsidRDefault="00C52EE6">
      <w:pPr>
        <w:spacing w:line="249" w:lineRule="auto"/>
        <w:ind w:left="243" w:right="465" w:firstLine="5"/>
        <w:rPr>
          <w:sz w:val="20"/>
        </w:rPr>
      </w:pPr>
      <w:r>
        <w:rPr>
          <w:rFonts w:ascii="Times New Roman"/>
          <w:w w:val="110"/>
          <w:position w:val="7"/>
          <w:sz w:val="13"/>
        </w:rPr>
        <w:t xml:space="preserve">22 </w:t>
      </w:r>
      <w:r>
        <w:rPr>
          <w:w w:val="110"/>
          <w:sz w:val="20"/>
        </w:rPr>
        <w:t>Watt, S., Vajoczki, S., Voros, G., Vine,</w:t>
      </w:r>
      <w:r>
        <w:rPr>
          <w:w w:val="110"/>
          <w:sz w:val="20"/>
        </w:rPr>
        <w:t xml:space="preserve"> M.M., Fenton, N. </w:t>
      </w:r>
      <w:r>
        <w:rPr>
          <w:w w:val="110"/>
          <w:sz w:val="19"/>
        </w:rPr>
        <w:t xml:space="preserve">&amp; </w:t>
      </w:r>
      <w:r>
        <w:rPr>
          <w:w w:val="110"/>
          <w:sz w:val="20"/>
        </w:rPr>
        <w:t xml:space="preserve">Tarkowski, J. (2014). Lecture Capture: An Effective Tool for Universal Instructional Design?. </w:t>
      </w:r>
      <w:r>
        <w:rPr>
          <w:i/>
          <w:w w:val="110"/>
          <w:sz w:val="20"/>
        </w:rPr>
        <w:t xml:space="preserve">Canadian Journal of Higher Education, 44(2), </w:t>
      </w:r>
      <w:r>
        <w:rPr>
          <w:w w:val="110"/>
          <w:sz w:val="20"/>
        </w:rPr>
        <w:t>1-29. Retrieved October 20, 2017</w:t>
      </w:r>
    </w:p>
    <w:p w14:paraId="56769E16" w14:textId="77777777" w:rsidR="005F7E7C" w:rsidRDefault="00C52EE6">
      <w:pPr>
        <w:spacing w:before="7" w:line="226" w:lineRule="exact"/>
        <w:ind w:left="250"/>
        <w:rPr>
          <w:sz w:val="20"/>
        </w:rPr>
      </w:pPr>
      <w:r>
        <w:rPr>
          <w:w w:val="120"/>
          <w:sz w:val="20"/>
        </w:rPr>
        <w:t xml:space="preserve">from </w:t>
      </w:r>
      <w:hyperlink r:id="rId15">
        <w:r>
          <w:rPr>
            <w:w w:val="120"/>
            <w:sz w:val="20"/>
          </w:rPr>
          <w:t>ht</w:t>
        </w:r>
        <w:r>
          <w:rPr>
            <w:w w:val="120"/>
            <w:sz w:val="20"/>
          </w:rPr>
          <w:t>tps://www.learntechlib.org/p/157509/.</w:t>
        </w:r>
      </w:hyperlink>
    </w:p>
    <w:p w14:paraId="1F9BA383" w14:textId="77777777" w:rsidR="005F7E7C" w:rsidRDefault="00C52EE6">
      <w:pPr>
        <w:spacing w:line="249" w:lineRule="auto"/>
        <w:ind w:left="256" w:hanging="10"/>
        <w:rPr>
          <w:sz w:val="20"/>
        </w:rPr>
      </w:pPr>
      <w:r>
        <w:rPr>
          <w:w w:val="110"/>
          <w:position w:val="7"/>
          <w:sz w:val="14"/>
        </w:rPr>
        <w:t xml:space="preserve">23 </w:t>
      </w:r>
      <w:r>
        <w:rPr>
          <w:w w:val="110"/>
          <w:sz w:val="20"/>
        </w:rPr>
        <w:t>McMaster University. (2017). "Forward with Flexibility." (Hamilton, ON: McMaster University. Access date October 12, 2017. https://flexforward.pressbooks.com/</w:t>
      </w:r>
    </w:p>
    <w:p w14:paraId="30DC932F" w14:textId="77777777" w:rsidR="005F7E7C" w:rsidRDefault="00C52EE6">
      <w:pPr>
        <w:spacing w:line="232" w:lineRule="exact"/>
        <w:ind w:left="247"/>
        <w:rPr>
          <w:i/>
          <w:sz w:val="20"/>
        </w:rPr>
      </w:pPr>
      <w:r>
        <w:rPr>
          <w:rFonts w:ascii="Times New Roman"/>
          <w:w w:val="110"/>
          <w:position w:val="7"/>
          <w:sz w:val="20"/>
        </w:rPr>
        <w:t xml:space="preserve">24 </w:t>
      </w:r>
      <w:r>
        <w:rPr>
          <w:w w:val="110"/>
          <w:sz w:val="20"/>
        </w:rPr>
        <w:t xml:space="preserve">Jeanne L. Higbee, and Emily Goff. "Introduction," </w:t>
      </w:r>
      <w:r>
        <w:rPr>
          <w:i/>
          <w:w w:val="110"/>
          <w:sz w:val="20"/>
        </w:rPr>
        <w:t>Ped</w:t>
      </w:r>
      <w:r>
        <w:rPr>
          <w:i/>
          <w:w w:val="110"/>
          <w:sz w:val="20"/>
        </w:rPr>
        <w:t>agogy and Student Services for</w:t>
      </w:r>
    </w:p>
    <w:p w14:paraId="19074D90" w14:textId="77777777" w:rsidR="005F7E7C" w:rsidRDefault="00C52EE6">
      <w:pPr>
        <w:spacing w:before="6" w:line="249" w:lineRule="auto"/>
        <w:ind w:left="256" w:right="465" w:hanging="17"/>
        <w:rPr>
          <w:sz w:val="20"/>
        </w:rPr>
      </w:pPr>
      <w:r>
        <w:rPr>
          <w:i/>
          <w:w w:val="115"/>
          <w:sz w:val="20"/>
        </w:rPr>
        <w:t>Institutional</w:t>
      </w:r>
      <w:r>
        <w:rPr>
          <w:i/>
          <w:spacing w:val="-25"/>
          <w:w w:val="115"/>
          <w:sz w:val="20"/>
        </w:rPr>
        <w:t xml:space="preserve"> </w:t>
      </w:r>
      <w:r>
        <w:rPr>
          <w:i/>
          <w:w w:val="115"/>
          <w:sz w:val="20"/>
        </w:rPr>
        <w:t>Transformation:</w:t>
      </w:r>
      <w:r>
        <w:rPr>
          <w:i/>
          <w:spacing w:val="-40"/>
          <w:w w:val="115"/>
          <w:sz w:val="20"/>
        </w:rPr>
        <w:t xml:space="preserve"> </w:t>
      </w:r>
      <w:r>
        <w:rPr>
          <w:i/>
          <w:w w:val="115"/>
          <w:sz w:val="20"/>
        </w:rPr>
        <w:t>Implementing</w:t>
      </w:r>
      <w:r>
        <w:rPr>
          <w:i/>
          <w:spacing w:val="-24"/>
          <w:w w:val="115"/>
          <w:sz w:val="20"/>
        </w:rPr>
        <w:t xml:space="preserve"> </w:t>
      </w:r>
      <w:r>
        <w:rPr>
          <w:i/>
          <w:w w:val="115"/>
          <w:sz w:val="20"/>
        </w:rPr>
        <w:t>Universal</w:t>
      </w:r>
      <w:r>
        <w:rPr>
          <w:i/>
          <w:spacing w:val="-30"/>
          <w:w w:val="115"/>
          <w:sz w:val="20"/>
        </w:rPr>
        <w:t xml:space="preserve"> </w:t>
      </w:r>
      <w:r>
        <w:rPr>
          <w:i/>
          <w:w w:val="115"/>
          <w:sz w:val="20"/>
        </w:rPr>
        <w:t>Design</w:t>
      </w:r>
      <w:r>
        <w:rPr>
          <w:i/>
          <w:spacing w:val="-31"/>
          <w:w w:val="115"/>
          <w:sz w:val="20"/>
        </w:rPr>
        <w:t xml:space="preserve"> </w:t>
      </w:r>
      <w:r>
        <w:rPr>
          <w:i/>
          <w:w w:val="115"/>
          <w:sz w:val="20"/>
        </w:rPr>
        <w:t>in</w:t>
      </w:r>
      <w:r>
        <w:rPr>
          <w:i/>
          <w:spacing w:val="-32"/>
          <w:w w:val="115"/>
          <w:sz w:val="20"/>
        </w:rPr>
        <w:t xml:space="preserve"> </w:t>
      </w:r>
      <w:r>
        <w:rPr>
          <w:i/>
          <w:w w:val="115"/>
          <w:sz w:val="20"/>
        </w:rPr>
        <w:t>Higher</w:t>
      </w:r>
      <w:r>
        <w:rPr>
          <w:i/>
          <w:spacing w:val="-30"/>
          <w:w w:val="115"/>
          <w:sz w:val="20"/>
        </w:rPr>
        <w:t xml:space="preserve"> </w:t>
      </w:r>
      <w:r>
        <w:rPr>
          <w:i/>
          <w:w w:val="115"/>
          <w:sz w:val="20"/>
        </w:rPr>
        <w:t>Education,</w:t>
      </w:r>
      <w:r>
        <w:rPr>
          <w:i/>
          <w:spacing w:val="-31"/>
          <w:w w:val="115"/>
          <w:sz w:val="20"/>
        </w:rPr>
        <w:t xml:space="preserve"> </w:t>
      </w:r>
      <w:r>
        <w:rPr>
          <w:w w:val="115"/>
          <w:sz w:val="20"/>
        </w:rPr>
        <w:t>2008. Accessed via</w:t>
      </w:r>
      <w:r>
        <w:rPr>
          <w:spacing w:val="17"/>
          <w:w w:val="115"/>
          <w:sz w:val="20"/>
        </w:rPr>
        <w:t xml:space="preserve"> </w:t>
      </w:r>
      <w:hyperlink r:id="rId16">
        <w:r>
          <w:rPr>
            <w:w w:val="115"/>
            <w:sz w:val="20"/>
          </w:rPr>
          <w:t>http://files.eric.ed.gov/fulltext/ED503835.pdf</w:t>
        </w:r>
      </w:hyperlink>
    </w:p>
    <w:p w14:paraId="48375ED6" w14:textId="77777777" w:rsidR="005F7E7C" w:rsidRDefault="005F7E7C">
      <w:pPr>
        <w:spacing w:line="249" w:lineRule="auto"/>
        <w:rPr>
          <w:sz w:val="20"/>
        </w:rPr>
        <w:sectPr w:rsidR="005F7E7C">
          <w:pgSz w:w="12240" w:h="15840"/>
          <w:pgMar w:top="1380" w:right="1180" w:bottom="280" w:left="1200" w:header="720" w:footer="720" w:gutter="0"/>
          <w:cols w:space="720"/>
        </w:sectPr>
      </w:pPr>
    </w:p>
    <w:p w14:paraId="0F3E0333" w14:textId="77777777" w:rsidR="005F7E7C" w:rsidRDefault="00C52EE6">
      <w:pPr>
        <w:pStyle w:val="BodyText"/>
        <w:spacing w:before="67" w:line="288" w:lineRule="auto"/>
        <w:ind w:left="248" w:firstLine="3"/>
      </w:pPr>
      <w:r>
        <w:rPr>
          <w:w w:val="110"/>
        </w:rPr>
        <w:lastRenderedPageBreak/>
        <w:t>but McMaster can communicate its value for all learning experiences by adopting the technology.</w:t>
      </w:r>
    </w:p>
    <w:p w14:paraId="590D6BA1" w14:textId="77777777" w:rsidR="005F7E7C" w:rsidRDefault="00C52EE6">
      <w:pPr>
        <w:pStyle w:val="BodyText"/>
        <w:spacing w:before="200" w:line="288" w:lineRule="auto"/>
        <w:ind w:left="247" w:right="465" w:firstLine="3"/>
      </w:pPr>
      <w:r>
        <w:rPr>
          <w:w w:val="110"/>
        </w:rPr>
        <w:t>Specifically, the University should com</w:t>
      </w:r>
      <w:r>
        <w:rPr>
          <w:w w:val="110"/>
        </w:rPr>
        <w:t>municate information  about  podcast technology availability in specific classrooms to instructors, require educators to use such technology  if available, and provide information about how to  use the technology to instructors to eliminate further apprehe</w:t>
      </w:r>
      <w:r>
        <w:rPr>
          <w:w w:val="110"/>
        </w:rPr>
        <w:t>nsions  about adopting podcasting technology. Furthermore, students should  be  included  in the conversation surrounding podcast technology availability, and they should be informed, through means such as Avenue to Learn or course syllabi, whether their c</w:t>
      </w:r>
      <w:r>
        <w:rPr>
          <w:w w:val="110"/>
        </w:rPr>
        <w:t>ourses can be</w:t>
      </w:r>
      <w:r>
        <w:rPr>
          <w:spacing w:val="31"/>
          <w:w w:val="110"/>
        </w:rPr>
        <w:t xml:space="preserve"> </w:t>
      </w:r>
      <w:r>
        <w:rPr>
          <w:w w:val="110"/>
        </w:rPr>
        <w:t>podcasted.</w:t>
      </w:r>
    </w:p>
    <w:p w14:paraId="72E6F0DA" w14:textId="77777777" w:rsidR="005F7E7C" w:rsidRDefault="00C52EE6">
      <w:pPr>
        <w:pStyle w:val="BodyText"/>
        <w:spacing w:before="205" w:line="288" w:lineRule="auto"/>
        <w:ind w:left="247" w:right="597" w:firstLine="3"/>
      </w:pPr>
      <w:r>
        <w:rPr>
          <w:w w:val="110"/>
        </w:rPr>
        <w:t>Through the Echo360 system already available at McMaster, podcasts can be automatically recorded in many classro oms.</w:t>
      </w:r>
      <w:r>
        <w:rPr>
          <w:w w:val="110"/>
          <w:vertAlign w:val="superscript"/>
        </w:rPr>
        <w:t>25</w:t>
      </w:r>
      <w:r>
        <w:rPr>
          <w:w w:val="110"/>
        </w:rPr>
        <w:t xml:space="preserve"> The Academic Services Review conducted in 2017 gaged student perceptions related to podcasted courses. The survey found that when podcas</w:t>
      </w:r>
      <w:r>
        <w:rPr>
          <w:w w:val="110"/>
        </w:rPr>
        <w:t>ted courses were available, 40% of students chose not to watch podcasts while 40% watched them once. These results indicated that students were making effective use of podcasts to catch up on missed lecture material.</w:t>
      </w:r>
    </w:p>
    <w:p w14:paraId="20B2D495" w14:textId="77777777" w:rsidR="005F7E7C" w:rsidRDefault="00C52EE6">
      <w:pPr>
        <w:pStyle w:val="BodyText"/>
        <w:spacing w:before="201" w:line="288" w:lineRule="auto"/>
        <w:ind w:left="248" w:right="296"/>
      </w:pPr>
      <w:r>
        <w:rPr>
          <w:w w:val="115"/>
        </w:rPr>
        <w:t xml:space="preserve">Previously, recommendations related to </w:t>
      </w:r>
      <w:r>
        <w:rPr>
          <w:w w:val="115"/>
        </w:rPr>
        <w:t>podcasted courses have been met with some resistance on the grounds that increasing podcast availability discourages in­ person class attendance in students. However, in contrast to this hypothesis, the Academic</w:t>
      </w:r>
      <w:r>
        <w:rPr>
          <w:spacing w:val="-23"/>
          <w:w w:val="115"/>
        </w:rPr>
        <w:t xml:space="preserve"> </w:t>
      </w:r>
      <w:r>
        <w:rPr>
          <w:w w:val="115"/>
        </w:rPr>
        <w:t>Services</w:t>
      </w:r>
      <w:r>
        <w:rPr>
          <w:spacing w:val="-24"/>
          <w:w w:val="115"/>
        </w:rPr>
        <w:t xml:space="preserve"> </w:t>
      </w:r>
      <w:r>
        <w:rPr>
          <w:w w:val="115"/>
        </w:rPr>
        <w:t>Review</w:t>
      </w:r>
      <w:r>
        <w:rPr>
          <w:spacing w:val="-22"/>
          <w:w w:val="115"/>
        </w:rPr>
        <w:t xml:space="preserve"> </w:t>
      </w:r>
      <w:r>
        <w:rPr>
          <w:w w:val="115"/>
        </w:rPr>
        <w:t>revealed</w:t>
      </w:r>
      <w:r>
        <w:rPr>
          <w:spacing w:val="-26"/>
          <w:w w:val="115"/>
        </w:rPr>
        <w:t xml:space="preserve"> </w:t>
      </w:r>
      <w:r>
        <w:rPr>
          <w:w w:val="115"/>
        </w:rPr>
        <w:t>that</w:t>
      </w:r>
      <w:r>
        <w:rPr>
          <w:spacing w:val="-28"/>
          <w:w w:val="115"/>
        </w:rPr>
        <w:t xml:space="preserve"> </w:t>
      </w:r>
      <w:r>
        <w:rPr>
          <w:w w:val="115"/>
        </w:rPr>
        <w:t>an</w:t>
      </w:r>
      <w:r>
        <w:rPr>
          <w:spacing w:val="-32"/>
          <w:w w:val="115"/>
        </w:rPr>
        <w:t xml:space="preserve"> </w:t>
      </w:r>
      <w:r>
        <w:rPr>
          <w:w w:val="115"/>
        </w:rPr>
        <w:t>overwhelmin</w:t>
      </w:r>
      <w:r>
        <w:rPr>
          <w:w w:val="115"/>
        </w:rPr>
        <w:t>g</w:t>
      </w:r>
      <w:r>
        <w:rPr>
          <w:spacing w:val="-18"/>
          <w:w w:val="115"/>
        </w:rPr>
        <w:t xml:space="preserve"> </w:t>
      </w:r>
      <w:r>
        <w:rPr>
          <w:w w:val="115"/>
        </w:rPr>
        <w:t>74%</w:t>
      </w:r>
      <w:r>
        <w:rPr>
          <w:spacing w:val="-31"/>
          <w:w w:val="115"/>
        </w:rPr>
        <w:t xml:space="preserve"> </w:t>
      </w:r>
      <w:r>
        <w:rPr>
          <w:w w:val="115"/>
        </w:rPr>
        <w:t>of</w:t>
      </w:r>
      <w:r>
        <w:rPr>
          <w:spacing w:val="-19"/>
          <w:w w:val="115"/>
        </w:rPr>
        <w:t xml:space="preserve"> </w:t>
      </w:r>
      <w:r>
        <w:rPr>
          <w:w w:val="115"/>
        </w:rPr>
        <w:t>students</w:t>
      </w:r>
      <w:r>
        <w:rPr>
          <w:spacing w:val="-29"/>
          <w:w w:val="115"/>
        </w:rPr>
        <w:t xml:space="preserve"> </w:t>
      </w:r>
      <w:r>
        <w:rPr>
          <w:w w:val="115"/>
        </w:rPr>
        <w:t>indicated that</w:t>
      </w:r>
      <w:r>
        <w:rPr>
          <w:spacing w:val="-13"/>
          <w:w w:val="115"/>
        </w:rPr>
        <w:t xml:space="preserve"> </w:t>
      </w:r>
      <w:r>
        <w:rPr>
          <w:w w:val="115"/>
        </w:rPr>
        <w:t>they</w:t>
      </w:r>
      <w:r>
        <w:rPr>
          <w:spacing w:val="-18"/>
          <w:w w:val="115"/>
        </w:rPr>
        <w:t xml:space="preserve"> </w:t>
      </w:r>
      <w:r>
        <w:rPr>
          <w:w w:val="115"/>
        </w:rPr>
        <w:t>used</w:t>
      </w:r>
      <w:r>
        <w:rPr>
          <w:spacing w:val="-18"/>
          <w:w w:val="115"/>
        </w:rPr>
        <w:t xml:space="preserve"> </w:t>
      </w:r>
      <w:r>
        <w:rPr>
          <w:w w:val="115"/>
        </w:rPr>
        <w:t>both</w:t>
      </w:r>
      <w:r>
        <w:rPr>
          <w:spacing w:val="-19"/>
          <w:w w:val="115"/>
        </w:rPr>
        <w:t xml:space="preserve"> </w:t>
      </w:r>
      <w:r>
        <w:rPr>
          <w:w w:val="115"/>
        </w:rPr>
        <w:t>lectures</w:t>
      </w:r>
      <w:r>
        <w:rPr>
          <w:spacing w:val="-15"/>
          <w:w w:val="115"/>
        </w:rPr>
        <w:t xml:space="preserve"> </w:t>
      </w:r>
      <w:r>
        <w:rPr>
          <w:w w:val="115"/>
        </w:rPr>
        <w:t>and</w:t>
      </w:r>
      <w:r>
        <w:rPr>
          <w:spacing w:val="-19"/>
          <w:w w:val="115"/>
        </w:rPr>
        <w:t xml:space="preserve"> </w:t>
      </w:r>
      <w:r>
        <w:rPr>
          <w:w w:val="115"/>
        </w:rPr>
        <w:t>podcasts</w:t>
      </w:r>
      <w:r>
        <w:rPr>
          <w:spacing w:val="-13"/>
          <w:w w:val="115"/>
        </w:rPr>
        <w:t xml:space="preserve"> </w:t>
      </w:r>
      <w:r>
        <w:rPr>
          <w:w w:val="115"/>
        </w:rPr>
        <w:t>in</w:t>
      </w:r>
      <w:r>
        <w:rPr>
          <w:spacing w:val="-25"/>
          <w:w w:val="115"/>
        </w:rPr>
        <w:t xml:space="preserve"> </w:t>
      </w:r>
      <w:r>
        <w:rPr>
          <w:w w:val="115"/>
        </w:rPr>
        <w:t>courses</w:t>
      </w:r>
      <w:r>
        <w:rPr>
          <w:spacing w:val="-15"/>
          <w:w w:val="115"/>
        </w:rPr>
        <w:t xml:space="preserve"> </w:t>
      </w:r>
      <w:r>
        <w:rPr>
          <w:w w:val="115"/>
        </w:rPr>
        <w:t>that</w:t>
      </w:r>
      <w:r>
        <w:rPr>
          <w:spacing w:val="-10"/>
          <w:w w:val="115"/>
        </w:rPr>
        <w:t xml:space="preserve"> </w:t>
      </w:r>
      <w:r>
        <w:rPr>
          <w:w w:val="115"/>
        </w:rPr>
        <w:t>were</w:t>
      </w:r>
      <w:r>
        <w:rPr>
          <w:spacing w:val="-18"/>
          <w:w w:val="115"/>
        </w:rPr>
        <w:t xml:space="preserve"> </w:t>
      </w:r>
      <w:r>
        <w:rPr>
          <w:w w:val="115"/>
        </w:rPr>
        <w:t>podcasted;</w:t>
      </w:r>
      <w:r>
        <w:rPr>
          <w:spacing w:val="-17"/>
          <w:w w:val="115"/>
        </w:rPr>
        <w:t xml:space="preserve"> </w:t>
      </w:r>
      <w:r>
        <w:rPr>
          <w:w w:val="115"/>
        </w:rPr>
        <w:t>only</w:t>
      </w:r>
      <w:r>
        <w:rPr>
          <w:spacing w:val="-27"/>
          <w:w w:val="115"/>
        </w:rPr>
        <w:t xml:space="preserve"> </w:t>
      </w:r>
      <w:r>
        <w:rPr>
          <w:w w:val="115"/>
        </w:rPr>
        <w:t>10% indicated</w:t>
      </w:r>
      <w:r>
        <w:rPr>
          <w:spacing w:val="-20"/>
          <w:w w:val="115"/>
        </w:rPr>
        <w:t xml:space="preserve"> </w:t>
      </w:r>
      <w:r>
        <w:rPr>
          <w:w w:val="115"/>
        </w:rPr>
        <w:t>that</w:t>
      </w:r>
      <w:r>
        <w:rPr>
          <w:spacing w:val="-16"/>
          <w:w w:val="115"/>
        </w:rPr>
        <w:t xml:space="preserve"> </w:t>
      </w:r>
      <w:r>
        <w:rPr>
          <w:w w:val="115"/>
        </w:rPr>
        <w:t>they</w:t>
      </w:r>
      <w:r>
        <w:rPr>
          <w:spacing w:val="-14"/>
          <w:w w:val="115"/>
        </w:rPr>
        <w:t xml:space="preserve"> </w:t>
      </w:r>
      <w:r>
        <w:rPr>
          <w:w w:val="115"/>
        </w:rPr>
        <w:t>watched</w:t>
      </w:r>
      <w:r>
        <w:rPr>
          <w:spacing w:val="-14"/>
          <w:w w:val="115"/>
        </w:rPr>
        <w:t xml:space="preserve"> </w:t>
      </w:r>
      <w:r>
        <w:rPr>
          <w:w w:val="115"/>
        </w:rPr>
        <w:t>podcasts</w:t>
      </w:r>
      <w:r>
        <w:rPr>
          <w:spacing w:val="-14"/>
          <w:w w:val="115"/>
        </w:rPr>
        <w:t xml:space="preserve"> </w:t>
      </w:r>
      <w:r>
        <w:rPr>
          <w:w w:val="115"/>
        </w:rPr>
        <w:t>only</w:t>
      </w:r>
      <w:r>
        <w:rPr>
          <w:spacing w:val="-16"/>
          <w:w w:val="115"/>
        </w:rPr>
        <w:t xml:space="preserve"> </w:t>
      </w:r>
      <w:r>
        <w:rPr>
          <w:w w:val="115"/>
        </w:rPr>
        <w:t>to</w:t>
      </w:r>
      <w:r>
        <w:rPr>
          <w:spacing w:val="-9"/>
          <w:w w:val="115"/>
        </w:rPr>
        <w:t xml:space="preserve"> </w:t>
      </w:r>
      <w:r>
        <w:rPr>
          <w:w w:val="115"/>
        </w:rPr>
        <w:t>learn</w:t>
      </w:r>
      <w:r>
        <w:rPr>
          <w:spacing w:val="-19"/>
          <w:w w:val="115"/>
        </w:rPr>
        <w:t xml:space="preserve"> </w:t>
      </w:r>
      <w:r>
        <w:rPr>
          <w:w w:val="115"/>
        </w:rPr>
        <w:t>the</w:t>
      </w:r>
      <w:r>
        <w:rPr>
          <w:spacing w:val="-13"/>
          <w:w w:val="115"/>
        </w:rPr>
        <w:t xml:space="preserve"> </w:t>
      </w:r>
      <w:r>
        <w:rPr>
          <w:w w:val="115"/>
        </w:rPr>
        <w:t>course</w:t>
      </w:r>
      <w:r>
        <w:rPr>
          <w:spacing w:val="-18"/>
          <w:w w:val="115"/>
        </w:rPr>
        <w:t xml:space="preserve"> </w:t>
      </w:r>
      <w:r>
        <w:rPr>
          <w:w w:val="115"/>
        </w:rPr>
        <w:t>material,</w:t>
      </w:r>
      <w:r>
        <w:rPr>
          <w:spacing w:val="-20"/>
          <w:w w:val="115"/>
        </w:rPr>
        <w:t xml:space="preserve"> </w:t>
      </w:r>
      <w:r>
        <w:rPr>
          <w:w w:val="115"/>
        </w:rPr>
        <w:t>and</w:t>
      </w:r>
      <w:r>
        <w:rPr>
          <w:spacing w:val="-20"/>
          <w:w w:val="115"/>
        </w:rPr>
        <w:t xml:space="preserve"> </w:t>
      </w:r>
      <w:r>
        <w:rPr>
          <w:w w:val="115"/>
        </w:rPr>
        <w:t>only</w:t>
      </w:r>
      <w:r>
        <w:rPr>
          <w:spacing w:val="-32"/>
          <w:w w:val="115"/>
        </w:rPr>
        <w:t xml:space="preserve"> </w:t>
      </w:r>
      <w:r>
        <w:rPr>
          <w:w w:val="115"/>
        </w:rPr>
        <w:t>16% attended</w:t>
      </w:r>
      <w:r>
        <w:rPr>
          <w:spacing w:val="-17"/>
          <w:w w:val="115"/>
        </w:rPr>
        <w:t xml:space="preserve"> </w:t>
      </w:r>
      <w:r>
        <w:rPr>
          <w:w w:val="115"/>
        </w:rPr>
        <w:t>only</w:t>
      </w:r>
      <w:r>
        <w:rPr>
          <w:spacing w:val="-8"/>
          <w:w w:val="115"/>
        </w:rPr>
        <w:t xml:space="preserve"> </w:t>
      </w:r>
      <w:r>
        <w:rPr>
          <w:w w:val="115"/>
        </w:rPr>
        <w:t>lect</w:t>
      </w:r>
      <w:r>
        <w:rPr>
          <w:spacing w:val="-27"/>
          <w:w w:val="115"/>
        </w:rPr>
        <w:t xml:space="preserve"> </w:t>
      </w:r>
      <w:r>
        <w:rPr>
          <w:w w:val="115"/>
        </w:rPr>
        <w:t>ures.</w:t>
      </w:r>
      <w:r>
        <w:rPr>
          <w:w w:val="115"/>
          <w:vertAlign w:val="superscript"/>
        </w:rPr>
        <w:t>26</w:t>
      </w:r>
      <w:r>
        <w:rPr>
          <w:spacing w:val="-12"/>
          <w:w w:val="115"/>
        </w:rPr>
        <w:t xml:space="preserve"> </w:t>
      </w:r>
      <w:r>
        <w:rPr>
          <w:w w:val="115"/>
        </w:rPr>
        <w:t>Therefore,</w:t>
      </w:r>
      <w:r>
        <w:rPr>
          <w:spacing w:val="-12"/>
          <w:w w:val="115"/>
        </w:rPr>
        <w:t xml:space="preserve"> </w:t>
      </w:r>
      <w:r>
        <w:rPr>
          <w:w w:val="115"/>
        </w:rPr>
        <w:t>there</w:t>
      </w:r>
      <w:r>
        <w:rPr>
          <w:spacing w:val="-17"/>
          <w:w w:val="115"/>
        </w:rPr>
        <w:t xml:space="preserve"> </w:t>
      </w:r>
      <w:r>
        <w:rPr>
          <w:w w:val="115"/>
        </w:rPr>
        <w:t>is</w:t>
      </w:r>
      <w:r>
        <w:rPr>
          <w:spacing w:val="-23"/>
          <w:w w:val="115"/>
        </w:rPr>
        <w:t xml:space="preserve"> </w:t>
      </w:r>
      <w:r>
        <w:rPr>
          <w:w w:val="115"/>
        </w:rPr>
        <w:t>solid</w:t>
      </w:r>
      <w:r>
        <w:rPr>
          <w:spacing w:val="-15"/>
          <w:w w:val="115"/>
        </w:rPr>
        <w:t xml:space="preserve"> </w:t>
      </w:r>
      <w:r>
        <w:rPr>
          <w:w w:val="115"/>
        </w:rPr>
        <w:t>evidence</w:t>
      </w:r>
      <w:r>
        <w:rPr>
          <w:spacing w:val="-9"/>
          <w:w w:val="115"/>
        </w:rPr>
        <w:t xml:space="preserve"> </w:t>
      </w:r>
      <w:r>
        <w:rPr>
          <w:w w:val="115"/>
        </w:rPr>
        <w:t>that</w:t>
      </w:r>
      <w:r>
        <w:rPr>
          <w:spacing w:val="-13"/>
          <w:w w:val="115"/>
        </w:rPr>
        <w:t xml:space="preserve"> </w:t>
      </w:r>
      <w:r>
        <w:rPr>
          <w:w w:val="115"/>
        </w:rPr>
        <w:t>the</w:t>
      </w:r>
      <w:r>
        <w:rPr>
          <w:spacing w:val="-20"/>
          <w:w w:val="115"/>
        </w:rPr>
        <w:t xml:space="preserve"> </w:t>
      </w:r>
      <w:r>
        <w:rPr>
          <w:w w:val="115"/>
        </w:rPr>
        <w:t>large</w:t>
      </w:r>
      <w:r>
        <w:rPr>
          <w:spacing w:val="-17"/>
          <w:w w:val="115"/>
        </w:rPr>
        <w:t xml:space="preserve"> </w:t>
      </w:r>
      <w:r>
        <w:rPr>
          <w:w w:val="115"/>
        </w:rPr>
        <w:t>majority</w:t>
      </w:r>
      <w:r>
        <w:rPr>
          <w:spacing w:val="-13"/>
          <w:w w:val="115"/>
        </w:rPr>
        <w:t xml:space="preserve"> </w:t>
      </w:r>
      <w:r>
        <w:rPr>
          <w:w w:val="115"/>
        </w:rPr>
        <w:t>of students</w:t>
      </w:r>
      <w:r>
        <w:rPr>
          <w:spacing w:val="-15"/>
          <w:w w:val="115"/>
        </w:rPr>
        <w:t xml:space="preserve"> </w:t>
      </w:r>
      <w:r>
        <w:rPr>
          <w:w w:val="115"/>
        </w:rPr>
        <w:t>do</w:t>
      </w:r>
      <w:r>
        <w:rPr>
          <w:spacing w:val="-17"/>
          <w:w w:val="115"/>
        </w:rPr>
        <w:t xml:space="preserve"> </w:t>
      </w:r>
      <w:r>
        <w:rPr>
          <w:w w:val="115"/>
        </w:rPr>
        <w:t>not</w:t>
      </w:r>
      <w:r>
        <w:rPr>
          <w:spacing w:val="-8"/>
          <w:w w:val="115"/>
        </w:rPr>
        <w:t xml:space="preserve"> </w:t>
      </w:r>
      <w:r>
        <w:rPr>
          <w:w w:val="115"/>
        </w:rPr>
        <w:t>use</w:t>
      </w:r>
      <w:r>
        <w:rPr>
          <w:spacing w:val="-19"/>
          <w:w w:val="115"/>
        </w:rPr>
        <w:t xml:space="preserve"> </w:t>
      </w:r>
      <w:r>
        <w:rPr>
          <w:w w:val="115"/>
        </w:rPr>
        <w:t>podcasts</w:t>
      </w:r>
      <w:r>
        <w:rPr>
          <w:spacing w:val="-15"/>
          <w:w w:val="115"/>
        </w:rPr>
        <w:t xml:space="preserve"> </w:t>
      </w:r>
      <w:r>
        <w:rPr>
          <w:w w:val="115"/>
        </w:rPr>
        <w:t>to</w:t>
      </w:r>
      <w:r>
        <w:rPr>
          <w:spacing w:val="-3"/>
          <w:w w:val="115"/>
        </w:rPr>
        <w:t xml:space="preserve"> </w:t>
      </w:r>
      <w:r>
        <w:rPr>
          <w:w w:val="115"/>
        </w:rPr>
        <w:t>replace</w:t>
      </w:r>
      <w:r>
        <w:rPr>
          <w:spacing w:val="-15"/>
          <w:w w:val="115"/>
        </w:rPr>
        <w:t xml:space="preserve"> </w:t>
      </w:r>
      <w:r>
        <w:rPr>
          <w:w w:val="115"/>
        </w:rPr>
        <w:t>lecture</w:t>
      </w:r>
      <w:r>
        <w:rPr>
          <w:spacing w:val="-22"/>
          <w:w w:val="115"/>
        </w:rPr>
        <w:t xml:space="preserve"> </w:t>
      </w:r>
      <w:r>
        <w:rPr>
          <w:w w:val="115"/>
        </w:rPr>
        <w:t>attendance,</w:t>
      </w:r>
      <w:r>
        <w:rPr>
          <w:spacing w:val="-13"/>
          <w:w w:val="115"/>
        </w:rPr>
        <w:t xml:space="preserve"> </w:t>
      </w:r>
      <w:r>
        <w:rPr>
          <w:w w:val="115"/>
        </w:rPr>
        <w:t>and</w:t>
      </w:r>
      <w:r>
        <w:rPr>
          <w:spacing w:val="-19"/>
          <w:w w:val="115"/>
        </w:rPr>
        <w:t xml:space="preserve"> </w:t>
      </w:r>
      <w:r>
        <w:rPr>
          <w:w w:val="115"/>
        </w:rPr>
        <w:t>implementing</w:t>
      </w:r>
      <w:r>
        <w:rPr>
          <w:spacing w:val="-7"/>
          <w:w w:val="115"/>
        </w:rPr>
        <w:t xml:space="preserve"> </w:t>
      </w:r>
      <w:r>
        <w:rPr>
          <w:w w:val="115"/>
        </w:rPr>
        <w:t>more widespread</w:t>
      </w:r>
      <w:r>
        <w:rPr>
          <w:spacing w:val="-24"/>
          <w:w w:val="115"/>
        </w:rPr>
        <w:t xml:space="preserve"> </w:t>
      </w:r>
      <w:r>
        <w:rPr>
          <w:w w:val="115"/>
        </w:rPr>
        <w:t>usage</w:t>
      </w:r>
      <w:r>
        <w:rPr>
          <w:spacing w:val="-26"/>
          <w:w w:val="115"/>
        </w:rPr>
        <w:t xml:space="preserve"> </w:t>
      </w:r>
      <w:r>
        <w:rPr>
          <w:w w:val="115"/>
        </w:rPr>
        <w:t>of</w:t>
      </w:r>
      <w:r>
        <w:rPr>
          <w:spacing w:val="-17"/>
          <w:w w:val="115"/>
        </w:rPr>
        <w:t xml:space="preserve"> </w:t>
      </w:r>
      <w:r>
        <w:rPr>
          <w:w w:val="115"/>
        </w:rPr>
        <w:t>podcasting</w:t>
      </w:r>
      <w:r>
        <w:rPr>
          <w:spacing w:val="-24"/>
          <w:w w:val="115"/>
        </w:rPr>
        <w:t xml:space="preserve"> </w:t>
      </w:r>
      <w:r>
        <w:rPr>
          <w:w w:val="115"/>
        </w:rPr>
        <w:t>technology</w:t>
      </w:r>
      <w:r>
        <w:rPr>
          <w:spacing w:val="-12"/>
          <w:w w:val="115"/>
        </w:rPr>
        <w:t xml:space="preserve"> </w:t>
      </w:r>
      <w:r>
        <w:rPr>
          <w:w w:val="115"/>
        </w:rPr>
        <w:t>only</w:t>
      </w:r>
      <w:r>
        <w:rPr>
          <w:spacing w:val="-21"/>
          <w:w w:val="115"/>
        </w:rPr>
        <w:t xml:space="preserve"> </w:t>
      </w:r>
      <w:r>
        <w:rPr>
          <w:w w:val="115"/>
        </w:rPr>
        <w:t>supplements</w:t>
      </w:r>
      <w:r>
        <w:rPr>
          <w:spacing w:val="-13"/>
          <w:w w:val="115"/>
        </w:rPr>
        <w:t xml:space="preserve"> </w:t>
      </w:r>
      <w:r>
        <w:rPr>
          <w:w w:val="115"/>
        </w:rPr>
        <w:t>learning</w:t>
      </w:r>
      <w:r>
        <w:rPr>
          <w:spacing w:val="-21"/>
          <w:w w:val="115"/>
        </w:rPr>
        <w:t xml:space="preserve"> </w:t>
      </w:r>
      <w:r>
        <w:rPr>
          <w:w w:val="115"/>
        </w:rPr>
        <w:t>and</w:t>
      </w:r>
      <w:r>
        <w:rPr>
          <w:spacing w:val="-27"/>
          <w:w w:val="115"/>
        </w:rPr>
        <w:t xml:space="preserve"> </w:t>
      </w:r>
      <w:r>
        <w:rPr>
          <w:w w:val="115"/>
        </w:rPr>
        <w:t>ensures accessibility needs are</w:t>
      </w:r>
      <w:r>
        <w:rPr>
          <w:spacing w:val="23"/>
          <w:w w:val="115"/>
        </w:rPr>
        <w:t xml:space="preserve"> </w:t>
      </w:r>
      <w:r>
        <w:rPr>
          <w:w w:val="115"/>
        </w:rPr>
        <w:t>met.</w:t>
      </w:r>
    </w:p>
    <w:p w14:paraId="07921580" w14:textId="77777777" w:rsidR="005F7E7C" w:rsidRDefault="00C52EE6">
      <w:pPr>
        <w:pStyle w:val="Heading2"/>
        <w:spacing w:before="203"/>
      </w:pPr>
      <w:r>
        <w:pict w14:anchorId="4D1F5E17">
          <v:group id="_x0000_s1088" alt="" style="position:absolute;left:0;text-align:left;margin-left:71.85pt;margin-top:24.8pt;width:444.5pt;height:138.45pt;z-index:-15715328;mso-wrap-distance-left:0;mso-wrap-distance-right:0;mso-position-horizontal-relative:page" coordorigin="1437,496" coordsize="8890,2769">
            <v:line id="_x0000_s1089" alt="" style="position:absolute" from="1442,3264" to="1442,496" strokeweight=".16961mm"/>
            <v:line id="_x0000_s1090" alt="" style="position:absolute" from="10312,3264" to="10312,496" strokeweight=".25439mm"/>
            <v:line id="_x0000_s1091" alt="" style="position:absolute" from="1442,505" to="10327,505" strokeweight=".16953mm"/>
            <v:line id="_x0000_s1092" alt="" style="position:absolute" from="1442,3250" to="10327,3250" strokeweight=".25431mm"/>
            <v:shape id="_x0000_s1093" type="#_x0000_t202" alt="" style="position:absolute;left:1447;top:510;width:8858;height:2733;mso-wrap-style:square;v-text-anchor:top" filled="f" stroked="f">
              <v:textbox inset="0,0,0,0">
                <w:txbxContent>
                  <w:p w14:paraId="06705B55" w14:textId="77777777" w:rsidR="005F7E7C" w:rsidRDefault="00C52EE6">
                    <w:pPr>
                      <w:spacing w:before="4"/>
                      <w:ind w:left="114"/>
                      <w:rPr>
                        <w:sz w:val="20"/>
                      </w:rPr>
                    </w:pPr>
                    <w:r>
                      <w:rPr>
                        <w:w w:val="110"/>
                        <w:sz w:val="20"/>
                      </w:rPr>
                      <w:t>Principle: All students should be able to physically access their classroom.</w:t>
                    </w:r>
                  </w:p>
                  <w:p w14:paraId="1F6C8247" w14:textId="77777777" w:rsidR="005F7E7C" w:rsidRDefault="005F7E7C">
                    <w:pPr>
                      <w:spacing w:before="9"/>
                      <w:rPr>
                        <w:sz w:val="21"/>
                      </w:rPr>
                    </w:pPr>
                  </w:p>
                  <w:p w14:paraId="20CEB2B0" w14:textId="77777777" w:rsidR="005F7E7C" w:rsidRDefault="00C52EE6">
                    <w:pPr>
                      <w:spacing w:line="285" w:lineRule="auto"/>
                      <w:ind w:left="112" w:right="266" w:firstLine="2"/>
                      <w:rPr>
                        <w:sz w:val="20"/>
                      </w:rPr>
                    </w:pPr>
                    <w:r>
                      <w:rPr>
                        <w:w w:val="115"/>
                        <w:sz w:val="20"/>
                      </w:rPr>
                      <w:t>Principle:</w:t>
                    </w:r>
                    <w:r>
                      <w:rPr>
                        <w:spacing w:val="-29"/>
                        <w:w w:val="115"/>
                        <w:sz w:val="20"/>
                      </w:rPr>
                      <w:t xml:space="preserve"> </w:t>
                    </w:r>
                    <w:r>
                      <w:rPr>
                        <w:w w:val="115"/>
                        <w:sz w:val="20"/>
                      </w:rPr>
                      <w:t>Universal</w:t>
                    </w:r>
                    <w:r>
                      <w:rPr>
                        <w:spacing w:val="-13"/>
                        <w:w w:val="115"/>
                        <w:sz w:val="20"/>
                      </w:rPr>
                      <w:t xml:space="preserve"> </w:t>
                    </w:r>
                    <w:r>
                      <w:rPr>
                        <w:w w:val="115"/>
                        <w:sz w:val="20"/>
                      </w:rPr>
                      <w:t>communication</w:t>
                    </w:r>
                    <w:r>
                      <w:rPr>
                        <w:spacing w:val="-7"/>
                        <w:w w:val="115"/>
                        <w:sz w:val="20"/>
                      </w:rPr>
                      <w:t xml:space="preserve"> </w:t>
                    </w:r>
                    <w:r>
                      <w:rPr>
                        <w:w w:val="115"/>
                        <w:sz w:val="20"/>
                      </w:rPr>
                      <w:t>within</w:t>
                    </w:r>
                    <w:r>
                      <w:rPr>
                        <w:spacing w:val="-19"/>
                        <w:w w:val="115"/>
                        <w:sz w:val="20"/>
                      </w:rPr>
                      <w:t xml:space="preserve"> </w:t>
                    </w:r>
                    <w:r>
                      <w:rPr>
                        <w:w w:val="115"/>
                        <w:sz w:val="20"/>
                      </w:rPr>
                      <w:t>the</w:t>
                    </w:r>
                    <w:r>
                      <w:rPr>
                        <w:spacing w:val="-23"/>
                        <w:w w:val="115"/>
                        <w:sz w:val="20"/>
                      </w:rPr>
                      <w:t xml:space="preserve"> </w:t>
                    </w:r>
                    <w:r>
                      <w:rPr>
                        <w:w w:val="115"/>
                        <w:sz w:val="20"/>
                      </w:rPr>
                      <w:t>University</w:t>
                    </w:r>
                    <w:r>
                      <w:rPr>
                        <w:spacing w:val="-12"/>
                        <w:w w:val="115"/>
                        <w:sz w:val="20"/>
                      </w:rPr>
                      <w:t xml:space="preserve"> </w:t>
                    </w:r>
                    <w:r>
                      <w:rPr>
                        <w:w w:val="115"/>
                        <w:sz w:val="20"/>
                      </w:rPr>
                      <w:t>should</w:t>
                    </w:r>
                    <w:r>
                      <w:rPr>
                        <w:spacing w:val="-14"/>
                        <w:w w:val="115"/>
                        <w:sz w:val="20"/>
                      </w:rPr>
                      <w:t xml:space="preserve"> </w:t>
                    </w:r>
                    <w:r>
                      <w:rPr>
                        <w:w w:val="115"/>
                        <w:sz w:val="20"/>
                      </w:rPr>
                      <w:t>be</w:t>
                    </w:r>
                    <w:r>
                      <w:rPr>
                        <w:spacing w:val="-20"/>
                        <w:w w:val="115"/>
                        <w:sz w:val="20"/>
                      </w:rPr>
                      <w:t xml:space="preserve"> </w:t>
                    </w:r>
                    <w:r>
                      <w:rPr>
                        <w:w w:val="115"/>
                        <w:sz w:val="20"/>
                      </w:rPr>
                      <w:t>prioritized</w:t>
                    </w:r>
                    <w:r>
                      <w:rPr>
                        <w:spacing w:val="-10"/>
                        <w:w w:val="115"/>
                        <w:sz w:val="20"/>
                      </w:rPr>
                      <w:t xml:space="preserve"> </w:t>
                    </w:r>
                    <w:r>
                      <w:rPr>
                        <w:w w:val="115"/>
                        <w:sz w:val="20"/>
                      </w:rPr>
                      <w:t>rather than placing the responsibility on individual</w:t>
                    </w:r>
                    <w:r>
                      <w:rPr>
                        <w:spacing w:val="5"/>
                        <w:w w:val="115"/>
                        <w:sz w:val="20"/>
                      </w:rPr>
                      <w:t xml:space="preserve"> </w:t>
                    </w:r>
                    <w:r>
                      <w:rPr>
                        <w:w w:val="115"/>
                        <w:sz w:val="20"/>
                      </w:rPr>
                      <w:t>students.</w:t>
                    </w:r>
                  </w:p>
                  <w:p w14:paraId="34A9DC0F" w14:textId="77777777" w:rsidR="005F7E7C" w:rsidRDefault="005F7E7C">
                    <w:pPr>
                      <w:spacing w:before="7"/>
                      <w:rPr>
                        <w:sz w:val="17"/>
                      </w:rPr>
                    </w:pPr>
                  </w:p>
                  <w:p w14:paraId="736C0848" w14:textId="77777777" w:rsidR="005F7E7C" w:rsidRDefault="00C52EE6">
                    <w:pPr>
                      <w:spacing w:line="290" w:lineRule="auto"/>
                      <w:ind w:left="111" w:right="266" w:firstLine="3"/>
                      <w:rPr>
                        <w:sz w:val="20"/>
                      </w:rPr>
                    </w:pPr>
                    <w:r>
                      <w:rPr>
                        <w:w w:val="110"/>
                        <w:sz w:val="20"/>
                      </w:rPr>
                      <w:t>Concern: Some classrooms are diffic</w:t>
                    </w:r>
                    <w:r>
                      <w:rPr>
                        <w:w w:val="110"/>
                        <w:sz w:val="20"/>
                      </w:rPr>
                      <w:t>ult to get to or are otherwise physically inaccessible.</w:t>
                    </w:r>
                  </w:p>
                  <w:p w14:paraId="1286B462" w14:textId="77777777" w:rsidR="005F7E7C" w:rsidRDefault="005F7E7C">
                    <w:pPr>
                      <w:spacing w:before="3"/>
                      <w:rPr>
                        <w:sz w:val="17"/>
                      </w:rPr>
                    </w:pPr>
                  </w:p>
                  <w:p w14:paraId="54C2E1C0" w14:textId="77777777" w:rsidR="005F7E7C" w:rsidRDefault="00C52EE6">
                    <w:pPr>
                      <w:spacing w:line="285" w:lineRule="auto"/>
                      <w:ind w:left="113" w:right="266" w:firstLine="1"/>
                      <w:rPr>
                        <w:sz w:val="20"/>
                      </w:rPr>
                    </w:pPr>
                    <w:r>
                      <w:rPr>
                        <w:w w:val="110"/>
                        <w:sz w:val="20"/>
                      </w:rPr>
                      <w:t>Concern: McMaster campus is designed inaccessibly, putting students with physical disabilities at a disadvantage.</w:t>
                    </w:r>
                  </w:p>
                </w:txbxContent>
              </v:textbox>
            </v:shape>
            <w10:wrap type="topAndBottom" anchorx="page"/>
          </v:group>
        </w:pict>
      </w:r>
      <w:r>
        <w:pict w14:anchorId="3154D099">
          <v:shape id="_x0000_s1087" alt="" style="position:absolute;left:0;text-align:left;margin-left:72.1pt;margin-top:179.05pt;width:144.25pt;height:.1pt;z-index:-1571481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13" w:name="_bookmark13"/>
      <w:bookmarkEnd w:id="13"/>
      <w:r>
        <w:rPr>
          <w:w w:val="105"/>
        </w:rPr>
        <w:t>Physical Accessibility and Barriers</w:t>
      </w:r>
    </w:p>
    <w:p w14:paraId="0A4F79EA" w14:textId="77777777" w:rsidR="005F7E7C" w:rsidRDefault="005F7E7C">
      <w:pPr>
        <w:pStyle w:val="BodyText"/>
        <w:spacing w:before="6"/>
        <w:rPr>
          <w:b/>
          <w:sz w:val="20"/>
        </w:rPr>
      </w:pPr>
    </w:p>
    <w:p w14:paraId="2604B224" w14:textId="77777777" w:rsidR="005F7E7C" w:rsidRDefault="00C52EE6">
      <w:pPr>
        <w:spacing w:before="62" w:line="242" w:lineRule="exact"/>
        <w:ind w:left="247"/>
        <w:rPr>
          <w:sz w:val="20"/>
        </w:rPr>
      </w:pPr>
      <w:r>
        <w:rPr>
          <w:w w:val="105"/>
          <w:position w:val="7"/>
          <w:sz w:val="14"/>
        </w:rPr>
        <w:t xml:space="preserve">25  </w:t>
      </w:r>
      <w:r>
        <w:rPr>
          <w:w w:val="105"/>
          <w:sz w:val="20"/>
        </w:rPr>
        <w:t xml:space="preserve">Hsu, </w:t>
      </w:r>
      <w:r>
        <w:rPr>
          <w:i/>
          <w:w w:val="105"/>
          <w:sz w:val="20"/>
        </w:rPr>
        <w:t>Academic Services Review,</w:t>
      </w:r>
      <w:r>
        <w:rPr>
          <w:i/>
          <w:spacing w:val="-13"/>
          <w:w w:val="105"/>
          <w:sz w:val="20"/>
        </w:rPr>
        <w:t xml:space="preserve"> </w:t>
      </w:r>
      <w:r>
        <w:rPr>
          <w:w w:val="105"/>
          <w:sz w:val="20"/>
        </w:rPr>
        <w:t>15.</w:t>
      </w:r>
    </w:p>
    <w:p w14:paraId="1D32E865" w14:textId="77777777" w:rsidR="005F7E7C" w:rsidRDefault="00C52EE6">
      <w:pPr>
        <w:spacing w:line="242" w:lineRule="exact"/>
        <w:ind w:left="247"/>
        <w:rPr>
          <w:sz w:val="20"/>
        </w:rPr>
      </w:pPr>
      <w:r>
        <w:rPr>
          <w:w w:val="105"/>
          <w:position w:val="7"/>
          <w:sz w:val="14"/>
        </w:rPr>
        <w:t xml:space="preserve">26  </w:t>
      </w:r>
      <w:r>
        <w:rPr>
          <w:w w:val="105"/>
          <w:sz w:val="20"/>
        </w:rPr>
        <w:t xml:space="preserve">Hsu, </w:t>
      </w:r>
      <w:r>
        <w:rPr>
          <w:i/>
          <w:w w:val="105"/>
          <w:sz w:val="20"/>
        </w:rPr>
        <w:t>Academic Services Review,</w:t>
      </w:r>
      <w:r>
        <w:rPr>
          <w:i/>
          <w:spacing w:val="-8"/>
          <w:w w:val="105"/>
          <w:sz w:val="20"/>
        </w:rPr>
        <w:t xml:space="preserve"> </w:t>
      </w:r>
      <w:r>
        <w:rPr>
          <w:w w:val="105"/>
          <w:sz w:val="20"/>
        </w:rPr>
        <w:t>17.</w:t>
      </w:r>
    </w:p>
    <w:p w14:paraId="450A31F3" w14:textId="77777777" w:rsidR="005F7E7C" w:rsidRDefault="005F7E7C">
      <w:pPr>
        <w:spacing w:line="242" w:lineRule="exact"/>
        <w:rPr>
          <w:sz w:val="20"/>
        </w:rPr>
        <w:sectPr w:rsidR="005F7E7C">
          <w:pgSz w:w="12240" w:h="15840"/>
          <w:pgMar w:top="1380" w:right="1180" w:bottom="280" w:left="1200" w:header="720" w:footer="720" w:gutter="0"/>
          <w:cols w:space="720"/>
        </w:sectPr>
      </w:pPr>
    </w:p>
    <w:p w14:paraId="332B0727" w14:textId="77777777" w:rsidR="005F7E7C" w:rsidRDefault="00C52EE6">
      <w:pPr>
        <w:pStyle w:val="BodyText"/>
        <w:ind w:left="237"/>
        <w:rPr>
          <w:sz w:val="20"/>
        </w:rPr>
      </w:pPr>
      <w:r>
        <w:rPr>
          <w:sz w:val="20"/>
        </w:rPr>
      </w:r>
      <w:r>
        <w:rPr>
          <w:sz w:val="20"/>
        </w:rPr>
        <w:pict w14:anchorId="4F3262E4">
          <v:group id="_x0000_s1082" alt="" style="width:444.5pt;height:152.15pt;mso-position-horizontal-relative:char;mso-position-vertical-relative:line" coordsize="8890,3043">
            <v:line id="_x0000_s1083" alt="" style="position:absolute" from="5,3042" to="5,5" strokeweight=".16961mm"/>
            <v:line id="_x0000_s1084" alt="" style="position:absolute" from="8875,3042" to="8875,5" strokeweight=".25439mm"/>
            <v:shape id="_x0000_s1085" alt="" style="position:absolute;left:4;top:4;width:8885;height:3023" coordorigin="5,5" coordsize="8885,3023" o:spt="100" adj="0,,0" path="m5,5r8884,m5,3028r8884,e" filled="f" strokeweight=".16956mm">
              <v:stroke joinstyle="round"/>
              <v:formulas/>
              <v:path arrowok="t" o:connecttype="segments"/>
            </v:shape>
            <v:shape id="_x0000_s1086" type="#_x0000_t202" alt="" style="position:absolute;left:9;top:9;width:8858;height:3014;mso-wrap-style:square;v-text-anchor:top" filled="f" stroked="f">
              <v:textbox inset="0,0,0,0">
                <w:txbxContent>
                  <w:p w14:paraId="7593E0A6" w14:textId="77777777" w:rsidR="005F7E7C" w:rsidRDefault="00C52EE6">
                    <w:pPr>
                      <w:spacing w:before="9" w:line="285" w:lineRule="auto"/>
                      <w:ind w:left="113" w:right="266"/>
                      <w:rPr>
                        <w:sz w:val="20"/>
                      </w:rPr>
                    </w:pPr>
                    <w:r>
                      <w:rPr>
                        <w:w w:val="110"/>
                        <w:sz w:val="20"/>
                      </w:rPr>
                      <w:t>Recommendation: Accessibility of classrooms should be communicated on Mosaic during course registration, and on Avenue to Learn.</w:t>
                    </w:r>
                  </w:p>
                  <w:p w14:paraId="451E472D" w14:textId="77777777" w:rsidR="005F7E7C" w:rsidRDefault="005F7E7C">
                    <w:pPr>
                      <w:rPr>
                        <w:sz w:val="18"/>
                      </w:rPr>
                    </w:pPr>
                  </w:p>
                  <w:p w14:paraId="359D6164" w14:textId="77777777" w:rsidR="005F7E7C" w:rsidRDefault="00C52EE6">
                    <w:pPr>
                      <w:spacing w:line="285" w:lineRule="auto"/>
                      <w:ind w:left="111" w:right="123" w:firstLine="2"/>
                      <w:rPr>
                        <w:sz w:val="20"/>
                      </w:rPr>
                    </w:pPr>
                    <w:r>
                      <w:rPr>
                        <w:w w:val="110"/>
                        <w:sz w:val="20"/>
                      </w:rPr>
                      <w:t>Recommendation: Classes should be relocated if an individual with a physical disability is unable to access</w:t>
                    </w:r>
                    <w:r>
                      <w:rPr>
                        <w:spacing w:val="-14"/>
                        <w:w w:val="110"/>
                        <w:sz w:val="20"/>
                      </w:rPr>
                      <w:t xml:space="preserve"> </w:t>
                    </w:r>
                    <w:r>
                      <w:rPr>
                        <w:w w:val="110"/>
                        <w:sz w:val="20"/>
                      </w:rPr>
                      <w:t>it.</w:t>
                    </w:r>
                  </w:p>
                  <w:p w14:paraId="71ADFD36" w14:textId="77777777" w:rsidR="005F7E7C" w:rsidRDefault="005F7E7C">
                    <w:pPr>
                      <w:spacing w:before="7"/>
                      <w:rPr>
                        <w:sz w:val="17"/>
                      </w:rPr>
                    </w:pPr>
                  </w:p>
                  <w:p w14:paraId="3AD7F030" w14:textId="77777777" w:rsidR="005F7E7C" w:rsidRDefault="00C52EE6">
                    <w:pPr>
                      <w:spacing w:line="290" w:lineRule="auto"/>
                      <w:ind w:left="119" w:right="266" w:hanging="6"/>
                      <w:rPr>
                        <w:sz w:val="20"/>
                      </w:rPr>
                    </w:pPr>
                    <w:r>
                      <w:rPr>
                        <w:w w:val="110"/>
                        <w:sz w:val="20"/>
                      </w:rPr>
                      <w:t>Recommendatio</w:t>
                    </w:r>
                    <w:r>
                      <w:rPr>
                        <w:w w:val="110"/>
                        <w:sz w:val="20"/>
                      </w:rPr>
                      <w:t>n: When new buildings are being planned, they should be designed with universal accessibility as a priority.</w:t>
                    </w:r>
                  </w:p>
                  <w:p w14:paraId="092626C0" w14:textId="77777777" w:rsidR="005F7E7C" w:rsidRDefault="005F7E7C">
                    <w:pPr>
                      <w:spacing w:before="2"/>
                      <w:rPr>
                        <w:sz w:val="17"/>
                      </w:rPr>
                    </w:pPr>
                  </w:p>
                  <w:p w14:paraId="17A947E7" w14:textId="77777777" w:rsidR="005F7E7C" w:rsidRDefault="00C52EE6">
                    <w:pPr>
                      <w:spacing w:before="1" w:line="285" w:lineRule="auto"/>
                      <w:ind w:left="112" w:right="266" w:firstLine="1"/>
                      <w:rPr>
                        <w:sz w:val="20"/>
                      </w:rPr>
                    </w:pPr>
                    <w:r>
                      <w:rPr>
                        <w:w w:val="115"/>
                        <w:sz w:val="20"/>
                      </w:rPr>
                      <w:t>Recommendation:</w:t>
                    </w:r>
                    <w:r>
                      <w:rPr>
                        <w:spacing w:val="-42"/>
                        <w:w w:val="115"/>
                        <w:sz w:val="20"/>
                      </w:rPr>
                      <w:t xml:space="preserve"> </w:t>
                    </w:r>
                    <w:r>
                      <w:rPr>
                        <w:w w:val="115"/>
                        <w:sz w:val="20"/>
                      </w:rPr>
                      <w:t>The</w:t>
                    </w:r>
                    <w:r>
                      <w:rPr>
                        <w:spacing w:val="-26"/>
                        <w:w w:val="115"/>
                        <w:sz w:val="20"/>
                      </w:rPr>
                      <w:t xml:space="preserve"> </w:t>
                    </w:r>
                    <w:r>
                      <w:rPr>
                        <w:w w:val="115"/>
                        <w:sz w:val="20"/>
                      </w:rPr>
                      <w:t>buildings</w:t>
                    </w:r>
                    <w:r>
                      <w:rPr>
                        <w:spacing w:val="-25"/>
                        <w:w w:val="115"/>
                        <w:sz w:val="20"/>
                      </w:rPr>
                      <w:t xml:space="preserve"> </w:t>
                    </w:r>
                    <w:r>
                      <w:rPr>
                        <w:w w:val="115"/>
                        <w:sz w:val="20"/>
                      </w:rPr>
                      <w:t>on</w:t>
                    </w:r>
                    <w:r>
                      <w:rPr>
                        <w:spacing w:val="-31"/>
                        <w:w w:val="115"/>
                        <w:sz w:val="20"/>
                      </w:rPr>
                      <w:t xml:space="preserve"> </w:t>
                    </w:r>
                    <w:r>
                      <w:rPr>
                        <w:w w:val="115"/>
                        <w:sz w:val="20"/>
                      </w:rPr>
                      <w:t>campus</w:t>
                    </w:r>
                    <w:r>
                      <w:rPr>
                        <w:spacing w:val="-19"/>
                        <w:w w:val="115"/>
                        <w:sz w:val="20"/>
                      </w:rPr>
                      <w:t xml:space="preserve"> </w:t>
                    </w:r>
                    <w:r>
                      <w:rPr>
                        <w:w w:val="115"/>
                        <w:sz w:val="20"/>
                      </w:rPr>
                      <w:t>should</w:t>
                    </w:r>
                    <w:r>
                      <w:rPr>
                        <w:spacing w:val="-24"/>
                        <w:w w:val="115"/>
                        <w:sz w:val="20"/>
                      </w:rPr>
                      <w:t xml:space="preserve"> </w:t>
                    </w:r>
                    <w:r>
                      <w:rPr>
                        <w:w w:val="115"/>
                        <w:sz w:val="20"/>
                      </w:rPr>
                      <w:t>further</w:t>
                    </w:r>
                    <w:r>
                      <w:rPr>
                        <w:spacing w:val="-16"/>
                        <w:w w:val="115"/>
                        <w:sz w:val="20"/>
                      </w:rPr>
                      <w:t xml:space="preserve"> </w:t>
                    </w:r>
                    <w:r>
                      <w:rPr>
                        <w:w w:val="115"/>
                        <w:sz w:val="20"/>
                      </w:rPr>
                      <w:t>their</w:t>
                    </w:r>
                    <w:r>
                      <w:rPr>
                        <w:spacing w:val="-23"/>
                        <w:w w:val="115"/>
                        <w:sz w:val="20"/>
                      </w:rPr>
                      <w:t xml:space="preserve"> </w:t>
                    </w:r>
                    <w:r>
                      <w:rPr>
                        <w:w w:val="115"/>
                        <w:sz w:val="20"/>
                      </w:rPr>
                      <w:t>physical</w:t>
                    </w:r>
                    <w:r>
                      <w:rPr>
                        <w:spacing w:val="-21"/>
                        <w:w w:val="115"/>
                        <w:sz w:val="20"/>
                      </w:rPr>
                      <w:t xml:space="preserve"> </w:t>
                    </w:r>
                    <w:r>
                      <w:rPr>
                        <w:w w:val="115"/>
                        <w:sz w:val="20"/>
                      </w:rPr>
                      <w:t>accessibility through incorporating wayfinding</w:t>
                    </w:r>
                    <w:r>
                      <w:rPr>
                        <w:spacing w:val="31"/>
                        <w:w w:val="115"/>
                        <w:sz w:val="20"/>
                      </w:rPr>
                      <w:t xml:space="preserve"> </w:t>
                    </w:r>
                    <w:r>
                      <w:rPr>
                        <w:w w:val="115"/>
                        <w:sz w:val="20"/>
                      </w:rPr>
                      <w:t>design.</w:t>
                    </w:r>
                  </w:p>
                </w:txbxContent>
              </v:textbox>
            </v:shape>
            <w10:anchorlock/>
          </v:group>
        </w:pict>
      </w:r>
    </w:p>
    <w:p w14:paraId="14BE2EC6" w14:textId="77777777" w:rsidR="005F7E7C" w:rsidRDefault="00C52EE6">
      <w:pPr>
        <w:pStyle w:val="BodyText"/>
        <w:spacing w:line="212" w:lineRule="exact"/>
        <w:ind w:left="251"/>
      </w:pPr>
      <w:r>
        <w:rPr>
          <w:w w:val="110"/>
        </w:rPr>
        <w:t>The MSU's Accessibility Forum in 2015 determined that students feel that navigating</w:t>
      </w:r>
    </w:p>
    <w:p w14:paraId="5F151FF8" w14:textId="77777777" w:rsidR="005F7E7C" w:rsidRDefault="00C52EE6">
      <w:pPr>
        <w:pStyle w:val="BodyText"/>
        <w:spacing w:before="49" w:line="288" w:lineRule="auto"/>
        <w:ind w:left="247" w:right="398"/>
      </w:pPr>
      <w:r>
        <w:rPr>
          <w:w w:val="110"/>
        </w:rPr>
        <w:t>the McMaster campus is difficult with a d isab ilit y.</w:t>
      </w:r>
      <w:r>
        <w:rPr>
          <w:rFonts w:ascii="Times New Roman"/>
          <w:w w:val="110"/>
          <w:vertAlign w:val="superscript"/>
        </w:rPr>
        <w:t>27</w:t>
      </w:r>
      <w:r>
        <w:rPr>
          <w:rFonts w:ascii="Times New Roman"/>
          <w:w w:val="110"/>
        </w:rPr>
        <w:t xml:space="preserve"> </w:t>
      </w:r>
      <w:r>
        <w:rPr>
          <w:w w:val="110"/>
        </w:rPr>
        <w:t>With this in mind, it is imperative that we recognize that this clearly indicat</w:t>
      </w:r>
      <w:r>
        <w:rPr>
          <w:w w:val="110"/>
        </w:rPr>
        <w:t>es a disconnect between the outlined aspirations of the McMaster University  Accessibility  Policy and student experiences of accessibility on campus. Students with physical disabilities, such as those who use a mobility device, may face physical accessibi</w:t>
      </w:r>
      <w:r>
        <w:rPr>
          <w:w w:val="110"/>
        </w:rPr>
        <w:t>lity barriers when traveling to a classroom (for example, due to the presence of staircases). In order to mitigate the current inaccessibility of many buildings and rooms on campus, the University can prioritize universal communication about accessibility.</w:t>
      </w:r>
      <w:r>
        <w:rPr>
          <w:w w:val="110"/>
        </w:rPr>
        <w:t xml:space="preserve"> This will also contribute to alleviating the stigma surrounding conversations on</w:t>
      </w:r>
      <w:r>
        <w:rPr>
          <w:spacing w:val="18"/>
          <w:w w:val="110"/>
        </w:rPr>
        <w:t xml:space="preserve"> </w:t>
      </w:r>
      <w:r>
        <w:rPr>
          <w:w w:val="110"/>
        </w:rPr>
        <w:t>disability on campus.</w:t>
      </w:r>
    </w:p>
    <w:p w14:paraId="48785638" w14:textId="77777777" w:rsidR="005F7E7C" w:rsidRDefault="00C52EE6">
      <w:pPr>
        <w:pStyle w:val="BodyText"/>
        <w:spacing w:before="204" w:line="288" w:lineRule="auto"/>
        <w:ind w:left="248" w:right="398" w:firstLine="3"/>
      </w:pPr>
      <w:r>
        <w:rPr>
          <w:w w:val="110"/>
        </w:rPr>
        <w:t>The accessibility of classrooms should be communicated clearly to students upon registering for courses, so that requests may be made for classes to be moved if so needed, and for general preparation of all students. This should also occur during exams. Un</w:t>
      </w:r>
      <w:r>
        <w:rPr>
          <w:w w:val="110"/>
        </w:rPr>
        <w:t>iversal communication about these matters is crucial, as accessibility being prioritized should mean that individuals with accessibility concerns are not solely responsible for holding the University accountable to that value. Moreover, if an individual ha</w:t>
      </w:r>
      <w:r>
        <w:rPr>
          <w:w w:val="110"/>
        </w:rPr>
        <w:t>s a physical disability  that prevents them from accessing a classroom,  the class should be relocated to an accessible</w:t>
      </w:r>
      <w:r>
        <w:rPr>
          <w:spacing w:val="39"/>
          <w:w w:val="110"/>
        </w:rPr>
        <w:t xml:space="preserve"> </w:t>
      </w:r>
      <w:r>
        <w:rPr>
          <w:w w:val="110"/>
        </w:rPr>
        <w:t>classroom.</w:t>
      </w:r>
    </w:p>
    <w:p w14:paraId="4B90761D" w14:textId="77777777" w:rsidR="005F7E7C" w:rsidRDefault="00C52EE6">
      <w:pPr>
        <w:pStyle w:val="BodyText"/>
        <w:spacing w:before="200" w:line="288" w:lineRule="auto"/>
        <w:ind w:left="247" w:right="240" w:firstLine="6"/>
      </w:pPr>
      <w:r>
        <w:rPr>
          <w:w w:val="115"/>
        </w:rPr>
        <w:t>While</w:t>
      </w:r>
      <w:r>
        <w:rPr>
          <w:spacing w:val="-25"/>
          <w:w w:val="115"/>
        </w:rPr>
        <w:t xml:space="preserve"> </w:t>
      </w:r>
      <w:r>
        <w:rPr>
          <w:w w:val="115"/>
        </w:rPr>
        <w:t>newer</w:t>
      </w:r>
      <w:r>
        <w:rPr>
          <w:spacing w:val="-21"/>
          <w:w w:val="115"/>
        </w:rPr>
        <w:t xml:space="preserve"> </w:t>
      </w:r>
      <w:r>
        <w:rPr>
          <w:w w:val="115"/>
        </w:rPr>
        <w:t>buildings</w:t>
      </w:r>
      <w:r>
        <w:rPr>
          <w:spacing w:val="-26"/>
          <w:w w:val="115"/>
        </w:rPr>
        <w:t xml:space="preserve"> </w:t>
      </w:r>
      <w:r>
        <w:rPr>
          <w:w w:val="115"/>
        </w:rPr>
        <w:t>on</w:t>
      </w:r>
      <w:r>
        <w:rPr>
          <w:spacing w:val="-32"/>
          <w:w w:val="115"/>
        </w:rPr>
        <w:t xml:space="preserve"> </w:t>
      </w:r>
      <w:r>
        <w:rPr>
          <w:w w:val="115"/>
        </w:rPr>
        <w:t>campus</w:t>
      </w:r>
      <w:r>
        <w:rPr>
          <w:spacing w:val="-24"/>
          <w:w w:val="115"/>
        </w:rPr>
        <w:t xml:space="preserve"> </w:t>
      </w:r>
      <w:r>
        <w:rPr>
          <w:w w:val="115"/>
        </w:rPr>
        <w:t>meet</w:t>
      </w:r>
      <w:r>
        <w:rPr>
          <w:spacing w:val="-24"/>
          <w:w w:val="115"/>
        </w:rPr>
        <w:t xml:space="preserve"> </w:t>
      </w:r>
      <w:r>
        <w:rPr>
          <w:w w:val="115"/>
        </w:rPr>
        <w:t>physical</w:t>
      </w:r>
      <w:r>
        <w:rPr>
          <w:spacing w:val="-23"/>
          <w:w w:val="115"/>
        </w:rPr>
        <w:t xml:space="preserve"> </w:t>
      </w:r>
      <w:r>
        <w:rPr>
          <w:w w:val="115"/>
        </w:rPr>
        <w:t>accessibility</w:t>
      </w:r>
      <w:r>
        <w:rPr>
          <w:spacing w:val="-13"/>
          <w:w w:val="115"/>
        </w:rPr>
        <w:t xml:space="preserve"> </w:t>
      </w:r>
      <w:r>
        <w:rPr>
          <w:w w:val="115"/>
        </w:rPr>
        <w:t>requirements,</w:t>
      </w:r>
      <w:r>
        <w:rPr>
          <w:spacing w:val="-18"/>
          <w:w w:val="115"/>
        </w:rPr>
        <w:t xml:space="preserve"> </w:t>
      </w:r>
      <w:r>
        <w:rPr>
          <w:w w:val="115"/>
        </w:rPr>
        <w:t>there</w:t>
      </w:r>
      <w:r>
        <w:rPr>
          <w:spacing w:val="-29"/>
          <w:w w:val="115"/>
        </w:rPr>
        <w:t xml:space="preserve"> </w:t>
      </w:r>
      <w:r>
        <w:rPr>
          <w:w w:val="115"/>
        </w:rPr>
        <w:t xml:space="preserve">are still further steps that can be taken to </w:t>
      </w:r>
      <w:r>
        <w:rPr>
          <w:w w:val="115"/>
        </w:rPr>
        <w:t>ensure that the principle of accessibility is upheld. For example, the incorporation of wayfinding and signage design, where information is provided at strategic points within a building to guide people in the right directions, into campus can ensure the c</w:t>
      </w:r>
      <w:r>
        <w:rPr>
          <w:w w:val="115"/>
        </w:rPr>
        <w:t>ommunication of the most accessible pathways within a building. In addition, more electrical outlets can be installed into buildings to reduce potential barriers for students who require devices to take class notes or complete course work. All these aforem</w:t>
      </w:r>
      <w:r>
        <w:rPr>
          <w:w w:val="115"/>
        </w:rPr>
        <w:t>entioned considerations should be taken into account in the planning of new buildings in the</w:t>
      </w:r>
      <w:r>
        <w:rPr>
          <w:spacing w:val="35"/>
          <w:w w:val="115"/>
        </w:rPr>
        <w:t xml:space="preserve"> </w:t>
      </w:r>
      <w:r>
        <w:rPr>
          <w:w w:val="115"/>
        </w:rPr>
        <w:t>future.</w:t>
      </w:r>
    </w:p>
    <w:p w14:paraId="0010133A" w14:textId="77777777" w:rsidR="005F7E7C" w:rsidRDefault="005F7E7C">
      <w:pPr>
        <w:pStyle w:val="BodyText"/>
        <w:rPr>
          <w:sz w:val="20"/>
        </w:rPr>
      </w:pPr>
    </w:p>
    <w:p w14:paraId="03BE3FA3" w14:textId="77777777" w:rsidR="005F7E7C" w:rsidRDefault="005F7E7C">
      <w:pPr>
        <w:pStyle w:val="BodyText"/>
        <w:rPr>
          <w:sz w:val="20"/>
        </w:rPr>
      </w:pPr>
    </w:p>
    <w:p w14:paraId="349C0019" w14:textId="77777777" w:rsidR="005F7E7C" w:rsidRDefault="00C52EE6">
      <w:pPr>
        <w:pStyle w:val="BodyText"/>
        <w:spacing w:before="6"/>
        <w:rPr>
          <w:sz w:val="21"/>
        </w:rPr>
      </w:pPr>
      <w:r>
        <w:pict w14:anchorId="738565C2">
          <v:shape id="_x0000_s1081" alt="" style="position:absolute;margin-left:72.1pt;margin-top:14.6pt;width:144.25pt;height:.1pt;z-index:-1571379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FBC82D6" w14:textId="77777777" w:rsidR="005F7E7C" w:rsidRDefault="00C52EE6">
      <w:pPr>
        <w:spacing w:before="63" w:line="249" w:lineRule="auto"/>
        <w:ind w:left="252" w:right="1113" w:hanging="4"/>
        <w:rPr>
          <w:sz w:val="20"/>
        </w:rPr>
      </w:pPr>
      <w:r>
        <w:rPr>
          <w:rFonts w:ascii="Times New Roman"/>
          <w:w w:val="110"/>
          <w:position w:val="7"/>
          <w:sz w:val="14"/>
        </w:rPr>
        <w:t xml:space="preserve">27 </w:t>
      </w:r>
      <w:r>
        <w:rPr>
          <w:w w:val="110"/>
          <w:sz w:val="20"/>
        </w:rPr>
        <w:t>Vice President (Education). "MSU Accessibility Forum Report 2015-16: Breaking the Stigma." (Hamilton, ON: McMaster University,</w:t>
      </w:r>
      <w:r>
        <w:rPr>
          <w:spacing w:val="56"/>
          <w:w w:val="110"/>
          <w:sz w:val="20"/>
        </w:rPr>
        <w:t xml:space="preserve"> </w:t>
      </w:r>
      <w:r>
        <w:rPr>
          <w:w w:val="110"/>
          <w:sz w:val="20"/>
        </w:rPr>
        <w:t>2016).</w:t>
      </w:r>
    </w:p>
    <w:p w14:paraId="5DF42581" w14:textId="77777777" w:rsidR="005F7E7C" w:rsidRDefault="005F7E7C">
      <w:pPr>
        <w:spacing w:line="249" w:lineRule="auto"/>
        <w:rPr>
          <w:sz w:val="20"/>
        </w:rPr>
        <w:sectPr w:rsidR="005F7E7C">
          <w:pgSz w:w="12240" w:h="15840"/>
          <w:pgMar w:top="1440" w:right="1180" w:bottom="280" w:left="1200" w:header="720" w:footer="720" w:gutter="0"/>
          <w:cols w:space="720"/>
        </w:sectPr>
      </w:pPr>
    </w:p>
    <w:p w14:paraId="7A4FB6ED" w14:textId="77777777" w:rsidR="005F7E7C" w:rsidRDefault="00C52EE6">
      <w:pPr>
        <w:spacing w:before="65" w:line="316" w:lineRule="auto"/>
        <w:ind w:left="248" w:right="597" w:firstLine="3"/>
        <w:rPr>
          <w:sz w:val="20"/>
        </w:rPr>
      </w:pPr>
      <w:r>
        <w:rPr>
          <w:w w:val="120"/>
          <w:sz w:val="20"/>
        </w:rPr>
        <w:lastRenderedPageBreak/>
        <w:t>It is clear that accessibility translates to academic success for all students, as the dismantling of barriers increases students' chances of learning, contributing, ad collaborating. Through taking pre-emptive measures to  prevent barriers  arising out of</w:t>
      </w:r>
      <w:r>
        <w:rPr>
          <w:w w:val="120"/>
          <w:sz w:val="20"/>
        </w:rPr>
        <w:t xml:space="preserve"> accessibility needs, the University can promote human dignity in addition to academic</w:t>
      </w:r>
      <w:r>
        <w:rPr>
          <w:spacing w:val="24"/>
          <w:w w:val="120"/>
          <w:sz w:val="20"/>
        </w:rPr>
        <w:t xml:space="preserve"> </w:t>
      </w:r>
      <w:r>
        <w:rPr>
          <w:w w:val="120"/>
          <w:sz w:val="20"/>
        </w:rPr>
        <w:t>success.</w:t>
      </w:r>
    </w:p>
    <w:p w14:paraId="5F29A5F8" w14:textId="77777777" w:rsidR="005F7E7C" w:rsidRDefault="00C52EE6">
      <w:pPr>
        <w:pStyle w:val="Heading2"/>
        <w:spacing w:before="184"/>
      </w:pPr>
      <w:r>
        <w:pict w14:anchorId="400D171E">
          <v:group id="_x0000_s1075" alt="" style="position:absolute;left:0;text-align:left;margin-left:71.85pt;margin-top:23.85pt;width:444.5pt;height:321.05pt;z-index:-15713280;mso-wrap-distance-left:0;mso-wrap-distance-right:0;mso-position-horizontal-relative:page" coordorigin="1437,477" coordsize="8890,6421">
            <v:line id="_x0000_s1076" alt="" style="position:absolute" from="1442,6897" to="1442,477" strokeweight=".16961mm"/>
            <v:line id="_x0000_s1077" alt="" style="position:absolute" from="10312,6897" to="10312,477" strokeweight=".25439mm"/>
            <v:line id="_x0000_s1078" alt="" style="position:absolute" from="1442,482" to="10327,482" strokeweight=".16953mm"/>
            <v:line id="_x0000_s1079" alt="" style="position:absolute" from="1442,6869" to="10327,6869" strokeweight=".25431mm"/>
            <v:shape id="_x0000_s1080" type="#_x0000_t202" alt="" style="position:absolute;left:1447;top:486;width:8858;height:6375;mso-wrap-style:square;v-text-anchor:top" filled="f" stroked="f">
              <v:textbox inset="0,0,0,0">
                <w:txbxContent>
                  <w:p w14:paraId="0A13046F" w14:textId="77777777" w:rsidR="005F7E7C" w:rsidRDefault="00C52EE6">
                    <w:pPr>
                      <w:spacing w:before="9" w:line="288" w:lineRule="auto"/>
                      <w:ind w:left="112" w:right="266" w:firstLine="2"/>
                      <w:rPr>
                        <w:sz w:val="20"/>
                      </w:rPr>
                    </w:pPr>
                    <w:r>
                      <w:rPr>
                        <w:w w:val="110"/>
                        <w:sz w:val="20"/>
                      </w:rPr>
                      <w:t>Principle: Students should not be placed at a disadvantage if they are unable to afford textbooks or tutoring, particularly those resources that are avai</w:t>
                    </w:r>
                    <w:r>
                      <w:rPr>
                        <w:w w:val="110"/>
                        <w:sz w:val="20"/>
                      </w:rPr>
                      <w:t>lable similarly through less expensive, more accessible means.</w:t>
                    </w:r>
                  </w:p>
                  <w:p w14:paraId="169DC190" w14:textId="77777777" w:rsidR="005F7E7C" w:rsidRDefault="005F7E7C">
                    <w:pPr>
                      <w:spacing w:before="5"/>
                      <w:rPr>
                        <w:sz w:val="17"/>
                      </w:rPr>
                    </w:pPr>
                  </w:p>
                  <w:p w14:paraId="3D175D5F" w14:textId="77777777" w:rsidR="005F7E7C" w:rsidRDefault="00C52EE6">
                    <w:pPr>
                      <w:spacing w:line="288" w:lineRule="auto"/>
                      <w:ind w:left="111" w:right="266" w:firstLine="3"/>
                      <w:rPr>
                        <w:sz w:val="20"/>
                      </w:rPr>
                    </w:pPr>
                    <w:r>
                      <w:rPr>
                        <w:w w:val="110"/>
                        <w:sz w:val="20"/>
                      </w:rPr>
                      <w:t>Concern: Individuals from lower-income quartiles are less likely to enroll in postsecondary education and are further discouraged by additional costs of attending university.</w:t>
                    </w:r>
                  </w:p>
                  <w:p w14:paraId="4465D7DC" w14:textId="77777777" w:rsidR="005F7E7C" w:rsidRDefault="005F7E7C">
                    <w:pPr>
                      <w:spacing w:before="5"/>
                      <w:rPr>
                        <w:sz w:val="17"/>
                      </w:rPr>
                    </w:pPr>
                  </w:p>
                  <w:p w14:paraId="1216DE4E" w14:textId="77777777" w:rsidR="005F7E7C" w:rsidRDefault="00C52EE6">
                    <w:pPr>
                      <w:spacing w:line="290" w:lineRule="auto"/>
                      <w:ind w:left="107" w:right="266" w:firstLine="7"/>
                      <w:rPr>
                        <w:sz w:val="20"/>
                      </w:rPr>
                    </w:pPr>
                    <w:r>
                      <w:rPr>
                        <w:w w:val="110"/>
                        <w:sz w:val="20"/>
                      </w:rPr>
                      <w:t>Concern: Professors are unaware of or do not support Open Educational Resources (OER) such as fair-use articles and online textbook libraries.</w:t>
                    </w:r>
                  </w:p>
                  <w:p w14:paraId="125AFF7A" w14:textId="77777777" w:rsidR="005F7E7C" w:rsidRDefault="005F7E7C">
                    <w:pPr>
                      <w:spacing w:before="2"/>
                      <w:rPr>
                        <w:sz w:val="17"/>
                      </w:rPr>
                    </w:pPr>
                  </w:p>
                  <w:p w14:paraId="48079415" w14:textId="77777777" w:rsidR="005F7E7C" w:rsidRDefault="00C52EE6">
                    <w:pPr>
                      <w:spacing w:before="1" w:line="290" w:lineRule="auto"/>
                      <w:ind w:left="113" w:right="266" w:firstLine="1"/>
                      <w:rPr>
                        <w:sz w:val="20"/>
                      </w:rPr>
                    </w:pPr>
                    <w:r>
                      <w:rPr>
                        <w:w w:val="110"/>
                        <w:sz w:val="20"/>
                      </w:rPr>
                      <w:t>Concern: Courseware are often published yearly with very minimal changes, disabling students from purchasing old</w:t>
                    </w:r>
                    <w:r>
                      <w:rPr>
                        <w:w w:val="110"/>
                        <w:sz w:val="20"/>
                      </w:rPr>
                      <w:t>er versions.</w:t>
                    </w:r>
                  </w:p>
                  <w:p w14:paraId="65C8BC46" w14:textId="77777777" w:rsidR="005F7E7C" w:rsidRDefault="00C52EE6">
                    <w:pPr>
                      <w:spacing w:before="198" w:line="288" w:lineRule="auto"/>
                      <w:ind w:left="111" w:right="266" w:firstLine="2"/>
                      <w:rPr>
                        <w:sz w:val="20"/>
                      </w:rPr>
                    </w:pPr>
                    <w:r>
                      <w:rPr>
                        <w:w w:val="110"/>
                        <w:sz w:val="20"/>
                      </w:rPr>
                      <w:t>Recommendation: Financial accessibility should be addressed and promoted by universities to encourage individuals, especially with greater financial needs, to pursue postsecondary education.</w:t>
                    </w:r>
                  </w:p>
                  <w:p w14:paraId="60EBB0AE" w14:textId="77777777" w:rsidR="005F7E7C" w:rsidRDefault="005F7E7C">
                    <w:pPr>
                      <w:spacing w:before="4"/>
                      <w:rPr>
                        <w:sz w:val="17"/>
                      </w:rPr>
                    </w:pPr>
                  </w:p>
                  <w:p w14:paraId="4CE5E897" w14:textId="77777777" w:rsidR="005F7E7C" w:rsidRDefault="00C52EE6">
                    <w:pPr>
                      <w:spacing w:before="1" w:line="288" w:lineRule="auto"/>
                      <w:ind w:left="112" w:right="400" w:firstLine="1"/>
                      <w:rPr>
                        <w:sz w:val="20"/>
                      </w:rPr>
                    </w:pPr>
                    <w:r>
                      <w:rPr>
                        <w:w w:val="110"/>
                        <w:sz w:val="20"/>
                      </w:rPr>
                      <w:t xml:space="preserve">Recommendation: Educators should be encouraged and </w:t>
                    </w:r>
                    <w:r>
                      <w:rPr>
                        <w:w w:val="110"/>
                        <w:sz w:val="20"/>
                      </w:rPr>
                      <w:t>incentivized to create OERs wherever possible, as well as promote the use of other free resources available through McMaster.</w:t>
                    </w:r>
                  </w:p>
                  <w:p w14:paraId="2B18B97B" w14:textId="77777777" w:rsidR="005F7E7C" w:rsidRDefault="005F7E7C">
                    <w:pPr>
                      <w:spacing w:before="5"/>
                      <w:rPr>
                        <w:sz w:val="17"/>
                      </w:rPr>
                    </w:pPr>
                  </w:p>
                  <w:p w14:paraId="6E90683E" w14:textId="77777777" w:rsidR="005F7E7C" w:rsidRDefault="00C52EE6">
                    <w:pPr>
                      <w:spacing w:line="290" w:lineRule="auto"/>
                      <w:ind w:left="120" w:right="266" w:hanging="7"/>
                      <w:rPr>
                        <w:sz w:val="20"/>
                      </w:rPr>
                    </w:pPr>
                    <w:r>
                      <w:rPr>
                        <w:w w:val="110"/>
                        <w:sz w:val="20"/>
                      </w:rPr>
                      <w:t xml:space="preserve">Recommendation: Professors who require courseware should put new content on Avenue to Learn to enable students to purchase older </w:t>
                    </w:r>
                    <w:r>
                      <w:rPr>
                        <w:w w:val="110"/>
                        <w:sz w:val="20"/>
                      </w:rPr>
                      <w:t>versions of the courseware.</w:t>
                    </w:r>
                  </w:p>
                </w:txbxContent>
              </v:textbox>
            </v:shape>
            <w10:wrap type="topAndBottom" anchorx="page"/>
          </v:group>
        </w:pict>
      </w:r>
      <w:bookmarkStart w:id="14" w:name="_bookmark14"/>
      <w:bookmarkEnd w:id="14"/>
      <w:r>
        <w:rPr>
          <w:w w:val="105"/>
        </w:rPr>
        <w:t>Financial Accessibility</w:t>
      </w:r>
    </w:p>
    <w:p w14:paraId="5BD10F4E" w14:textId="77777777" w:rsidR="005F7E7C" w:rsidRDefault="00C52EE6">
      <w:pPr>
        <w:spacing w:line="198" w:lineRule="exact"/>
        <w:ind w:left="252"/>
        <w:jc w:val="both"/>
        <w:rPr>
          <w:sz w:val="20"/>
        </w:rPr>
      </w:pPr>
      <w:r>
        <w:rPr>
          <w:w w:val="125"/>
          <w:sz w:val="20"/>
        </w:rPr>
        <w:t>The average tuition cost for Canadian full-time undergraduate students for the</w:t>
      </w:r>
    </w:p>
    <w:p w14:paraId="7E4518F8" w14:textId="77777777" w:rsidR="005F7E7C" w:rsidRDefault="00C52EE6">
      <w:pPr>
        <w:spacing w:before="63" w:line="307" w:lineRule="auto"/>
        <w:ind w:left="248" w:right="235" w:firstLine="2"/>
        <w:jc w:val="both"/>
        <w:rPr>
          <w:sz w:val="21"/>
        </w:rPr>
      </w:pPr>
      <w:r>
        <w:rPr>
          <w:w w:val="120"/>
          <w:sz w:val="21"/>
        </w:rPr>
        <w:t>2016/2017</w:t>
      </w:r>
      <w:r>
        <w:rPr>
          <w:spacing w:val="-28"/>
          <w:w w:val="120"/>
          <w:sz w:val="21"/>
        </w:rPr>
        <w:t xml:space="preserve"> </w:t>
      </w:r>
      <w:r>
        <w:rPr>
          <w:w w:val="120"/>
          <w:sz w:val="20"/>
        </w:rPr>
        <w:t>academic</w:t>
      </w:r>
      <w:r>
        <w:rPr>
          <w:spacing w:val="-8"/>
          <w:w w:val="120"/>
          <w:sz w:val="20"/>
        </w:rPr>
        <w:t xml:space="preserve"> </w:t>
      </w:r>
      <w:r>
        <w:rPr>
          <w:w w:val="120"/>
          <w:sz w:val="20"/>
        </w:rPr>
        <w:t>year</w:t>
      </w:r>
      <w:r>
        <w:rPr>
          <w:spacing w:val="-16"/>
          <w:w w:val="120"/>
          <w:sz w:val="20"/>
        </w:rPr>
        <w:t xml:space="preserve"> </w:t>
      </w:r>
      <w:r>
        <w:rPr>
          <w:w w:val="120"/>
          <w:sz w:val="20"/>
        </w:rPr>
        <w:t>was</w:t>
      </w:r>
      <w:r>
        <w:rPr>
          <w:spacing w:val="-22"/>
          <w:w w:val="120"/>
          <w:sz w:val="20"/>
        </w:rPr>
        <w:t xml:space="preserve"> </w:t>
      </w:r>
      <w:r>
        <w:rPr>
          <w:w w:val="120"/>
          <w:sz w:val="21"/>
        </w:rPr>
        <w:t>$6,373,</w:t>
      </w:r>
      <w:r>
        <w:rPr>
          <w:spacing w:val="-24"/>
          <w:w w:val="120"/>
          <w:sz w:val="21"/>
        </w:rPr>
        <w:t xml:space="preserve"> </w:t>
      </w:r>
      <w:r>
        <w:rPr>
          <w:w w:val="120"/>
          <w:sz w:val="20"/>
        </w:rPr>
        <w:t>a</w:t>
      </w:r>
      <w:r>
        <w:rPr>
          <w:spacing w:val="-24"/>
          <w:w w:val="120"/>
          <w:sz w:val="20"/>
        </w:rPr>
        <w:t xml:space="preserve"> </w:t>
      </w:r>
      <w:r>
        <w:rPr>
          <w:w w:val="120"/>
          <w:sz w:val="21"/>
        </w:rPr>
        <w:t>2.8%</w:t>
      </w:r>
      <w:r>
        <w:rPr>
          <w:spacing w:val="-33"/>
          <w:w w:val="120"/>
          <w:sz w:val="21"/>
        </w:rPr>
        <w:t xml:space="preserve"> </w:t>
      </w:r>
      <w:r>
        <w:rPr>
          <w:w w:val="120"/>
          <w:sz w:val="20"/>
        </w:rPr>
        <w:t>increase</w:t>
      </w:r>
      <w:r>
        <w:rPr>
          <w:spacing w:val="-20"/>
          <w:w w:val="120"/>
          <w:sz w:val="20"/>
        </w:rPr>
        <w:t xml:space="preserve"> </w:t>
      </w:r>
      <w:r>
        <w:rPr>
          <w:w w:val="120"/>
          <w:sz w:val="20"/>
        </w:rPr>
        <w:t>from</w:t>
      </w:r>
      <w:r>
        <w:rPr>
          <w:spacing w:val="-28"/>
          <w:w w:val="120"/>
          <w:sz w:val="20"/>
        </w:rPr>
        <w:t xml:space="preserve"> </w:t>
      </w:r>
      <w:r>
        <w:rPr>
          <w:w w:val="120"/>
          <w:sz w:val="20"/>
        </w:rPr>
        <w:t>the</w:t>
      </w:r>
      <w:r>
        <w:rPr>
          <w:spacing w:val="-31"/>
          <w:w w:val="120"/>
          <w:sz w:val="20"/>
        </w:rPr>
        <w:t xml:space="preserve"> </w:t>
      </w:r>
      <w:r>
        <w:rPr>
          <w:w w:val="120"/>
          <w:sz w:val="20"/>
        </w:rPr>
        <w:t>previous</w:t>
      </w:r>
      <w:r>
        <w:rPr>
          <w:spacing w:val="-23"/>
          <w:w w:val="120"/>
          <w:sz w:val="20"/>
        </w:rPr>
        <w:t xml:space="preserve"> </w:t>
      </w:r>
      <w:r>
        <w:rPr>
          <w:w w:val="120"/>
          <w:sz w:val="20"/>
        </w:rPr>
        <w:t>academic</w:t>
      </w:r>
      <w:r>
        <w:rPr>
          <w:spacing w:val="-12"/>
          <w:w w:val="120"/>
          <w:sz w:val="20"/>
        </w:rPr>
        <w:t xml:space="preserve"> </w:t>
      </w:r>
      <w:r>
        <w:rPr>
          <w:w w:val="120"/>
          <w:sz w:val="20"/>
        </w:rPr>
        <w:t xml:space="preserve">year as reported by Statistics </w:t>
      </w:r>
      <w:r>
        <w:rPr>
          <w:spacing w:val="-6"/>
          <w:w w:val="120"/>
          <w:sz w:val="20"/>
        </w:rPr>
        <w:t xml:space="preserve">Canad </w:t>
      </w:r>
      <w:r>
        <w:rPr>
          <w:w w:val="120"/>
          <w:sz w:val="20"/>
        </w:rPr>
        <w:t>a.</w:t>
      </w:r>
      <w:r>
        <w:rPr>
          <w:w w:val="120"/>
          <w:sz w:val="20"/>
          <w:vertAlign w:val="superscript"/>
        </w:rPr>
        <w:t>28</w:t>
      </w:r>
      <w:r>
        <w:rPr>
          <w:w w:val="120"/>
          <w:sz w:val="20"/>
        </w:rPr>
        <w:t xml:space="preserve"> In particular, Ontario universities had the highest average cost at </w:t>
      </w:r>
      <w:r>
        <w:rPr>
          <w:w w:val="120"/>
          <w:sz w:val="21"/>
        </w:rPr>
        <w:t xml:space="preserve">$8,114, </w:t>
      </w:r>
      <w:r>
        <w:rPr>
          <w:w w:val="120"/>
          <w:sz w:val="20"/>
        </w:rPr>
        <w:t>with the next closest province almost a thousand dollars less costly. Additionally, supplementary compulsory (or ancillary) fees for  Cana</w:t>
      </w:r>
      <w:r>
        <w:rPr>
          <w:w w:val="120"/>
          <w:sz w:val="20"/>
        </w:rPr>
        <w:t xml:space="preserve">dian  students also saw a </w:t>
      </w:r>
      <w:r>
        <w:rPr>
          <w:w w:val="120"/>
          <w:sz w:val="21"/>
        </w:rPr>
        <w:t xml:space="preserve">2.9% </w:t>
      </w:r>
      <w:r>
        <w:rPr>
          <w:w w:val="120"/>
          <w:sz w:val="20"/>
        </w:rPr>
        <w:t xml:space="preserve">increase in the </w:t>
      </w:r>
      <w:r>
        <w:rPr>
          <w:w w:val="120"/>
          <w:sz w:val="21"/>
        </w:rPr>
        <w:t xml:space="preserve">2016/2017 </w:t>
      </w:r>
      <w:r>
        <w:rPr>
          <w:w w:val="120"/>
          <w:sz w:val="20"/>
        </w:rPr>
        <w:t xml:space="preserve">year from the previous year, with an average cost of </w:t>
      </w:r>
      <w:r>
        <w:rPr>
          <w:w w:val="120"/>
          <w:sz w:val="21"/>
        </w:rPr>
        <w:t>$873.</w:t>
      </w:r>
    </w:p>
    <w:p w14:paraId="3BDBE90A" w14:textId="77777777" w:rsidR="005F7E7C" w:rsidRDefault="005F7E7C">
      <w:pPr>
        <w:pStyle w:val="BodyText"/>
        <w:spacing w:before="3"/>
        <w:rPr>
          <w:sz w:val="27"/>
        </w:rPr>
      </w:pPr>
    </w:p>
    <w:p w14:paraId="7E8803B7" w14:textId="77777777" w:rsidR="005F7E7C" w:rsidRDefault="00C52EE6">
      <w:pPr>
        <w:spacing w:line="316" w:lineRule="auto"/>
        <w:ind w:left="249" w:right="243" w:firstLine="2"/>
        <w:jc w:val="both"/>
        <w:rPr>
          <w:sz w:val="20"/>
        </w:rPr>
      </w:pPr>
      <w:r>
        <w:rPr>
          <w:w w:val="125"/>
          <w:sz w:val="20"/>
        </w:rPr>
        <w:t>Currently, the Government of Ontario is working towards improving student financial assistance to increase the accessibility and affordability of postsecondary</w:t>
      </w:r>
      <w:r>
        <w:rPr>
          <w:spacing w:val="59"/>
          <w:w w:val="125"/>
          <w:sz w:val="20"/>
        </w:rPr>
        <w:t xml:space="preserve"> </w:t>
      </w:r>
      <w:r>
        <w:rPr>
          <w:w w:val="125"/>
          <w:sz w:val="20"/>
        </w:rPr>
        <w:t>education</w:t>
      </w:r>
    </w:p>
    <w:p w14:paraId="43037094" w14:textId="77777777" w:rsidR="005F7E7C" w:rsidRDefault="005F7E7C">
      <w:pPr>
        <w:pStyle w:val="BodyText"/>
        <w:rPr>
          <w:sz w:val="20"/>
        </w:rPr>
      </w:pPr>
    </w:p>
    <w:p w14:paraId="7602A339" w14:textId="77777777" w:rsidR="005F7E7C" w:rsidRDefault="005F7E7C">
      <w:pPr>
        <w:pStyle w:val="BodyText"/>
        <w:rPr>
          <w:sz w:val="20"/>
        </w:rPr>
      </w:pPr>
    </w:p>
    <w:p w14:paraId="5E3CAA28" w14:textId="77777777" w:rsidR="005F7E7C" w:rsidRDefault="005F7E7C">
      <w:pPr>
        <w:pStyle w:val="BodyText"/>
        <w:rPr>
          <w:sz w:val="20"/>
        </w:rPr>
      </w:pPr>
    </w:p>
    <w:p w14:paraId="5858A276" w14:textId="77777777" w:rsidR="005F7E7C" w:rsidRDefault="00C52EE6">
      <w:pPr>
        <w:pStyle w:val="BodyText"/>
        <w:rPr>
          <w:sz w:val="15"/>
        </w:rPr>
      </w:pPr>
      <w:r>
        <w:pict w14:anchorId="1F389D50">
          <v:shape id="_x0000_s1074" alt="" style="position:absolute;margin-left:72.1pt;margin-top:10.85pt;width:144.25pt;height:.1pt;z-index:-1571276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B5D7237" w14:textId="77777777" w:rsidR="005F7E7C" w:rsidRDefault="00C52EE6">
      <w:pPr>
        <w:spacing w:before="62" w:line="249" w:lineRule="auto"/>
        <w:ind w:left="252" w:right="465" w:hanging="5"/>
        <w:rPr>
          <w:sz w:val="20"/>
        </w:rPr>
      </w:pPr>
      <w:r>
        <w:rPr>
          <w:w w:val="110"/>
          <w:position w:val="7"/>
          <w:sz w:val="14"/>
        </w:rPr>
        <w:t xml:space="preserve">28 </w:t>
      </w:r>
      <w:r>
        <w:rPr>
          <w:w w:val="110"/>
          <w:sz w:val="20"/>
        </w:rPr>
        <w:t xml:space="preserve">"The Daily - Tuition Fees for Degree Programs, 2016/2017," </w:t>
      </w:r>
      <w:r>
        <w:rPr>
          <w:i/>
          <w:w w:val="110"/>
          <w:sz w:val="20"/>
        </w:rPr>
        <w:t xml:space="preserve">Statistics Canada, </w:t>
      </w:r>
      <w:r>
        <w:rPr>
          <w:w w:val="110"/>
          <w:sz w:val="20"/>
        </w:rPr>
        <w:t xml:space="preserve">September 7, 2017, </w:t>
      </w:r>
      <w:hyperlink r:id="rId17">
        <w:r>
          <w:rPr>
            <w:color w:val="0000FF"/>
            <w:w w:val="110"/>
            <w:sz w:val="20"/>
            <w:u w:val="thick" w:color="000000"/>
          </w:rPr>
          <w:t>https://www.statcan.qc.ca/daily-quotidien/160907/ dq160 90 7a-enq.ht m</w:t>
        </w:r>
      </w:hyperlink>
      <w:r>
        <w:rPr>
          <w:w w:val="110"/>
          <w:sz w:val="20"/>
        </w:rPr>
        <w:t>.</w:t>
      </w:r>
    </w:p>
    <w:p w14:paraId="2AF390A8" w14:textId="77777777" w:rsidR="005F7E7C" w:rsidRDefault="005F7E7C">
      <w:pPr>
        <w:spacing w:line="249" w:lineRule="auto"/>
        <w:rPr>
          <w:sz w:val="20"/>
        </w:rPr>
        <w:sectPr w:rsidR="005F7E7C">
          <w:pgSz w:w="12240" w:h="15840"/>
          <w:pgMar w:top="1400" w:right="1180" w:bottom="280" w:left="1200" w:header="720" w:footer="720" w:gutter="0"/>
          <w:cols w:space="720"/>
        </w:sectPr>
      </w:pPr>
    </w:p>
    <w:p w14:paraId="5D014D5A" w14:textId="77777777" w:rsidR="005F7E7C" w:rsidRDefault="00C52EE6">
      <w:pPr>
        <w:pStyle w:val="BodyText"/>
        <w:spacing w:before="87" w:line="288" w:lineRule="auto"/>
        <w:ind w:left="248" w:right="226"/>
        <w:jc w:val="both"/>
        <w:rPr>
          <w:rFonts w:ascii="Times New Roman" w:hAnsi="Times New Roman"/>
          <w:sz w:val="15"/>
        </w:rPr>
      </w:pPr>
      <w:r>
        <w:rPr>
          <w:w w:val="115"/>
        </w:rPr>
        <w:lastRenderedPageBreak/>
        <w:t xml:space="preserve">through the recent changes to the Ontario Student Assistance Program </w:t>
      </w:r>
      <w:r>
        <w:rPr>
          <w:spacing w:val="5"/>
          <w:w w:val="115"/>
        </w:rPr>
        <w:t>(OSAP).</w:t>
      </w:r>
      <w:r>
        <w:rPr>
          <w:spacing w:val="5"/>
          <w:w w:val="115"/>
          <w:vertAlign w:val="superscript"/>
        </w:rPr>
        <w:t>29</w:t>
      </w:r>
      <w:r>
        <w:rPr>
          <w:spacing w:val="5"/>
          <w:w w:val="115"/>
        </w:rPr>
        <w:t xml:space="preserve"> </w:t>
      </w:r>
      <w:r>
        <w:rPr>
          <w:w w:val="115"/>
        </w:rPr>
        <w:t>Beginning</w:t>
      </w:r>
      <w:r>
        <w:rPr>
          <w:spacing w:val="-19"/>
          <w:w w:val="115"/>
        </w:rPr>
        <w:t xml:space="preserve"> </w:t>
      </w:r>
      <w:r>
        <w:rPr>
          <w:w w:val="115"/>
        </w:rPr>
        <w:t>this</w:t>
      </w:r>
      <w:r>
        <w:rPr>
          <w:spacing w:val="-26"/>
          <w:w w:val="115"/>
        </w:rPr>
        <w:t xml:space="preserve"> </w:t>
      </w:r>
      <w:r>
        <w:rPr>
          <w:w w:val="115"/>
        </w:rPr>
        <w:t>2017/2018</w:t>
      </w:r>
      <w:r>
        <w:rPr>
          <w:spacing w:val="-26"/>
          <w:w w:val="115"/>
        </w:rPr>
        <w:t xml:space="preserve"> </w:t>
      </w:r>
      <w:r>
        <w:rPr>
          <w:w w:val="115"/>
        </w:rPr>
        <w:t>school</w:t>
      </w:r>
      <w:r>
        <w:rPr>
          <w:spacing w:val="-22"/>
          <w:w w:val="115"/>
        </w:rPr>
        <w:t xml:space="preserve"> </w:t>
      </w:r>
      <w:r>
        <w:rPr>
          <w:w w:val="115"/>
        </w:rPr>
        <w:t>year,</w:t>
      </w:r>
      <w:r>
        <w:rPr>
          <w:spacing w:val="-24"/>
          <w:w w:val="115"/>
        </w:rPr>
        <w:t xml:space="preserve"> </w:t>
      </w:r>
      <w:r>
        <w:rPr>
          <w:w w:val="115"/>
        </w:rPr>
        <w:t>it</w:t>
      </w:r>
      <w:r>
        <w:rPr>
          <w:spacing w:val="-11"/>
          <w:w w:val="115"/>
        </w:rPr>
        <w:t xml:space="preserve"> </w:t>
      </w:r>
      <w:r>
        <w:rPr>
          <w:w w:val="115"/>
        </w:rPr>
        <w:t>introduced</w:t>
      </w:r>
      <w:r>
        <w:rPr>
          <w:spacing w:val="-20"/>
          <w:w w:val="115"/>
        </w:rPr>
        <w:t xml:space="preserve"> </w:t>
      </w:r>
      <w:r>
        <w:rPr>
          <w:w w:val="115"/>
        </w:rPr>
        <w:t>the</w:t>
      </w:r>
      <w:r>
        <w:rPr>
          <w:spacing w:val="-26"/>
          <w:w w:val="115"/>
        </w:rPr>
        <w:t xml:space="preserve"> </w:t>
      </w:r>
      <w:r>
        <w:rPr>
          <w:w w:val="115"/>
        </w:rPr>
        <w:t>Ontario</w:t>
      </w:r>
      <w:r>
        <w:rPr>
          <w:spacing w:val="-18"/>
          <w:w w:val="115"/>
        </w:rPr>
        <w:t xml:space="preserve"> </w:t>
      </w:r>
      <w:r>
        <w:rPr>
          <w:w w:val="115"/>
        </w:rPr>
        <w:t>Student</w:t>
      </w:r>
      <w:r>
        <w:rPr>
          <w:spacing w:val="-18"/>
          <w:w w:val="115"/>
        </w:rPr>
        <w:t xml:space="preserve"> </w:t>
      </w:r>
      <w:r>
        <w:rPr>
          <w:w w:val="115"/>
        </w:rPr>
        <w:t>Grant</w:t>
      </w:r>
      <w:r>
        <w:rPr>
          <w:spacing w:val="-18"/>
          <w:w w:val="115"/>
        </w:rPr>
        <w:t xml:space="preserve"> </w:t>
      </w:r>
      <w:r>
        <w:rPr>
          <w:w w:val="115"/>
        </w:rPr>
        <w:t xml:space="preserve">(OSG), which aims to reduce the tuition costs of students with the greatest financial need (family income of $50,000 or less) by 100%. A recent article by the National </w:t>
      </w:r>
      <w:r>
        <w:rPr>
          <w:w w:val="115"/>
        </w:rPr>
        <w:t>Post reported</w:t>
      </w:r>
      <w:r>
        <w:rPr>
          <w:spacing w:val="-18"/>
          <w:w w:val="115"/>
        </w:rPr>
        <w:t xml:space="preserve"> </w:t>
      </w:r>
      <w:r>
        <w:rPr>
          <w:w w:val="115"/>
        </w:rPr>
        <w:t>that</w:t>
      </w:r>
      <w:r>
        <w:rPr>
          <w:spacing w:val="-22"/>
          <w:w w:val="115"/>
        </w:rPr>
        <w:t xml:space="preserve"> </w:t>
      </w:r>
      <w:r>
        <w:rPr>
          <w:w w:val="115"/>
        </w:rPr>
        <w:t>since</w:t>
      </w:r>
      <w:r>
        <w:rPr>
          <w:spacing w:val="-26"/>
          <w:w w:val="115"/>
        </w:rPr>
        <w:t xml:space="preserve"> </w:t>
      </w:r>
      <w:r>
        <w:rPr>
          <w:w w:val="115"/>
        </w:rPr>
        <w:t>the</w:t>
      </w:r>
      <w:r>
        <w:rPr>
          <w:spacing w:val="-7"/>
          <w:w w:val="115"/>
        </w:rPr>
        <w:t xml:space="preserve"> </w:t>
      </w:r>
      <w:r>
        <w:rPr>
          <w:w w:val="115"/>
        </w:rPr>
        <w:t>implementation</w:t>
      </w:r>
      <w:r>
        <w:rPr>
          <w:spacing w:val="-30"/>
          <w:w w:val="115"/>
        </w:rPr>
        <w:t xml:space="preserve"> </w:t>
      </w:r>
      <w:r>
        <w:rPr>
          <w:w w:val="115"/>
        </w:rPr>
        <w:t>of</w:t>
      </w:r>
      <w:r>
        <w:rPr>
          <w:spacing w:val="-20"/>
          <w:w w:val="115"/>
        </w:rPr>
        <w:t xml:space="preserve"> </w:t>
      </w:r>
      <w:r>
        <w:rPr>
          <w:w w:val="115"/>
        </w:rPr>
        <w:t>the</w:t>
      </w:r>
      <w:r>
        <w:rPr>
          <w:spacing w:val="-26"/>
          <w:w w:val="115"/>
        </w:rPr>
        <w:t xml:space="preserve"> </w:t>
      </w:r>
      <w:r>
        <w:rPr>
          <w:w w:val="115"/>
        </w:rPr>
        <w:t>new</w:t>
      </w:r>
      <w:r>
        <w:rPr>
          <w:spacing w:val="-19"/>
          <w:w w:val="115"/>
        </w:rPr>
        <w:t xml:space="preserve"> </w:t>
      </w:r>
      <w:r>
        <w:rPr>
          <w:w w:val="115"/>
        </w:rPr>
        <w:t>OSG,</w:t>
      </w:r>
      <w:r>
        <w:rPr>
          <w:spacing w:val="-26"/>
          <w:w w:val="115"/>
        </w:rPr>
        <w:t xml:space="preserve"> </w:t>
      </w:r>
      <w:r>
        <w:rPr>
          <w:w w:val="115"/>
        </w:rPr>
        <w:t>over</w:t>
      </w:r>
      <w:r>
        <w:rPr>
          <w:spacing w:val="-29"/>
          <w:w w:val="115"/>
        </w:rPr>
        <w:t xml:space="preserve"> </w:t>
      </w:r>
      <w:r>
        <w:rPr>
          <w:w w:val="115"/>
        </w:rPr>
        <w:t>185,000</w:t>
      </w:r>
      <w:r>
        <w:rPr>
          <w:spacing w:val="-22"/>
          <w:w w:val="115"/>
        </w:rPr>
        <w:t xml:space="preserve"> </w:t>
      </w:r>
      <w:r>
        <w:rPr>
          <w:w w:val="115"/>
        </w:rPr>
        <w:t>post-secondary students</w:t>
      </w:r>
      <w:r>
        <w:rPr>
          <w:spacing w:val="-5"/>
          <w:w w:val="115"/>
        </w:rPr>
        <w:t xml:space="preserve"> </w:t>
      </w:r>
      <w:r>
        <w:rPr>
          <w:w w:val="115"/>
        </w:rPr>
        <w:t>in</w:t>
      </w:r>
      <w:r>
        <w:rPr>
          <w:spacing w:val="-19"/>
          <w:w w:val="115"/>
        </w:rPr>
        <w:t xml:space="preserve"> </w:t>
      </w:r>
      <w:r>
        <w:rPr>
          <w:w w:val="115"/>
        </w:rPr>
        <w:t>Ontario</w:t>
      </w:r>
      <w:r>
        <w:rPr>
          <w:spacing w:val="-8"/>
          <w:w w:val="115"/>
        </w:rPr>
        <w:t xml:space="preserve"> </w:t>
      </w:r>
      <w:r>
        <w:rPr>
          <w:w w:val="115"/>
        </w:rPr>
        <w:t>have</w:t>
      </w:r>
      <w:r>
        <w:rPr>
          <w:spacing w:val="-11"/>
          <w:w w:val="115"/>
        </w:rPr>
        <w:t xml:space="preserve"> </w:t>
      </w:r>
      <w:r>
        <w:rPr>
          <w:w w:val="115"/>
        </w:rPr>
        <w:t>been</w:t>
      </w:r>
      <w:r>
        <w:rPr>
          <w:spacing w:val="-16"/>
          <w:w w:val="115"/>
        </w:rPr>
        <w:t xml:space="preserve"> </w:t>
      </w:r>
      <w:r>
        <w:rPr>
          <w:w w:val="115"/>
        </w:rPr>
        <w:t>awarded</w:t>
      </w:r>
      <w:r>
        <w:rPr>
          <w:spacing w:val="-5"/>
          <w:w w:val="115"/>
        </w:rPr>
        <w:t xml:space="preserve"> </w:t>
      </w:r>
      <w:r>
        <w:rPr>
          <w:w w:val="115"/>
        </w:rPr>
        <w:t>free</w:t>
      </w:r>
      <w:r>
        <w:rPr>
          <w:spacing w:val="-20"/>
          <w:w w:val="115"/>
        </w:rPr>
        <w:t xml:space="preserve"> </w:t>
      </w:r>
      <w:r>
        <w:rPr>
          <w:w w:val="115"/>
        </w:rPr>
        <w:t>tuition,</w:t>
      </w:r>
      <w:r>
        <w:rPr>
          <w:spacing w:val="-16"/>
          <w:w w:val="115"/>
        </w:rPr>
        <w:t xml:space="preserve"> </w:t>
      </w:r>
      <w:r>
        <w:rPr>
          <w:w w:val="115"/>
        </w:rPr>
        <w:t>equivalent</w:t>
      </w:r>
      <w:r>
        <w:rPr>
          <w:spacing w:val="-6"/>
          <w:w w:val="115"/>
        </w:rPr>
        <w:t xml:space="preserve"> </w:t>
      </w:r>
      <w:r>
        <w:rPr>
          <w:w w:val="115"/>
        </w:rPr>
        <w:t>to</w:t>
      </w:r>
      <w:r>
        <w:rPr>
          <w:spacing w:val="2"/>
          <w:w w:val="115"/>
        </w:rPr>
        <w:t xml:space="preserve"> </w:t>
      </w:r>
      <w:r>
        <w:rPr>
          <w:w w:val="115"/>
        </w:rPr>
        <w:t>over</w:t>
      </w:r>
      <w:r>
        <w:rPr>
          <w:spacing w:val="-5"/>
          <w:w w:val="115"/>
        </w:rPr>
        <w:t xml:space="preserve"> </w:t>
      </w:r>
      <w:r>
        <w:rPr>
          <w:w w:val="115"/>
        </w:rPr>
        <w:t>33%</w:t>
      </w:r>
      <w:r>
        <w:rPr>
          <w:spacing w:val="-17"/>
          <w:w w:val="115"/>
        </w:rPr>
        <w:t xml:space="preserve"> </w:t>
      </w:r>
      <w:r>
        <w:rPr>
          <w:w w:val="115"/>
        </w:rPr>
        <w:t>of</w:t>
      </w:r>
      <w:r>
        <w:rPr>
          <w:spacing w:val="6"/>
          <w:w w:val="115"/>
        </w:rPr>
        <w:t xml:space="preserve"> </w:t>
      </w:r>
      <w:r>
        <w:rPr>
          <w:w w:val="115"/>
        </w:rPr>
        <w:t>all</w:t>
      </w:r>
      <w:r>
        <w:rPr>
          <w:spacing w:val="-15"/>
          <w:w w:val="115"/>
        </w:rPr>
        <w:t xml:space="preserve"> </w:t>
      </w:r>
      <w:r>
        <w:rPr>
          <w:w w:val="115"/>
        </w:rPr>
        <w:t>full­ time college/university students in the pro</w:t>
      </w:r>
      <w:r>
        <w:rPr>
          <w:spacing w:val="-36"/>
          <w:w w:val="115"/>
        </w:rPr>
        <w:t xml:space="preserve"> </w:t>
      </w:r>
      <w:r>
        <w:rPr>
          <w:w w:val="115"/>
        </w:rPr>
        <w:t>vince.</w:t>
      </w:r>
      <w:r>
        <w:rPr>
          <w:rFonts w:ascii="Times New Roman" w:hAnsi="Times New Roman"/>
          <w:w w:val="115"/>
          <w:position w:val="7"/>
          <w:sz w:val="15"/>
        </w:rPr>
        <w:t>30</w:t>
      </w:r>
    </w:p>
    <w:p w14:paraId="16016B1C" w14:textId="77777777" w:rsidR="005F7E7C" w:rsidRDefault="005F7E7C">
      <w:pPr>
        <w:pStyle w:val="BodyText"/>
        <w:spacing w:before="3"/>
        <w:rPr>
          <w:rFonts w:ascii="Times New Roman"/>
          <w:sz w:val="26"/>
        </w:rPr>
      </w:pPr>
    </w:p>
    <w:p w14:paraId="4F76DCD9" w14:textId="77777777" w:rsidR="005F7E7C" w:rsidRDefault="00C52EE6">
      <w:pPr>
        <w:pStyle w:val="BodyText"/>
        <w:spacing w:before="1" w:line="288" w:lineRule="auto"/>
        <w:ind w:left="248" w:right="237" w:firstLine="5"/>
        <w:jc w:val="both"/>
      </w:pPr>
      <w:r>
        <w:rPr>
          <w:w w:val="115"/>
        </w:rPr>
        <w:t>While the recent governmental funding changes provide a promising option to those students whose families are ill-equipped to afford a full-time post-secondary</w:t>
      </w:r>
      <w:r>
        <w:rPr>
          <w:spacing w:val="-54"/>
          <w:w w:val="115"/>
        </w:rPr>
        <w:t xml:space="preserve"> </w:t>
      </w:r>
      <w:r>
        <w:rPr>
          <w:w w:val="115"/>
        </w:rPr>
        <w:t xml:space="preserve">degree, McMaster must explore other </w:t>
      </w:r>
      <w:r>
        <w:rPr>
          <w:w w:val="115"/>
        </w:rPr>
        <w:t>avenues to further reduce the increasing costs for all students, many of whom face additional costs in order to obtain a degree, such as transportation, housing, and</w:t>
      </w:r>
      <w:r>
        <w:rPr>
          <w:spacing w:val="-4"/>
          <w:w w:val="115"/>
        </w:rPr>
        <w:t xml:space="preserve"> </w:t>
      </w:r>
      <w:r>
        <w:rPr>
          <w:w w:val="115"/>
        </w:rPr>
        <w:t>food.</w:t>
      </w:r>
    </w:p>
    <w:p w14:paraId="1E035C35" w14:textId="77777777" w:rsidR="005F7E7C" w:rsidRDefault="005F7E7C">
      <w:pPr>
        <w:pStyle w:val="BodyText"/>
        <w:spacing w:before="4"/>
        <w:rPr>
          <w:sz w:val="26"/>
        </w:rPr>
      </w:pPr>
    </w:p>
    <w:p w14:paraId="01F51BE6" w14:textId="77777777" w:rsidR="005F7E7C" w:rsidRDefault="00C52EE6">
      <w:pPr>
        <w:pStyle w:val="BodyText"/>
        <w:spacing w:line="288" w:lineRule="auto"/>
        <w:ind w:left="247" w:right="227" w:firstLine="3"/>
        <w:jc w:val="both"/>
      </w:pPr>
      <w:r>
        <w:rPr>
          <w:w w:val="110"/>
        </w:rPr>
        <w:t>One such option is the use of open educational resources (OER), a free resource tha</w:t>
      </w:r>
      <w:r>
        <w:rPr>
          <w:w w:val="110"/>
        </w:rPr>
        <w:t>t utilizes a variety of online platforms, ranging from free textbooks to Youtube and TedTalks, to increase accessibility of learning tools for all students regardless of socioeconomic st at us.</w:t>
      </w:r>
      <w:r>
        <w:rPr>
          <w:w w:val="110"/>
          <w:vertAlign w:val="superscript"/>
        </w:rPr>
        <w:t>31</w:t>
      </w:r>
      <w:r>
        <w:rPr>
          <w:w w:val="110"/>
        </w:rPr>
        <w:t xml:space="preserve"> One of the greatest advantages of OER is the provision of a </w:t>
      </w:r>
      <w:r>
        <w:rPr>
          <w:w w:val="110"/>
        </w:rPr>
        <w:t>Creative Commons license to educators, which enables them to "adapt, adopt and remix materials" so that they can customize textbooks and other resources to  the needs of their courses and their st ud ent s.</w:t>
      </w:r>
      <w:r>
        <w:rPr>
          <w:rFonts w:ascii="Times New Roman"/>
          <w:w w:val="110"/>
          <w:vertAlign w:val="superscript"/>
        </w:rPr>
        <w:t>32</w:t>
      </w:r>
      <w:r>
        <w:rPr>
          <w:rFonts w:ascii="Times New Roman"/>
          <w:w w:val="110"/>
        </w:rPr>
        <w:t xml:space="preserve"> </w:t>
      </w:r>
      <w:r>
        <w:rPr>
          <w:w w:val="110"/>
        </w:rPr>
        <w:t>In this way, not only does the use of OER allow</w:t>
      </w:r>
      <w:r>
        <w:rPr>
          <w:w w:val="110"/>
        </w:rPr>
        <w:t xml:space="preserve"> for students to save money on the purchase of entire textbooks when they may only need a few chapters, it  also enables instructors to  easily structure their courses</w:t>
      </w:r>
      <w:r>
        <w:rPr>
          <w:spacing w:val="67"/>
          <w:w w:val="110"/>
        </w:rPr>
        <w:t xml:space="preserve"> </w:t>
      </w:r>
      <w:r>
        <w:rPr>
          <w:w w:val="110"/>
        </w:rPr>
        <w:t>to maximize learning for</w:t>
      </w:r>
      <w:r>
        <w:rPr>
          <w:spacing w:val="17"/>
          <w:w w:val="110"/>
        </w:rPr>
        <w:t xml:space="preserve"> </w:t>
      </w:r>
      <w:r>
        <w:rPr>
          <w:w w:val="110"/>
        </w:rPr>
        <w:t>students.</w:t>
      </w:r>
    </w:p>
    <w:p w14:paraId="333BF456" w14:textId="77777777" w:rsidR="005F7E7C" w:rsidRDefault="005F7E7C">
      <w:pPr>
        <w:pStyle w:val="BodyText"/>
        <w:spacing w:before="9"/>
        <w:rPr>
          <w:sz w:val="26"/>
        </w:rPr>
      </w:pPr>
    </w:p>
    <w:p w14:paraId="1E196069" w14:textId="77777777" w:rsidR="005F7E7C" w:rsidRDefault="00C52EE6">
      <w:pPr>
        <w:pStyle w:val="BodyText"/>
        <w:spacing w:line="288" w:lineRule="auto"/>
        <w:ind w:left="248" w:right="214" w:firstLine="2"/>
        <w:jc w:val="both"/>
        <w:rPr>
          <w:rFonts w:ascii="Times New Roman"/>
        </w:rPr>
      </w:pPr>
      <w:r>
        <w:rPr>
          <w:w w:val="110"/>
        </w:rPr>
        <w:t>Since 2003, British Columbia has been actively promoting OER through its Open Education team at BCcampus, which manages the BC Open Textbook Project funded by</w:t>
      </w:r>
      <w:r>
        <w:rPr>
          <w:spacing w:val="-6"/>
          <w:w w:val="110"/>
        </w:rPr>
        <w:t xml:space="preserve"> </w:t>
      </w:r>
      <w:r>
        <w:rPr>
          <w:w w:val="110"/>
        </w:rPr>
        <w:t>the</w:t>
      </w:r>
      <w:r>
        <w:rPr>
          <w:spacing w:val="-2"/>
          <w:w w:val="110"/>
        </w:rPr>
        <w:t xml:space="preserve"> </w:t>
      </w:r>
      <w:r>
        <w:rPr>
          <w:w w:val="110"/>
        </w:rPr>
        <w:t>Ministry</w:t>
      </w:r>
      <w:r>
        <w:rPr>
          <w:spacing w:val="4"/>
          <w:w w:val="110"/>
        </w:rPr>
        <w:t xml:space="preserve"> </w:t>
      </w:r>
      <w:r>
        <w:rPr>
          <w:w w:val="110"/>
        </w:rPr>
        <w:t>of</w:t>
      </w:r>
      <w:r>
        <w:rPr>
          <w:spacing w:val="10"/>
          <w:w w:val="110"/>
        </w:rPr>
        <w:t xml:space="preserve"> </w:t>
      </w:r>
      <w:r>
        <w:rPr>
          <w:w w:val="110"/>
        </w:rPr>
        <w:t>Advanced</w:t>
      </w:r>
      <w:r>
        <w:rPr>
          <w:spacing w:val="-2"/>
          <w:w w:val="110"/>
        </w:rPr>
        <w:t xml:space="preserve"> </w:t>
      </w:r>
      <w:r>
        <w:rPr>
          <w:w w:val="110"/>
        </w:rPr>
        <w:t>Education,</w:t>
      </w:r>
      <w:r>
        <w:rPr>
          <w:spacing w:val="-2"/>
          <w:w w:val="110"/>
        </w:rPr>
        <w:t xml:space="preserve"> </w:t>
      </w:r>
      <w:r>
        <w:rPr>
          <w:w w:val="110"/>
        </w:rPr>
        <w:t>Skills</w:t>
      </w:r>
      <w:r>
        <w:rPr>
          <w:spacing w:val="-8"/>
          <w:w w:val="110"/>
        </w:rPr>
        <w:t xml:space="preserve"> </w:t>
      </w:r>
      <w:r>
        <w:rPr>
          <w:w w:val="110"/>
          <w:sz w:val="21"/>
        </w:rPr>
        <w:t>&amp;</w:t>
      </w:r>
      <w:r>
        <w:rPr>
          <w:spacing w:val="-4"/>
          <w:w w:val="110"/>
          <w:sz w:val="21"/>
        </w:rPr>
        <w:t xml:space="preserve"> </w:t>
      </w:r>
      <w:r>
        <w:rPr>
          <w:w w:val="110"/>
        </w:rPr>
        <w:t>Training</w:t>
      </w:r>
      <w:r>
        <w:rPr>
          <w:spacing w:val="3"/>
          <w:w w:val="110"/>
        </w:rPr>
        <w:t xml:space="preserve"> </w:t>
      </w:r>
      <w:r>
        <w:rPr>
          <w:w w:val="110"/>
        </w:rPr>
        <w:t>and</w:t>
      </w:r>
      <w:r>
        <w:rPr>
          <w:spacing w:val="-10"/>
          <w:w w:val="110"/>
        </w:rPr>
        <w:t xml:space="preserve"> </w:t>
      </w:r>
      <w:r>
        <w:rPr>
          <w:w w:val="110"/>
        </w:rPr>
        <w:t>the</w:t>
      </w:r>
      <w:r>
        <w:rPr>
          <w:spacing w:val="1"/>
          <w:w w:val="110"/>
        </w:rPr>
        <w:t xml:space="preserve"> </w:t>
      </w:r>
      <w:r>
        <w:rPr>
          <w:w w:val="110"/>
        </w:rPr>
        <w:t>Hewlett</w:t>
      </w:r>
      <w:r>
        <w:rPr>
          <w:spacing w:val="-1"/>
          <w:w w:val="110"/>
        </w:rPr>
        <w:t xml:space="preserve"> </w:t>
      </w:r>
      <w:r>
        <w:rPr>
          <w:w w:val="110"/>
        </w:rPr>
        <w:t>Found</w:t>
      </w:r>
      <w:r>
        <w:rPr>
          <w:spacing w:val="-19"/>
          <w:w w:val="110"/>
        </w:rPr>
        <w:t xml:space="preserve"> </w:t>
      </w:r>
      <w:r>
        <w:rPr>
          <w:w w:val="110"/>
        </w:rPr>
        <w:t>at</w:t>
      </w:r>
      <w:r>
        <w:rPr>
          <w:spacing w:val="-31"/>
          <w:w w:val="110"/>
        </w:rPr>
        <w:t xml:space="preserve"> </w:t>
      </w:r>
      <w:r>
        <w:rPr>
          <w:w w:val="110"/>
        </w:rPr>
        <w:t>io</w:t>
      </w:r>
      <w:r>
        <w:rPr>
          <w:spacing w:val="-35"/>
          <w:w w:val="110"/>
        </w:rPr>
        <w:t xml:space="preserve"> </w:t>
      </w:r>
      <w:r>
        <w:rPr>
          <w:spacing w:val="-4"/>
          <w:w w:val="110"/>
        </w:rPr>
        <w:t>n.</w:t>
      </w:r>
      <w:r>
        <w:rPr>
          <w:rFonts w:ascii="Times New Roman"/>
          <w:spacing w:val="-4"/>
          <w:w w:val="110"/>
          <w:position w:val="7"/>
          <w:sz w:val="15"/>
        </w:rPr>
        <w:t xml:space="preserve">33 </w:t>
      </w:r>
      <w:r>
        <w:rPr>
          <w:w w:val="110"/>
        </w:rPr>
        <w:t>One of the primary goals listed for the open textbook development project is to decrease student costs and subsequently increase accessibility to education and learning. Between 2012-2017, it reported student savings of over $3 million, with 221 books in t</w:t>
      </w:r>
      <w:r>
        <w:rPr>
          <w:w w:val="110"/>
        </w:rPr>
        <w:t>he collection, 38 B.C. institutions currently adopting the use of OER, and almost 50,000 students utilizing these resources.</w:t>
      </w:r>
      <w:r>
        <w:rPr>
          <w:spacing w:val="-58"/>
          <w:w w:val="110"/>
        </w:rPr>
        <w:t xml:space="preserve"> </w:t>
      </w:r>
      <w:r>
        <w:rPr>
          <w:rFonts w:ascii="Times New Roman"/>
          <w:w w:val="110"/>
          <w:vertAlign w:val="superscript"/>
        </w:rPr>
        <w:t>34</w:t>
      </w:r>
    </w:p>
    <w:p w14:paraId="4E946C78" w14:textId="77777777" w:rsidR="005F7E7C" w:rsidRDefault="00C52EE6">
      <w:pPr>
        <w:pStyle w:val="BodyText"/>
        <w:spacing w:before="9"/>
        <w:rPr>
          <w:rFonts w:ascii="Times New Roman"/>
          <w:sz w:val="12"/>
        </w:rPr>
      </w:pPr>
      <w:r>
        <w:pict w14:anchorId="0F1FDA1C">
          <v:shape id="_x0000_s1073" alt="" style="position:absolute;margin-left:72.1pt;margin-top:9.55pt;width:144.25pt;height:.1pt;z-index:-1571225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F1206A5" w14:textId="77777777" w:rsidR="005F7E7C" w:rsidRDefault="00C52EE6">
      <w:pPr>
        <w:spacing w:before="29" w:line="244" w:lineRule="auto"/>
        <w:ind w:left="230" w:right="264" w:firstLine="17"/>
        <w:jc w:val="both"/>
        <w:rPr>
          <w:sz w:val="20"/>
        </w:rPr>
      </w:pPr>
      <w:r>
        <w:rPr>
          <w:w w:val="110"/>
          <w:position w:val="7"/>
          <w:sz w:val="14"/>
        </w:rPr>
        <w:t xml:space="preserve">29 </w:t>
      </w:r>
      <w:r>
        <w:rPr>
          <w:w w:val="110"/>
          <w:sz w:val="20"/>
        </w:rPr>
        <w:t xml:space="preserve">"2016 Ontario Budget </w:t>
      </w:r>
      <w:r>
        <w:rPr>
          <w:sz w:val="25"/>
        </w:rPr>
        <w:t xml:space="preserve">I </w:t>
      </w:r>
      <w:r>
        <w:rPr>
          <w:w w:val="110"/>
          <w:sz w:val="20"/>
        </w:rPr>
        <w:t xml:space="preserve">Improving Access to Postsecondary Education," </w:t>
      </w:r>
      <w:r>
        <w:rPr>
          <w:i/>
          <w:w w:val="110"/>
          <w:sz w:val="19"/>
        </w:rPr>
        <w:t xml:space="preserve">Ontario Ministry of Finance,   </w:t>
      </w:r>
      <w:r>
        <w:rPr>
          <w:w w:val="110"/>
          <w:sz w:val="20"/>
        </w:rPr>
        <w:t xml:space="preserve">July   20,   2016,   </w:t>
      </w:r>
      <w:hyperlink r:id="rId18">
        <w:r>
          <w:rPr>
            <w:w w:val="110"/>
            <w:sz w:val="20"/>
          </w:rPr>
          <w:t>https://www.fin.gov.on.ca/en/budget/ontariobudgets/2016/bkl.html.</w:t>
        </w:r>
      </w:hyperlink>
      <w:r>
        <w:rPr>
          <w:w w:val="110"/>
          <w:sz w:val="20"/>
        </w:rPr>
        <w:t xml:space="preserve"> </w:t>
      </w:r>
      <w:r>
        <w:rPr>
          <w:rFonts w:ascii="Times New Roman"/>
          <w:w w:val="110"/>
          <w:position w:val="7"/>
          <w:sz w:val="14"/>
        </w:rPr>
        <w:t xml:space="preserve">30 </w:t>
      </w:r>
      <w:r>
        <w:rPr>
          <w:w w:val="110"/>
          <w:sz w:val="20"/>
        </w:rPr>
        <w:t xml:space="preserve">"So Far 185,000 Post-Secondary Students in Ontario Have Received Free Tuition," </w:t>
      </w:r>
      <w:r>
        <w:rPr>
          <w:i/>
          <w:w w:val="110"/>
          <w:sz w:val="19"/>
        </w:rPr>
        <w:t xml:space="preserve">National Post, </w:t>
      </w:r>
      <w:r>
        <w:rPr>
          <w:w w:val="110"/>
          <w:sz w:val="20"/>
        </w:rPr>
        <w:t xml:space="preserve">September </w:t>
      </w:r>
      <w:r>
        <w:rPr>
          <w:sz w:val="20"/>
        </w:rPr>
        <w:t xml:space="preserve">11, </w:t>
      </w:r>
      <w:r>
        <w:rPr>
          <w:w w:val="110"/>
          <w:sz w:val="20"/>
        </w:rPr>
        <w:t xml:space="preserve">2017, </w:t>
      </w:r>
      <w:hyperlink r:id="rId19">
        <w:r>
          <w:rPr>
            <w:w w:val="110"/>
            <w:sz w:val="20"/>
          </w:rPr>
          <w:t>http://nationalpost.com/pmn/news-pmn/canada-news-pmn/so-far-</w:t>
        </w:r>
      </w:hyperlink>
      <w:r>
        <w:rPr>
          <w:w w:val="110"/>
          <w:sz w:val="20"/>
        </w:rPr>
        <w:t xml:space="preserve"> 185000-post-secondary-students-in-ontario-have-received-free-tuition.</w:t>
      </w:r>
    </w:p>
    <w:p w14:paraId="6195B39E" w14:textId="77777777" w:rsidR="005F7E7C" w:rsidRDefault="00C52EE6">
      <w:pPr>
        <w:spacing w:line="244" w:lineRule="exact"/>
        <w:ind w:left="246"/>
        <w:jc w:val="both"/>
        <w:rPr>
          <w:sz w:val="20"/>
        </w:rPr>
      </w:pPr>
      <w:r>
        <w:rPr>
          <w:w w:val="105"/>
          <w:position w:val="7"/>
          <w:sz w:val="12"/>
        </w:rPr>
        <w:t xml:space="preserve">31 </w:t>
      </w:r>
      <w:r>
        <w:rPr>
          <w:w w:val="105"/>
          <w:sz w:val="20"/>
        </w:rPr>
        <w:t xml:space="preserve">"Open Educational Resources </w:t>
      </w:r>
      <w:r>
        <w:rPr>
          <w:w w:val="105"/>
          <w:sz w:val="25"/>
        </w:rPr>
        <w:t xml:space="preserve">I </w:t>
      </w:r>
      <w:r>
        <w:rPr>
          <w:w w:val="105"/>
          <w:sz w:val="20"/>
        </w:rPr>
        <w:t>eC</w:t>
      </w:r>
      <w:r>
        <w:rPr>
          <w:w w:val="105"/>
          <w:sz w:val="20"/>
        </w:rPr>
        <w:t xml:space="preserve">ampus Ontario," </w:t>
      </w:r>
      <w:r>
        <w:rPr>
          <w:i/>
          <w:w w:val="105"/>
          <w:sz w:val="19"/>
        </w:rPr>
        <w:t xml:space="preserve">eCampus Ontario, </w:t>
      </w:r>
      <w:r>
        <w:rPr>
          <w:w w:val="105"/>
          <w:sz w:val="20"/>
        </w:rPr>
        <w:t>2017,</w:t>
      </w:r>
    </w:p>
    <w:p w14:paraId="47189FC5" w14:textId="77777777" w:rsidR="005F7E7C" w:rsidRDefault="00C52EE6">
      <w:pPr>
        <w:spacing w:line="228" w:lineRule="exact"/>
        <w:ind w:left="248"/>
        <w:rPr>
          <w:sz w:val="20"/>
        </w:rPr>
      </w:pPr>
      <w:hyperlink r:id="rId20">
        <w:r>
          <w:rPr>
            <w:w w:val="115"/>
            <w:sz w:val="20"/>
          </w:rPr>
          <w:t>https://www.ecampusontario.ca/open-education-resources/.</w:t>
        </w:r>
      </w:hyperlink>
    </w:p>
    <w:p w14:paraId="16B62D93" w14:textId="77777777" w:rsidR="005F7E7C" w:rsidRDefault="00C52EE6">
      <w:pPr>
        <w:spacing w:line="223" w:lineRule="exact"/>
        <w:ind w:left="246"/>
        <w:rPr>
          <w:sz w:val="20"/>
        </w:rPr>
      </w:pPr>
      <w:r>
        <w:rPr>
          <w:rFonts w:ascii="Times New Roman"/>
          <w:w w:val="110"/>
          <w:position w:val="7"/>
          <w:sz w:val="14"/>
        </w:rPr>
        <w:t xml:space="preserve">32 </w:t>
      </w:r>
      <w:r>
        <w:rPr>
          <w:w w:val="110"/>
          <w:sz w:val="20"/>
        </w:rPr>
        <w:t>Ibid.</w:t>
      </w:r>
    </w:p>
    <w:p w14:paraId="65FF0E2E" w14:textId="77777777" w:rsidR="005F7E7C" w:rsidRDefault="00C52EE6">
      <w:pPr>
        <w:spacing w:before="24" w:line="240" w:lineRule="exact"/>
        <w:ind w:left="246" w:right="581"/>
        <w:rPr>
          <w:sz w:val="20"/>
        </w:rPr>
      </w:pPr>
      <w:r>
        <w:rPr>
          <w:rFonts w:ascii="Times New Roman"/>
          <w:w w:val="110"/>
          <w:position w:val="7"/>
          <w:sz w:val="14"/>
        </w:rPr>
        <w:t xml:space="preserve">33 </w:t>
      </w:r>
      <w:r>
        <w:rPr>
          <w:w w:val="110"/>
          <w:sz w:val="20"/>
        </w:rPr>
        <w:t xml:space="preserve">"Open Education </w:t>
      </w:r>
      <w:r>
        <w:rPr>
          <w:w w:val="110"/>
          <w:sz w:val="25"/>
        </w:rPr>
        <w:t xml:space="preserve">I </w:t>
      </w:r>
      <w:r>
        <w:rPr>
          <w:w w:val="110"/>
          <w:sz w:val="20"/>
        </w:rPr>
        <w:t xml:space="preserve">BCcampus,"  </w:t>
      </w:r>
      <w:r>
        <w:rPr>
          <w:i/>
          <w:w w:val="110"/>
          <w:sz w:val="19"/>
        </w:rPr>
        <w:t xml:space="preserve">BCcampus,  </w:t>
      </w:r>
      <w:r>
        <w:rPr>
          <w:w w:val="110"/>
          <w:sz w:val="20"/>
        </w:rPr>
        <w:t xml:space="preserve">2017, </w:t>
      </w:r>
      <w:hyperlink r:id="rId21">
        <w:r>
          <w:rPr>
            <w:color w:val="0000FD"/>
            <w:w w:val="110"/>
            <w:sz w:val="20"/>
            <w:u w:val="thick" w:color="0000FD"/>
          </w:rPr>
          <w:t>https://bccampus.ca/open-education/</w:t>
        </w:r>
      </w:hyperlink>
      <w:r>
        <w:rPr>
          <w:color w:val="0000FD"/>
          <w:w w:val="110"/>
          <w:sz w:val="20"/>
        </w:rPr>
        <w:t xml:space="preserve">. </w:t>
      </w:r>
      <w:r>
        <w:rPr>
          <w:rFonts w:ascii="Times New Roman"/>
          <w:w w:val="110"/>
          <w:position w:val="7"/>
          <w:sz w:val="14"/>
        </w:rPr>
        <w:t xml:space="preserve">34 </w:t>
      </w:r>
      <w:r>
        <w:rPr>
          <w:w w:val="110"/>
          <w:sz w:val="20"/>
        </w:rPr>
        <w:t xml:space="preserve">"Open Textbook Stats </w:t>
      </w:r>
      <w:r>
        <w:rPr>
          <w:w w:val="110"/>
          <w:sz w:val="19"/>
        </w:rPr>
        <w:t xml:space="preserve">I </w:t>
      </w:r>
      <w:r>
        <w:rPr>
          <w:w w:val="110"/>
          <w:sz w:val="20"/>
        </w:rPr>
        <w:t xml:space="preserve">BCcampus Opened Resources," </w:t>
      </w:r>
      <w:r>
        <w:rPr>
          <w:i/>
          <w:w w:val="110"/>
          <w:sz w:val="19"/>
        </w:rPr>
        <w:t xml:space="preserve">BCcampus, </w:t>
      </w:r>
      <w:r>
        <w:rPr>
          <w:w w:val="110"/>
          <w:sz w:val="20"/>
        </w:rPr>
        <w:t>2017, https://open.bccampus.ca/open-textbook-stats/.</w:t>
      </w:r>
    </w:p>
    <w:p w14:paraId="04CFFA3E" w14:textId="77777777" w:rsidR="005F7E7C" w:rsidRDefault="005F7E7C">
      <w:pPr>
        <w:spacing w:line="240" w:lineRule="exact"/>
        <w:rPr>
          <w:sz w:val="20"/>
        </w:rPr>
        <w:sectPr w:rsidR="005F7E7C">
          <w:pgSz w:w="12240" w:h="15840"/>
          <w:pgMar w:top="1360" w:right="1180" w:bottom="280" w:left="1200" w:header="720" w:footer="720" w:gutter="0"/>
          <w:cols w:space="720"/>
        </w:sectPr>
      </w:pPr>
    </w:p>
    <w:p w14:paraId="39BFD5D8" w14:textId="77777777" w:rsidR="005F7E7C" w:rsidRDefault="005F7E7C">
      <w:pPr>
        <w:pStyle w:val="BodyText"/>
        <w:spacing w:before="7"/>
        <w:rPr>
          <w:sz w:val="13"/>
        </w:rPr>
      </w:pPr>
    </w:p>
    <w:p w14:paraId="0F7B9796" w14:textId="77777777" w:rsidR="005F7E7C" w:rsidRDefault="00C52EE6">
      <w:pPr>
        <w:pStyle w:val="BodyText"/>
        <w:spacing w:before="93" w:line="288" w:lineRule="auto"/>
        <w:ind w:left="248" w:right="233"/>
        <w:jc w:val="both"/>
        <w:rPr>
          <w:rFonts w:ascii="Times New Roman" w:hAnsi="Times New Roman"/>
          <w:sz w:val="14"/>
        </w:rPr>
      </w:pPr>
      <w:r>
        <w:rPr>
          <w:w w:val="115"/>
        </w:rPr>
        <w:t>Despite the value of switching to OER for the purpose of increa</w:t>
      </w:r>
      <w:r>
        <w:rPr>
          <w:w w:val="115"/>
        </w:rPr>
        <w:t>sed educational accessibility, there are barriers to instructor uptake of these resources. A report by BCcampus</w:t>
      </w:r>
      <w:r>
        <w:rPr>
          <w:spacing w:val="2"/>
          <w:w w:val="115"/>
        </w:rPr>
        <w:t xml:space="preserve"> </w:t>
      </w:r>
      <w:r>
        <w:rPr>
          <w:w w:val="115"/>
        </w:rPr>
        <w:t>explored</w:t>
      </w:r>
      <w:r>
        <w:rPr>
          <w:spacing w:val="-7"/>
          <w:w w:val="115"/>
        </w:rPr>
        <w:t xml:space="preserve"> </w:t>
      </w:r>
      <w:r>
        <w:rPr>
          <w:w w:val="115"/>
        </w:rPr>
        <w:t>the</w:t>
      </w:r>
      <w:r>
        <w:rPr>
          <w:spacing w:val="-9"/>
          <w:w w:val="115"/>
        </w:rPr>
        <w:t xml:space="preserve"> </w:t>
      </w:r>
      <w:r>
        <w:rPr>
          <w:w w:val="115"/>
        </w:rPr>
        <w:t>use</w:t>
      </w:r>
      <w:r>
        <w:rPr>
          <w:spacing w:val="-17"/>
          <w:w w:val="115"/>
        </w:rPr>
        <w:t xml:space="preserve"> </w:t>
      </w:r>
      <w:r>
        <w:rPr>
          <w:w w:val="115"/>
        </w:rPr>
        <w:t>of</w:t>
      </w:r>
      <w:r>
        <w:rPr>
          <w:spacing w:val="4"/>
          <w:w w:val="115"/>
        </w:rPr>
        <w:t xml:space="preserve"> </w:t>
      </w:r>
      <w:r>
        <w:rPr>
          <w:w w:val="115"/>
        </w:rPr>
        <w:t>OER,</w:t>
      </w:r>
      <w:r>
        <w:rPr>
          <w:spacing w:val="-12"/>
          <w:w w:val="115"/>
        </w:rPr>
        <w:t xml:space="preserve"> </w:t>
      </w:r>
      <w:r>
        <w:rPr>
          <w:w w:val="115"/>
        </w:rPr>
        <w:t>including</w:t>
      </w:r>
      <w:r>
        <w:rPr>
          <w:spacing w:val="-5"/>
          <w:w w:val="115"/>
        </w:rPr>
        <w:t xml:space="preserve"> </w:t>
      </w:r>
      <w:r>
        <w:rPr>
          <w:w w:val="115"/>
        </w:rPr>
        <w:t>their</w:t>
      </w:r>
      <w:r>
        <w:rPr>
          <w:spacing w:val="-4"/>
          <w:w w:val="115"/>
        </w:rPr>
        <w:t xml:space="preserve"> </w:t>
      </w:r>
      <w:r>
        <w:rPr>
          <w:w w:val="115"/>
        </w:rPr>
        <w:t>motivations</w:t>
      </w:r>
      <w:r>
        <w:rPr>
          <w:spacing w:val="-4"/>
          <w:w w:val="115"/>
        </w:rPr>
        <w:t xml:space="preserve"> </w:t>
      </w:r>
      <w:r>
        <w:rPr>
          <w:w w:val="115"/>
        </w:rPr>
        <w:t>and</w:t>
      </w:r>
      <w:r>
        <w:rPr>
          <w:spacing w:val="-20"/>
          <w:w w:val="115"/>
        </w:rPr>
        <w:t xml:space="preserve"> </w:t>
      </w:r>
      <w:r>
        <w:rPr>
          <w:w w:val="115"/>
        </w:rPr>
        <w:t>perceptions,</w:t>
      </w:r>
      <w:r>
        <w:rPr>
          <w:spacing w:val="-6"/>
          <w:w w:val="115"/>
        </w:rPr>
        <w:t xml:space="preserve"> </w:t>
      </w:r>
      <w:r>
        <w:rPr>
          <w:w w:val="115"/>
        </w:rPr>
        <w:t>by post-secondary</w:t>
      </w:r>
      <w:r>
        <w:rPr>
          <w:spacing w:val="-16"/>
          <w:w w:val="115"/>
        </w:rPr>
        <w:t xml:space="preserve"> </w:t>
      </w:r>
      <w:r>
        <w:rPr>
          <w:w w:val="115"/>
        </w:rPr>
        <w:t>faculty in</w:t>
      </w:r>
      <w:r>
        <w:rPr>
          <w:spacing w:val="-18"/>
          <w:w w:val="115"/>
        </w:rPr>
        <w:t xml:space="preserve"> </w:t>
      </w:r>
      <w:r>
        <w:rPr>
          <w:w w:val="115"/>
        </w:rPr>
        <w:t>BC.</w:t>
      </w:r>
      <w:r>
        <w:rPr>
          <w:rFonts w:ascii="Times New Roman" w:hAnsi="Times New Roman"/>
          <w:w w:val="115"/>
          <w:vertAlign w:val="superscript"/>
        </w:rPr>
        <w:t>35</w:t>
      </w:r>
      <w:r>
        <w:rPr>
          <w:rFonts w:ascii="Times New Roman" w:hAnsi="Times New Roman"/>
          <w:spacing w:val="10"/>
          <w:w w:val="115"/>
        </w:rPr>
        <w:t xml:space="preserve"> </w:t>
      </w:r>
      <w:r>
        <w:rPr>
          <w:w w:val="115"/>
        </w:rPr>
        <w:t>Their</w:t>
      </w:r>
      <w:r>
        <w:rPr>
          <w:spacing w:val="-1"/>
          <w:w w:val="115"/>
        </w:rPr>
        <w:t xml:space="preserve"> </w:t>
      </w:r>
      <w:r>
        <w:rPr>
          <w:w w:val="115"/>
        </w:rPr>
        <w:t>key</w:t>
      </w:r>
      <w:r>
        <w:rPr>
          <w:spacing w:val="-6"/>
          <w:w w:val="115"/>
        </w:rPr>
        <w:t xml:space="preserve"> </w:t>
      </w:r>
      <w:r>
        <w:rPr>
          <w:w w:val="115"/>
        </w:rPr>
        <w:t>findings suggest</w:t>
      </w:r>
      <w:r>
        <w:rPr>
          <w:spacing w:val="-3"/>
          <w:w w:val="115"/>
        </w:rPr>
        <w:t xml:space="preserve"> </w:t>
      </w:r>
      <w:r>
        <w:rPr>
          <w:w w:val="115"/>
        </w:rPr>
        <w:t>that</w:t>
      </w:r>
      <w:r>
        <w:rPr>
          <w:spacing w:val="-8"/>
          <w:w w:val="115"/>
        </w:rPr>
        <w:t xml:space="preserve"> </w:t>
      </w:r>
      <w:r>
        <w:rPr>
          <w:w w:val="115"/>
        </w:rPr>
        <w:t>"faculty</w:t>
      </w:r>
      <w:r>
        <w:rPr>
          <w:spacing w:val="-1"/>
          <w:w w:val="115"/>
        </w:rPr>
        <w:t xml:space="preserve"> </w:t>
      </w:r>
      <w:r>
        <w:rPr>
          <w:w w:val="115"/>
        </w:rPr>
        <w:t>at</w:t>
      </w:r>
      <w:r>
        <w:rPr>
          <w:spacing w:val="-11"/>
          <w:w w:val="115"/>
        </w:rPr>
        <w:t xml:space="preserve"> </w:t>
      </w:r>
      <w:r>
        <w:rPr>
          <w:w w:val="115"/>
        </w:rPr>
        <w:t>all</w:t>
      </w:r>
      <w:r>
        <w:rPr>
          <w:spacing w:val="-13"/>
          <w:w w:val="115"/>
        </w:rPr>
        <w:t xml:space="preserve"> </w:t>
      </w:r>
      <w:r>
        <w:rPr>
          <w:w w:val="115"/>
        </w:rPr>
        <w:t>types</w:t>
      </w:r>
      <w:r>
        <w:rPr>
          <w:spacing w:val="-12"/>
          <w:w w:val="115"/>
        </w:rPr>
        <w:t xml:space="preserve"> </w:t>
      </w:r>
      <w:r>
        <w:rPr>
          <w:w w:val="115"/>
        </w:rPr>
        <w:t>of institutions face institutional barriers such as lack of administrative, staff, or department support for their use of OER." Many experts also believe that a lack of awareness may be one of the barriers toward</w:t>
      </w:r>
      <w:r>
        <w:rPr>
          <w:w w:val="115"/>
        </w:rPr>
        <w:t>s the implementation of OER by educators, such as lack of understanding regarding the variety of licenses available through Creative Commons or the possibility for government and private grants to support</w:t>
      </w:r>
      <w:r>
        <w:rPr>
          <w:spacing w:val="14"/>
          <w:w w:val="115"/>
        </w:rPr>
        <w:t xml:space="preserve"> </w:t>
      </w:r>
      <w:r>
        <w:rPr>
          <w:w w:val="115"/>
        </w:rPr>
        <w:t>the</w:t>
      </w:r>
      <w:r>
        <w:rPr>
          <w:spacing w:val="-3"/>
          <w:w w:val="115"/>
        </w:rPr>
        <w:t xml:space="preserve"> </w:t>
      </w:r>
      <w:r>
        <w:rPr>
          <w:w w:val="115"/>
        </w:rPr>
        <w:t>switch</w:t>
      </w:r>
      <w:r>
        <w:rPr>
          <w:spacing w:val="2"/>
          <w:w w:val="115"/>
        </w:rPr>
        <w:t xml:space="preserve"> </w:t>
      </w:r>
      <w:r>
        <w:rPr>
          <w:w w:val="115"/>
        </w:rPr>
        <w:t>from</w:t>
      </w:r>
      <w:r>
        <w:rPr>
          <w:spacing w:val="-4"/>
          <w:w w:val="115"/>
        </w:rPr>
        <w:t xml:space="preserve"> </w:t>
      </w:r>
      <w:r>
        <w:rPr>
          <w:w w:val="115"/>
        </w:rPr>
        <w:t>traditional</w:t>
      </w:r>
      <w:r>
        <w:rPr>
          <w:spacing w:val="8"/>
          <w:w w:val="115"/>
        </w:rPr>
        <w:t xml:space="preserve"> </w:t>
      </w:r>
      <w:r>
        <w:rPr>
          <w:spacing w:val="4"/>
          <w:w w:val="115"/>
        </w:rPr>
        <w:t>text</w:t>
      </w:r>
      <w:r>
        <w:rPr>
          <w:spacing w:val="-31"/>
          <w:w w:val="115"/>
        </w:rPr>
        <w:t xml:space="preserve"> </w:t>
      </w:r>
      <w:r>
        <w:rPr>
          <w:w w:val="115"/>
        </w:rPr>
        <w:t>b</w:t>
      </w:r>
      <w:r>
        <w:rPr>
          <w:spacing w:val="-49"/>
          <w:w w:val="115"/>
        </w:rPr>
        <w:t xml:space="preserve"> </w:t>
      </w:r>
      <w:r>
        <w:rPr>
          <w:w w:val="115"/>
        </w:rPr>
        <w:t>ooks.</w:t>
      </w:r>
      <w:r>
        <w:rPr>
          <w:spacing w:val="-31"/>
          <w:w w:val="115"/>
        </w:rPr>
        <w:t xml:space="preserve"> </w:t>
      </w:r>
      <w:r>
        <w:rPr>
          <w:rFonts w:ascii="Times New Roman" w:hAnsi="Times New Roman"/>
          <w:w w:val="115"/>
          <w:position w:val="7"/>
          <w:sz w:val="14"/>
        </w:rPr>
        <w:t>36</w:t>
      </w:r>
      <w:r>
        <w:rPr>
          <w:rFonts w:ascii="Times New Roman" w:hAnsi="Times New Roman"/>
          <w:spacing w:val="-23"/>
          <w:w w:val="115"/>
          <w:position w:val="7"/>
          <w:sz w:val="14"/>
        </w:rPr>
        <w:t xml:space="preserve"> </w:t>
      </w:r>
      <w:r>
        <w:rPr>
          <w:rFonts w:ascii="Times New Roman" w:hAnsi="Times New Roman"/>
          <w:w w:val="115"/>
          <w:sz w:val="14"/>
        </w:rPr>
        <w:t>·</w:t>
      </w:r>
      <w:r>
        <w:rPr>
          <w:rFonts w:ascii="Times New Roman" w:hAnsi="Times New Roman"/>
          <w:w w:val="115"/>
          <w:position w:val="8"/>
          <w:sz w:val="14"/>
        </w:rPr>
        <w:t>37</w:t>
      </w:r>
    </w:p>
    <w:p w14:paraId="13732059" w14:textId="77777777" w:rsidR="005F7E7C" w:rsidRDefault="005F7E7C">
      <w:pPr>
        <w:pStyle w:val="BodyText"/>
        <w:spacing w:before="4"/>
        <w:rPr>
          <w:rFonts w:ascii="Times New Roman"/>
          <w:sz w:val="26"/>
        </w:rPr>
      </w:pPr>
    </w:p>
    <w:p w14:paraId="42ACBB6B" w14:textId="77777777" w:rsidR="005F7E7C" w:rsidRDefault="00C52EE6">
      <w:pPr>
        <w:pStyle w:val="BodyText"/>
        <w:spacing w:before="1" w:line="288" w:lineRule="auto"/>
        <w:ind w:left="248" w:right="231" w:firstLine="2"/>
        <w:jc w:val="both"/>
      </w:pPr>
      <w:r>
        <w:rPr>
          <w:w w:val="115"/>
        </w:rPr>
        <w:t>In</w:t>
      </w:r>
      <w:r>
        <w:rPr>
          <w:spacing w:val="-29"/>
          <w:w w:val="115"/>
        </w:rPr>
        <w:t xml:space="preserve"> </w:t>
      </w:r>
      <w:r>
        <w:rPr>
          <w:w w:val="115"/>
        </w:rPr>
        <w:t>Ontario,</w:t>
      </w:r>
      <w:r>
        <w:rPr>
          <w:spacing w:val="-29"/>
          <w:w w:val="115"/>
        </w:rPr>
        <w:t xml:space="preserve"> </w:t>
      </w:r>
      <w:r>
        <w:rPr>
          <w:w w:val="115"/>
        </w:rPr>
        <w:t>eCampus</w:t>
      </w:r>
      <w:r>
        <w:rPr>
          <w:spacing w:val="-22"/>
          <w:w w:val="115"/>
        </w:rPr>
        <w:t xml:space="preserve"> </w:t>
      </w:r>
      <w:r>
        <w:rPr>
          <w:w w:val="115"/>
        </w:rPr>
        <w:t>Ontario</w:t>
      </w:r>
      <w:r>
        <w:rPr>
          <w:spacing w:val="-20"/>
          <w:w w:val="115"/>
        </w:rPr>
        <w:t xml:space="preserve"> </w:t>
      </w:r>
      <w:r>
        <w:rPr>
          <w:w w:val="115"/>
        </w:rPr>
        <w:t>greatly</w:t>
      </w:r>
      <w:r>
        <w:rPr>
          <w:spacing w:val="-24"/>
          <w:w w:val="115"/>
        </w:rPr>
        <w:t xml:space="preserve"> </w:t>
      </w:r>
      <w:r>
        <w:rPr>
          <w:w w:val="115"/>
        </w:rPr>
        <w:t>supports</w:t>
      </w:r>
      <w:r>
        <w:rPr>
          <w:spacing w:val="-22"/>
          <w:w w:val="115"/>
        </w:rPr>
        <w:t xml:space="preserve"> </w:t>
      </w:r>
      <w:r>
        <w:rPr>
          <w:w w:val="115"/>
        </w:rPr>
        <w:t>Open</w:t>
      </w:r>
      <w:r>
        <w:rPr>
          <w:spacing w:val="-26"/>
          <w:w w:val="115"/>
        </w:rPr>
        <w:t xml:space="preserve"> </w:t>
      </w:r>
      <w:r>
        <w:rPr>
          <w:w w:val="115"/>
        </w:rPr>
        <w:t>Education</w:t>
      </w:r>
      <w:r>
        <w:rPr>
          <w:spacing w:val="-20"/>
          <w:w w:val="115"/>
        </w:rPr>
        <w:t xml:space="preserve"> </w:t>
      </w:r>
      <w:r>
        <w:rPr>
          <w:w w:val="115"/>
        </w:rPr>
        <w:t>and</w:t>
      </w:r>
      <w:r>
        <w:rPr>
          <w:spacing w:val="-26"/>
          <w:w w:val="115"/>
        </w:rPr>
        <w:t xml:space="preserve"> </w:t>
      </w:r>
      <w:r>
        <w:rPr>
          <w:w w:val="115"/>
        </w:rPr>
        <w:t>boasts</w:t>
      </w:r>
      <w:r>
        <w:rPr>
          <w:spacing w:val="-24"/>
          <w:w w:val="115"/>
        </w:rPr>
        <w:t xml:space="preserve"> </w:t>
      </w:r>
      <w:r>
        <w:rPr>
          <w:w w:val="115"/>
        </w:rPr>
        <w:t>a</w:t>
      </w:r>
      <w:r>
        <w:rPr>
          <w:spacing w:val="-22"/>
          <w:w w:val="115"/>
        </w:rPr>
        <w:t xml:space="preserve"> </w:t>
      </w:r>
      <w:r>
        <w:rPr>
          <w:w w:val="115"/>
        </w:rPr>
        <w:t xml:space="preserve">multitude of educational resources that are open to students and educators for all post­ secondary institutions in Ont ario. </w:t>
      </w:r>
      <w:r>
        <w:rPr>
          <w:rFonts w:ascii="Times New Roman" w:hAnsi="Times New Roman"/>
          <w:w w:val="115"/>
          <w:position w:val="7"/>
          <w:sz w:val="15"/>
        </w:rPr>
        <w:t xml:space="preserve">38 </w:t>
      </w:r>
      <w:r>
        <w:rPr>
          <w:w w:val="115"/>
        </w:rPr>
        <w:t>Their Open Textbook Library provides students with acce</w:t>
      </w:r>
      <w:r>
        <w:rPr>
          <w:w w:val="115"/>
        </w:rPr>
        <w:t>ss to free, downloadable textbooks and other academic materials, thereby decreasing the costs associated with buying hard copies of traditional textbooks for students. eCampus Ontario also has several funding initiatives in place to support Ontario educato</w:t>
      </w:r>
      <w:r>
        <w:rPr>
          <w:w w:val="115"/>
        </w:rPr>
        <w:t xml:space="preserve">rs towards improving technology-enabled teaching and learning, including the New Program Development Fund, the Research and Innovation Fund, and the Open Initiatives Fund. </w:t>
      </w:r>
      <w:r>
        <w:rPr>
          <w:rFonts w:ascii="Times New Roman" w:hAnsi="Times New Roman"/>
          <w:w w:val="115"/>
          <w:vertAlign w:val="superscript"/>
        </w:rPr>
        <w:t>39</w:t>
      </w:r>
      <w:r>
        <w:rPr>
          <w:rFonts w:ascii="Times New Roman" w:hAnsi="Times New Roman"/>
          <w:w w:val="115"/>
        </w:rPr>
        <w:t xml:space="preserve"> </w:t>
      </w:r>
      <w:r>
        <w:rPr>
          <w:w w:val="115"/>
        </w:rPr>
        <w:t>For instance, the New Program Development</w:t>
      </w:r>
      <w:r>
        <w:rPr>
          <w:spacing w:val="-38"/>
          <w:w w:val="115"/>
        </w:rPr>
        <w:t xml:space="preserve"> </w:t>
      </w:r>
      <w:r>
        <w:rPr>
          <w:w w:val="115"/>
        </w:rPr>
        <w:t>Fund has enabled educators to design online programs tailored to the needs of their students. This has not only allowed them to work towards improving the quality of education</w:t>
      </w:r>
      <w:r>
        <w:rPr>
          <w:spacing w:val="-21"/>
          <w:w w:val="115"/>
        </w:rPr>
        <w:t xml:space="preserve"> </w:t>
      </w:r>
      <w:r>
        <w:rPr>
          <w:w w:val="115"/>
        </w:rPr>
        <w:t>being</w:t>
      </w:r>
      <w:r>
        <w:rPr>
          <w:spacing w:val="-22"/>
          <w:w w:val="115"/>
        </w:rPr>
        <w:t xml:space="preserve"> </w:t>
      </w:r>
      <w:r>
        <w:rPr>
          <w:w w:val="115"/>
        </w:rPr>
        <w:t>provided</w:t>
      </w:r>
      <w:r>
        <w:rPr>
          <w:spacing w:val="-23"/>
          <w:w w:val="115"/>
        </w:rPr>
        <w:t xml:space="preserve"> </w:t>
      </w:r>
      <w:r>
        <w:rPr>
          <w:w w:val="115"/>
        </w:rPr>
        <w:t>to</w:t>
      </w:r>
      <w:r>
        <w:rPr>
          <w:spacing w:val="-17"/>
          <w:w w:val="115"/>
        </w:rPr>
        <w:t xml:space="preserve"> </w:t>
      </w:r>
      <w:r>
        <w:rPr>
          <w:w w:val="115"/>
        </w:rPr>
        <w:t>students,</w:t>
      </w:r>
      <w:r>
        <w:rPr>
          <w:spacing w:val="-24"/>
          <w:w w:val="115"/>
        </w:rPr>
        <w:t xml:space="preserve"> </w:t>
      </w:r>
      <w:r>
        <w:rPr>
          <w:w w:val="115"/>
        </w:rPr>
        <w:t>but</w:t>
      </w:r>
      <w:r>
        <w:rPr>
          <w:spacing w:val="-10"/>
          <w:w w:val="115"/>
        </w:rPr>
        <w:t xml:space="preserve"> </w:t>
      </w:r>
      <w:r>
        <w:rPr>
          <w:w w:val="115"/>
        </w:rPr>
        <w:t>has</w:t>
      </w:r>
      <w:r>
        <w:rPr>
          <w:spacing w:val="-26"/>
          <w:w w:val="115"/>
        </w:rPr>
        <w:t xml:space="preserve"> </w:t>
      </w:r>
      <w:r>
        <w:rPr>
          <w:w w:val="115"/>
        </w:rPr>
        <w:t>al</w:t>
      </w:r>
      <w:r>
        <w:rPr>
          <w:w w:val="115"/>
        </w:rPr>
        <w:t>so</w:t>
      </w:r>
      <w:r>
        <w:rPr>
          <w:spacing w:val="-23"/>
          <w:w w:val="115"/>
        </w:rPr>
        <w:t xml:space="preserve"> </w:t>
      </w:r>
      <w:r>
        <w:rPr>
          <w:w w:val="115"/>
        </w:rPr>
        <w:t>further</w:t>
      </w:r>
      <w:r>
        <w:rPr>
          <w:spacing w:val="-17"/>
          <w:w w:val="115"/>
        </w:rPr>
        <w:t xml:space="preserve"> </w:t>
      </w:r>
      <w:r>
        <w:rPr>
          <w:w w:val="115"/>
        </w:rPr>
        <w:t>enabled</w:t>
      </w:r>
      <w:r>
        <w:rPr>
          <w:spacing w:val="-24"/>
          <w:w w:val="115"/>
        </w:rPr>
        <w:t xml:space="preserve"> </w:t>
      </w:r>
      <w:r>
        <w:rPr>
          <w:w w:val="115"/>
        </w:rPr>
        <w:t>students</w:t>
      </w:r>
      <w:r>
        <w:rPr>
          <w:spacing w:val="-22"/>
          <w:w w:val="115"/>
        </w:rPr>
        <w:t xml:space="preserve"> </w:t>
      </w:r>
      <w:r>
        <w:rPr>
          <w:w w:val="115"/>
        </w:rPr>
        <w:t>to</w:t>
      </w:r>
      <w:r>
        <w:rPr>
          <w:spacing w:val="-13"/>
          <w:w w:val="115"/>
        </w:rPr>
        <w:t xml:space="preserve"> </w:t>
      </w:r>
      <w:r>
        <w:rPr>
          <w:w w:val="115"/>
        </w:rPr>
        <w:t>access free or low-cost</w:t>
      </w:r>
      <w:r>
        <w:rPr>
          <w:spacing w:val="25"/>
          <w:w w:val="115"/>
        </w:rPr>
        <w:t xml:space="preserve"> </w:t>
      </w:r>
      <w:r>
        <w:rPr>
          <w:w w:val="115"/>
        </w:rPr>
        <w:t>OER.</w:t>
      </w:r>
    </w:p>
    <w:p w14:paraId="779EBD7A" w14:textId="77777777" w:rsidR="005F7E7C" w:rsidRDefault="005F7E7C">
      <w:pPr>
        <w:pStyle w:val="BodyText"/>
        <w:spacing w:before="3"/>
        <w:rPr>
          <w:sz w:val="26"/>
        </w:rPr>
      </w:pPr>
    </w:p>
    <w:p w14:paraId="1FD7E7B6" w14:textId="77777777" w:rsidR="005F7E7C" w:rsidRDefault="00C52EE6">
      <w:pPr>
        <w:pStyle w:val="BodyText"/>
        <w:spacing w:line="288" w:lineRule="auto"/>
        <w:ind w:left="247" w:right="240" w:firstLine="2"/>
        <w:jc w:val="both"/>
      </w:pPr>
      <w:r>
        <w:rPr>
          <w:w w:val="110"/>
        </w:rPr>
        <w:t>Improving financial accessibility is also not just limited to OER. It also applies to other resources, such as mandatory software or journal articles that students may need for certain courses. Some required programs, especially for engineering courses, ca</w:t>
      </w:r>
      <w:r>
        <w:rPr>
          <w:w w:val="110"/>
        </w:rPr>
        <w:t>n be costly for students to purchase. As such, cheaper  options should be pursued  instead in</w:t>
      </w:r>
      <w:r>
        <w:rPr>
          <w:spacing w:val="10"/>
          <w:w w:val="110"/>
        </w:rPr>
        <w:t xml:space="preserve"> </w:t>
      </w:r>
      <w:r>
        <w:rPr>
          <w:w w:val="110"/>
        </w:rPr>
        <w:t>order</w:t>
      </w:r>
      <w:r>
        <w:rPr>
          <w:spacing w:val="22"/>
          <w:w w:val="110"/>
        </w:rPr>
        <w:t xml:space="preserve"> </w:t>
      </w:r>
      <w:r>
        <w:rPr>
          <w:w w:val="110"/>
        </w:rPr>
        <w:t>to</w:t>
      </w:r>
      <w:r>
        <w:rPr>
          <w:spacing w:val="35"/>
          <w:w w:val="110"/>
        </w:rPr>
        <w:t xml:space="preserve"> </w:t>
      </w:r>
      <w:r>
        <w:rPr>
          <w:w w:val="110"/>
        </w:rPr>
        <w:t>reduce</w:t>
      </w:r>
      <w:r>
        <w:rPr>
          <w:spacing w:val="16"/>
          <w:w w:val="110"/>
        </w:rPr>
        <w:t xml:space="preserve"> </w:t>
      </w:r>
      <w:r>
        <w:rPr>
          <w:w w:val="110"/>
        </w:rPr>
        <w:t>the</w:t>
      </w:r>
      <w:r>
        <w:rPr>
          <w:spacing w:val="25"/>
          <w:w w:val="110"/>
        </w:rPr>
        <w:t xml:space="preserve"> </w:t>
      </w:r>
      <w:r>
        <w:rPr>
          <w:w w:val="110"/>
        </w:rPr>
        <w:t>costs</w:t>
      </w:r>
      <w:r>
        <w:rPr>
          <w:spacing w:val="21"/>
          <w:w w:val="110"/>
        </w:rPr>
        <w:t xml:space="preserve"> </w:t>
      </w:r>
      <w:r>
        <w:rPr>
          <w:w w:val="110"/>
        </w:rPr>
        <w:t>for</w:t>
      </w:r>
      <w:r>
        <w:rPr>
          <w:spacing w:val="31"/>
          <w:w w:val="110"/>
        </w:rPr>
        <w:t xml:space="preserve"> </w:t>
      </w:r>
      <w:r>
        <w:rPr>
          <w:w w:val="110"/>
        </w:rPr>
        <w:t>students.</w:t>
      </w:r>
      <w:r>
        <w:rPr>
          <w:spacing w:val="26"/>
          <w:w w:val="110"/>
        </w:rPr>
        <w:t xml:space="preserve"> </w:t>
      </w:r>
      <w:r>
        <w:rPr>
          <w:w w:val="110"/>
        </w:rPr>
        <w:t>This</w:t>
      </w:r>
      <w:r>
        <w:rPr>
          <w:spacing w:val="16"/>
          <w:w w:val="110"/>
        </w:rPr>
        <w:t xml:space="preserve"> </w:t>
      </w:r>
      <w:r>
        <w:rPr>
          <w:w w:val="110"/>
        </w:rPr>
        <w:t>can</w:t>
      </w:r>
      <w:r>
        <w:rPr>
          <w:spacing w:val="15"/>
          <w:w w:val="110"/>
        </w:rPr>
        <w:t xml:space="preserve"> </w:t>
      </w:r>
      <w:r>
        <w:rPr>
          <w:w w:val="110"/>
        </w:rPr>
        <w:t>even</w:t>
      </w:r>
      <w:r>
        <w:rPr>
          <w:spacing w:val="15"/>
          <w:w w:val="110"/>
        </w:rPr>
        <w:t xml:space="preserve"> </w:t>
      </w:r>
      <w:r>
        <w:rPr>
          <w:w w:val="110"/>
        </w:rPr>
        <w:t>be</w:t>
      </w:r>
      <w:r>
        <w:rPr>
          <w:spacing w:val="23"/>
          <w:w w:val="110"/>
        </w:rPr>
        <w:t xml:space="preserve"> </w:t>
      </w:r>
      <w:r>
        <w:rPr>
          <w:w w:val="110"/>
        </w:rPr>
        <w:t>facilitated</w:t>
      </w:r>
      <w:r>
        <w:rPr>
          <w:spacing w:val="34"/>
          <w:w w:val="110"/>
        </w:rPr>
        <w:t xml:space="preserve"> </w:t>
      </w:r>
      <w:r>
        <w:rPr>
          <w:w w:val="110"/>
        </w:rPr>
        <w:t>by</w:t>
      </w:r>
      <w:r>
        <w:rPr>
          <w:spacing w:val="16"/>
          <w:w w:val="110"/>
        </w:rPr>
        <w:t xml:space="preserve"> </w:t>
      </w:r>
      <w:r>
        <w:rPr>
          <w:w w:val="110"/>
        </w:rPr>
        <w:t>OER,</w:t>
      </w:r>
      <w:r>
        <w:rPr>
          <w:spacing w:val="23"/>
          <w:w w:val="110"/>
        </w:rPr>
        <w:t xml:space="preserve"> </w:t>
      </w:r>
      <w:r>
        <w:rPr>
          <w:w w:val="110"/>
        </w:rPr>
        <w:t>which</w:t>
      </w:r>
    </w:p>
    <w:p w14:paraId="38E0E44B" w14:textId="77777777" w:rsidR="005F7E7C" w:rsidRDefault="00C52EE6">
      <w:pPr>
        <w:pStyle w:val="BodyText"/>
        <w:spacing w:before="2"/>
        <w:rPr>
          <w:sz w:val="24"/>
        </w:rPr>
      </w:pPr>
      <w:r>
        <w:pict w14:anchorId="7E7CD2FB">
          <v:shape id="_x0000_s1072" alt="" style="position:absolute;margin-left:72.1pt;margin-top:16.1pt;width:144.25pt;height:.1pt;z-index:-1571174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6A2ED69" w14:textId="77777777" w:rsidR="005F7E7C" w:rsidRDefault="00C52EE6">
      <w:pPr>
        <w:spacing w:before="63" w:line="254" w:lineRule="auto"/>
        <w:ind w:left="248" w:right="465" w:hanging="2"/>
        <w:rPr>
          <w:sz w:val="20"/>
        </w:rPr>
      </w:pPr>
      <w:r>
        <w:rPr>
          <w:rFonts w:ascii="Times New Roman"/>
          <w:w w:val="110"/>
          <w:position w:val="7"/>
          <w:sz w:val="14"/>
        </w:rPr>
        <w:t xml:space="preserve">35 </w:t>
      </w:r>
      <w:r>
        <w:rPr>
          <w:w w:val="110"/>
          <w:sz w:val="20"/>
        </w:rPr>
        <w:t xml:space="preserve">Rajiv S. Jhangiani et al. "Exploring faculty use of open educational resources at British Columbia post-secondary institutions," </w:t>
      </w:r>
      <w:r>
        <w:rPr>
          <w:i/>
          <w:w w:val="110"/>
          <w:sz w:val="19"/>
        </w:rPr>
        <w:t xml:space="preserve">BCcampus, </w:t>
      </w:r>
      <w:r>
        <w:rPr>
          <w:w w:val="110"/>
          <w:sz w:val="20"/>
        </w:rPr>
        <w:t>January 18, 2016, https://bccampus.ca/files/2016/01/BCFacultyUseOfOER_final.pdf</w:t>
      </w:r>
    </w:p>
    <w:p w14:paraId="537A98A7" w14:textId="77777777" w:rsidR="005F7E7C" w:rsidRDefault="00C52EE6">
      <w:pPr>
        <w:spacing w:line="220" w:lineRule="exact"/>
        <w:ind w:left="246"/>
        <w:rPr>
          <w:sz w:val="20"/>
        </w:rPr>
      </w:pPr>
      <w:r>
        <w:rPr>
          <w:rFonts w:ascii="Times New Roman"/>
          <w:w w:val="110"/>
          <w:position w:val="7"/>
          <w:sz w:val="14"/>
        </w:rPr>
        <w:t xml:space="preserve">36 </w:t>
      </w:r>
      <w:r>
        <w:rPr>
          <w:w w:val="110"/>
          <w:sz w:val="20"/>
        </w:rPr>
        <w:t>Suzanne Bowness. "The Open Educati</w:t>
      </w:r>
      <w:r>
        <w:rPr>
          <w:w w:val="110"/>
          <w:sz w:val="20"/>
        </w:rPr>
        <w:t>onal Resources Movement is Redefining the Concept</w:t>
      </w:r>
    </w:p>
    <w:p w14:paraId="213F31C3" w14:textId="77777777" w:rsidR="005F7E7C" w:rsidRDefault="00C52EE6">
      <w:pPr>
        <w:spacing w:before="10" w:line="249" w:lineRule="auto"/>
        <w:ind w:left="248" w:right="1127" w:firstLine="1"/>
        <w:rPr>
          <w:sz w:val="20"/>
        </w:rPr>
      </w:pPr>
      <w:r>
        <w:rPr>
          <w:w w:val="115"/>
          <w:sz w:val="20"/>
        </w:rPr>
        <w:t xml:space="preserve">of Online Textbooks," </w:t>
      </w:r>
      <w:r>
        <w:rPr>
          <w:i/>
          <w:w w:val="115"/>
          <w:sz w:val="19"/>
        </w:rPr>
        <w:t xml:space="preserve">University Affairs, </w:t>
      </w:r>
      <w:r>
        <w:rPr>
          <w:w w:val="115"/>
          <w:sz w:val="20"/>
        </w:rPr>
        <w:t xml:space="preserve">April 4, 2017, </w:t>
      </w:r>
      <w:hyperlink r:id="rId22">
        <w:r>
          <w:rPr>
            <w:w w:val="115"/>
            <w:sz w:val="20"/>
          </w:rPr>
          <w:t>http://www.universityaffairs.ca/features/featu</w:t>
        </w:r>
        <w:r>
          <w:rPr>
            <w:w w:val="115"/>
            <w:sz w:val="20"/>
          </w:rPr>
          <w:t>re-article/open-educational-resources­</w:t>
        </w:r>
      </w:hyperlink>
      <w:r>
        <w:rPr>
          <w:w w:val="115"/>
          <w:sz w:val="20"/>
        </w:rPr>
        <w:t xml:space="preserve"> movement-redefining-concept-online-textbooks/.</w:t>
      </w:r>
    </w:p>
    <w:p w14:paraId="1064B952" w14:textId="77777777" w:rsidR="005F7E7C" w:rsidRDefault="00C52EE6">
      <w:pPr>
        <w:spacing w:line="233" w:lineRule="exact"/>
        <w:ind w:left="246"/>
        <w:rPr>
          <w:sz w:val="20"/>
        </w:rPr>
      </w:pPr>
      <w:r>
        <w:rPr>
          <w:rFonts w:ascii="Times New Roman"/>
          <w:w w:val="110"/>
          <w:position w:val="7"/>
          <w:sz w:val="14"/>
        </w:rPr>
        <w:t xml:space="preserve">37 </w:t>
      </w:r>
      <w:r>
        <w:rPr>
          <w:w w:val="110"/>
          <w:sz w:val="20"/>
        </w:rPr>
        <w:t>Tony Bates. "Teaching in a digital age," 2015,</w:t>
      </w:r>
    </w:p>
    <w:p w14:paraId="03262A1A" w14:textId="77777777" w:rsidR="005F7E7C" w:rsidRDefault="00C52EE6">
      <w:pPr>
        <w:spacing w:before="24" w:line="223" w:lineRule="auto"/>
        <w:ind w:left="245" w:right="1507" w:firstLine="2"/>
        <w:rPr>
          <w:sz w:val="20"/>
        </w:rPr>
      </w:pPr>
      <w:r>
        <w:rPr>
          <w:spacing w:val="-1"/>
          <w:w w:val="110"/>
          <w:sz w:val="20"/>
        </w:rPr>
        <w:t xml:space="preserve">https://teachonIine.ca/sites/default/files/pdfs/teaching-in-a-digital-age_2016.pdf       </w:t>
      </w:r>
      <w:r>
        <w:rPr>
          <w:rFonts w:ascii="Times New Roman"/>
          <w:w w:val="110"/>
          <w:position w:val="7"/>
          <w:sz w:val="15"/>
        </w:rPr>
        <w:t xml:space="preserve">38 </w:t>
      </w:r>
      <w:r>
        <w:rPr>
          <w:w w:val="110"/>
          <w:sz w:val="20"/>
        </w:rPr>
        <w:t xml:space="preserve">"Open Educational Resources </w:t>
      </w:r>
      <w:r>
        <w:rPr>
          <w:w w:val="110"/>
          <w:sz w:val="25"/>
        </w:rPr>
        <w:t xml:space="preserve">I </w:t>
      </w:r>
      <w:r>
        <w:rPr>
          <w:w w:val="110"/>
          <w:sz w:val="20"/>
        </w:rPr>
        <w:t xml:space="preserve">eCampus Ontario," </w:t>
      </w:r>
      <w:r>
        <w:rPr>
          <w:i/>
          <w:w w:val="110"/>
          <w:sz w:val="19"/>
        </w:rPr>
        <w:t xml:space="preserve">eCampus Ontario, </w:t>
      </w:r>
      <w:r>
        <w:rPr>
          <w:w w:val="110"/>
          <w:sz w:val="20"/>
        </w:rPr>
        <w:t xml:space="preserve">2017, </w:t>
      </w:r>
      <w:hyperlink r:id="rId23">
        <w:r>
          <w:rPr>
            <w:w w:val="110"/>
            <w:sz w:val="20"/>
          </w:rPr>
          <w:t>https://www.ecampusontario.ca/open-education-resources/.</w:t>
        </w:r>
      </w:hyperlink>
    </w:p>
    <w:p w14:paraId="6A29DA78" w14:textId="77777777" w:rsidR="005F7E7C" w:rsidRDefault="00C52EE6">
      <w:pPr>
        <w:spacing w:before="3" w:line="246" w:lineRule="exact"/>
        <w:ind w:left="248" w:hanging="3"/>
        <w:rPr>
          <w:sz w:val="20"/>
        </w:rPr>
      </w:pPr>
      <w:r>
        <w:rPr>
          <w:rFonts w:ascii="Times New Roman"/>
          <w:w w:val="110"/>
          <w:position w:val="7"/>
          <w:sz w:val="15"/>
        </w:rPr>
        <w:t xml:space="preserve">39 </w:t>
      </w:r>
      <w:r>
        <w:rPr>
          <w:w w:val="110"/>
          <w:sz w:val="20"/>
        </w:rPr>
        <w:t xml:space="preserve">"Educator Resources </w:t>
      </w:r>
      <w:r>
        <w:rPr>
          <w:w w:val="110"/>
          <w:sz w:val="25"/>
        </w:rPr>
        <w:t xml:space="preserve">I </w:t>
      </w:r>
      <w:r>
        <w:rPr>
          <w:w w:val="110"/>
          <w:sz w:val="20"/>
        </w:rPr>
        <w:t xml:space="preserve">eCampus Ontario," </w:t>
      </w:r>
      <w:r>
        <w:rPr>
          <w:i/>
          <w:w w:val="110"/>
          <w:sz w:val="19"/>
        </w:rPr>
        <w:t xml:space="preserve">eCampus Ontario, </w:t>
      </w:r>
      <w:r>
        <w:rPr>
          <w:w w:val="110"/>
          <w:sz w:val="20"/>
        </w:rPr>
        <w:t xml:space="preserve">2017, </w:t>
      </w:r>
      <w:hyperlink r:id="rId24">
        <w:r>
          <w:rPr>
            <w:w w:val="110"/>
            <w:sz w:val="20"/>
          </w:rPr>
          <w:t>https://www.ecampusontario.ca/educators/</w:t>
        </w:r>
      </w:hyperlink>
    </w:p>
    <w:p w14:paraId="62AF222F" w14:textId="77777777" w:rsidR="005F7E7C" w:rsidRDefault="005F7E7C">
      <w:pPr>
        <w:spacing w:line="246" w:lineRule="exact"/>
        <w:rPr>
          <w:sz w:val="20"/>
        </w:rPr>
        <w:sectPr w:rsidR="005F7E7C">
          <w:pgSz w:w="12240" w:h="15840"/>
          <w:pgMar w:top="1500" w:right="1180" w:bottom="280" w:left="1200" w:header="720" w:footer="720" w:gutter="0"/>
          <w:cols w:space="720"/>
        </w:sectPr>
      </w:pPr>
    </w:p>
    <w:p w14:paraId="73BF47D4" w14:textId="77777777" w:rsidR="005F7E7C" w:rsidRDefault="00C52EE6">
      <w:pPr>
        <w:pStyle w:val="BodyText"/>
        <w:spacing w:before="67" w:line="288" w:lineRule="auto"/>
        <w:ind w:left="248" w:right="218" w:firstLine="1"/>
        <w:jc w:val="both"/>
      </w:pPr>
      <w:r>
        <w:rPr>
          <w:w w:val="110"/>
        </w:rPr>
        <w:lastRenderedPageBreak/>
        <w:t>often do include free software as well. Similarly, although journal articles can often be expensive for students to buy, open access allows for free use of such resources in many courses. Library resources, such as Lib Access, also enable students to acces</w:t>
      </w:r>
      <w:r>
        <w:rPr>
          <w:w w:val="110"/>
        </w:rPr>
        <w:t>s these journal articles free of cost off-campus. Such options should  be promoted  so that more students are aware of their existence and avoid these additional costs in accessing resources vital to their education.</w:t>
      </w:r>
    </w:p>
    <w:p w14:paraId="0C33794B" w14:textId="77777777" w:rsidR="005F7E7C" w:rsidRDefault="005F7E7C">
      <w:pPr>
        <w:pStyle w:val="BodyText"/>
        <w:spacing w:before="3"/>
        <w:rPr>
          <w:sz w:val="26"/>
        </w:rPr>
      </w:pPr>
    </w:p>
    <w:p w14:paraId="2DC0EDAA" w14:textId="77777777" w:rsidR="005F7E7C" w:rsidRDefault="00C52EE6">
      <w:pPr>
        <w:pStyle w:val="BodyText"/>
        <w:spacing w:line="290" w:lineRule="auto"/>
        <w:ind w:left="248" w:right="246" w:firstLine="1"/>
        <w:jc w:val="both"/>
        <w:rPr>
          <w:rFonts w:ascii="Times New Roman"/>
        </w:rPr>
      </w:pPr>
      <w:r>
        <w:rPr>
          <w:w w:val="110"/>
        </w:rPr>
        <w:t>Many institutions across Canada, like those in B.C., have begun to transition towards the use of OER. The University of Toronto began its Zero-to Low Cost Course Project in the Spring 2015 term and reports savings above $400,000 for students thus</w:t>
      </w:r>
      <w:r>
        <w:rPr>
          <w:spacing w:val="33"/>
          <w:w w:val="110"/>
        </w:rPr>
        <w:t xml:space="preserve"> </w:t>
      </w:r>
      <w:r>
        <w:rPr>
          <w:w w:val="110"/>
        </w:rPr>
        <w:t>far.</w:t>
      </w:r>
      <w:r>
        <w:rPr>
          <w:rFonts w:ascii="Times New Roman"/>
          <w:w w:val="110"/>
          <w:vertAlign w:val="superscript"/>
        </w:rPr>
        <w:t>40</w:t>
      </w:r>
    </w:p>
    <w:p w14:paraId="5D6A6E2B" w14:textId="77777777" w:rsidR="005F7E7C" w:rsidRDefault="00C52EE6">
      <w:pPr>
        <w:pStyle w:val="BodyText"/>
        <w:spacing w:line="288" w:lineRule="auto"/>
        <w:ind w:left="247" w:right="237"/>
        <w:jc w:val="both"/>
      </w:pPr>
      <w:r>
        <w:rPr>
          <w:w w:val="115"/>
        </w:rPr>
        <w:t>(1</w:t>
      </w:r>
      <w:r>
        <w:rPr>
          <w:w w:val="115"/>
        </w:rPr>
        <w:t>3)</w:t>
      </w:r>
      <w:r>
        <w:rPr>
          <w:spacing w:val="-6"/>
          <w:w w:val="115"/>
        </w:rPr>
        <w:t xml:space="preserve"> </w:t>
      </w:r>
      <w:r>
        <w:rPr>
          <w:w w:val="115"/>
        </w:rPr>
        <w:t>With</w:t>
      </w:r>
      <w:r>
        <w:rPr>
          <w:spacing w:val="-14"/>
          <w:w w:val="115"/>
        </w:rPr>
        <w:t xml:space="preserve"> </w:t>
      </w:r>
      <w:r>
        <w:rPr>
          <w:w w:val="115"/>
        </w:rPr>
        <w:t>progress</w:t>
      </w:r>
      <w:r>
        <w:rPr>
          <w:spacing w:val="-10"/>
          <w:w w:val="115"/>
        </w:rPr>
        <w:t xml:space="preserve"> </w:t>
      </w:r>
      <w:r>
        <w:rPr>
          <w:w w:val="115"/>
        </w:rPr>
        <w:t>seen</w:t>
      </w:r>
      <w:r>
        <w:rPr>
          <w:spacing w:val="-10"/>
          <w:w w:val="115"/>
        </w:rPr>
        <w:t xml:space="preserve"> </w:t>
      </w:r>
      <w:r>
        <w:rPr>
          <w:w w:val="115"/>
        </w:rPr>
        <w:t>across</w:t>
      </w:r>
      <w:r>
        <w:rPr>
          <w:spacing w:val="-12"/>
          <w:w w:val="115"/>
        </w:rPr>
        <w:t xml:space="preserve"> </w:t>
      </w:r>
      <w:r>
        <w:rPr>
          <w:w w:val="115"/>
        </w:rPr>
        <w:t>Canada,</w:t>
      </w:r>
      <w:r>
        <w:rPr>
          <w:spacing w:val="-7"/>
          <w:w w:val="115"/>
        </w:rPr>
        <w:t xml:space="preserve"> </w:t>
      </w:r>
      <w:r>
        <w:rPr>
          <w:w w:val="115"/>
        </w:rPr>
        <w:t>it</w:t>
      </w:r>
      <w:r>
        <w:rPr>
          <w:spacing w:val="3"/>
          <w:w w:val="115"/>
        </w:rPr>
        <w:t xml:space="preserve"> </w:t>
      </w:r>
      <w:r>
        <w:rPr>
          <w:w w:val="115"/>
        </w:rPr>
        <w:t>is</w:t>
      </w:r>
      <w:r>
        <w:rPr>
          <w:spacing w:val="-15"/>
          <w:w w:val="115"/>
        </w:rPr>
        <w:t xml:space="preserve"> </w:t>
      </w:r>
      <w:r>
        <w:rPr>
          <w:w w:val="115"/>
        </w:rPr>
        <w:t>time</w:t>
      </w:r>
      <w:r>
        <w:rPr>
          <w:spacing w:val="-15"/>
          <w:w w:val="115"/>
        </w:rPr>
        <w:t xml:space="preserve"> </w:t>
      </w:r>
      <w:r>
        <w:rPr>
          <w:w w:val="115"/>
        </w:rPr>
        <w:t>that</w:t>
      </w:r>
      <w:r>
        <w:rPr>
          <w:spacing w:val="-11"/>
          <w:w w:val="115"/>
        </w:rPr>
        <w:t xml:space="preserve"> </w:t>
      </w:r>
      <w:r>
        <w:rPr>
          <w:w w:val="115"/>
        </w:rPr>
        <w:t>McMaster</w:t>
      </w:r>
      <w:r>
        <w:rPr>
          <w:spacing w:val="-4"/>
          <w:w w:val="115"/>
        </w:rPr>
        <w:t xml:space="preserve"> </w:t>
      </w:r>
      <w:r>
        <w:rPr>
          <w:w w:val="115"/>
        </w:rPr>
        <w:t>explore</w:t>
      </w:r>
      <w:r>
        <w:rPr>
          <w:spacing w:val="-9"/>
          <w:w w:val="115"/>
        </w:rPr>
        <w:t xml:space="preserve"> </w:t>
      </w:r>
      <w:r>
        <w:rPr>
          <w:w w:val="115"/>
        </w:rPr>
        <w:t>partnership opportunities with organizations like eCampus Ontario and work towards better awareness</w:t>
      </w:r>
      <w:r>
        <w:rPr>
          <w:spacing w:val="-13"/>
          <w:w w:val="115"/>
        </w:rPr>
        <w:t xml:space="preserve"> </w:t>
      </w:r>
      <w:r>
        <w:rPr>
          <w:w w:val="115"/>
        </w:rPr>
        <w:t>of</w:t>
      </w:r>
      <w:r>
        <w:rPr>
          <w:spacing w:val="-8"/>
          <w:w w:val="115"/>
        </w:rPr>
        <w:t xml:space="preserve"> </w:t>
      </w:r>
      <w:r>
        <w:rPr>
          <w:w w:val="115"/>
        </w:rPr>
        <w:t>open</w:t>
      </w:r>
      <w:r>
        <w:rPr>
          <w:spacing w:val="-24"/>
          <w:w w:val="115"/>
        </w:rPr>
        <w:t xml:space="preserve"> </w:t>
      </w:r>
      <w:r>
        <w:rPr>
          <w:w w:val="115"/>
        </w:rPr>
        <w:t>education</w:t>
      </w:r>
      <w:r>
        <w:rPr>
          <w:spacing w:val="-20"/>
          <w:w w:val="115"/>
        </w:rPr>
        <w:t xml:space="preserve"> </w:t>
      </w:r>
      <w:r>
        <w:rPr>
          <w:w w:val="115"/>
        </w:rPr>
        <w:t>and</w:t>
      </w:r>
      <w:r>
        <w:rPr>
          <w:spacing w:val="-29"/>
          <w:w w:val="115"/>
        </w:rPr>
        <w:t xml:space="preserve"> </w:t>
      </w:r>
      <w:r>
        <w:rPr>
          <w:w w:val="115"/>
        </w:rPr>
        <w:t>integration</w:t>
      </w:r>
      <w:r>
        <w:rPr>
          <w:spacing w:val="-17"/>
          <w:w w:val="115"/>
        </w:rPr>
        <w:t xml:space="preserve"> </w:t>
      </w:r>
      <w:r>
        <w:rPr>
          <w:w w:val="115"/>
        </w:rPr>
        <w:t>of</w:t>
      </w:r>
      <w:r>
        <w:rPr>
          <w:spacing w:val="-19"/>
          <w:w w:val="115"/>
        </w:rPr>
        <w:t xml:space="preserve"> </w:t>
      </w:r>
      <w:r>
        <w:rPr>
          <w:w w:val="115"/>
        </w:rPr>
        <w:t>OER</w:t>
      </w:r>
      <w:r>
        <w:rPr>
          <w:spacing w:val="-16"/>
          <w:w w:val="115"/>
        </w:rPr>
        <w:t xml:space="preserve"> </w:t>
      </w:r>
      <w:r>
        <w:rPr>
          <w:w w:val="115"/>
        </w:rPr>
        <w:t>into</w:t>
      </w:r>
      <w:r>
        <w:rPr>
          <w:spacing w:val="-25"/>
          <w:w w:val="115"/>
        </w:rPr>
        <w:t xml:space="preserve"> </w:t>
      </w:r>
      <w:r>
        <w:rPr>
          <w:w w:val="115"/>
        </w:rPr>
        <w:t>all</w:t>
      </w:r>
      <w:r>
        <w:rPr>
          <w:spacing w:val="-27"/>
          <w:w w:val="115"/>
        </w:rPr>
        <w:t xml:space="preserve"> </w:t>
      </w:r>
      <w:r>
        <w:rPr>
          <w:w w:val="115"/>
        </w:rPr>
        <w:t>courses</w:t>
      </w:r>
      <w:r>
        <w:rPr>
          <w:spacing w:val="-21"/>
          <w:w w:val="115"/>
        </w:rPr>
        <w:t xml:space="preserve"> </w:t>
      </w:r>
      <w:r>
        <w:rPr>
          <w:w w:val="115"/>
        </w:rPr>
        <w:t>moving</w:t>
      </w:r>
      <w:r>
        <w:rPr>
          <w:spacing w:val="-20"/>
          <w:w w:val="115"/>
        </w:rPr>
        <w:t xml:space="preserve"> </w:t>
      </w:r>
      <w:r>
        <w:rPr>
          <w:w w:val="115"/>
        </w:rPr>
        <w:t>forward. The</w:t>
      </w:r>
      <w:r>
        <w:rPr>
          <w:spacing w:val="-21"/>
          <w:w w:val="115"/>
        </w:rPr>
        <w:t xml:space="preserve"> </w:t>
      </w:r>
      <w:r>
        <w:rPr>
          <w:w w:val="115"/>
        </w:rPr>
        <w:t>benefits</w:t>
      </w:r>
      <w:r>
        <w:rPr>
          <w:spacing w:val="-9"/>
          <w:w w:val="115"/>
        </w:rPr>
        <w:t xml:space="preserve"> </w:t>
      </w:r>
      <w:r>
        <w:rPr>
          <w:w w:val="115"/>
        </w:rPr>
        <w:t>for</w:t>
      </w:r>
      <w:r>
        <w:rPr>
          <w:spacing w:val="-10"/>
          <w:w w:val="115"/>
        </w:rPr>
        <w:t xml:space="preserve"> </w:t>
      </w:r>
      <w:r>
        <w:rPr>
          <w:w w:val="115"/>
        </w:rPr>
        <w:t>both</w:t>
      </w:r>
      <w:r>
        <w:rPr>
          <w:spacing w:val="-15"/>
          <w:w w:val="115"/>
        </w:rPr>
        <w:t xml:space="preserve"> </w:t>
      </w:r>
      <w:r>
        <w:rPr>
          <w:w w:val="115"/>
        </w:rPr>
        <w:t>faculty</w:t>
      </w:r>
      <w:r>
        <w:rPr>
          <w:spacing w:val="-12"/>
          <w:w w:val="115"/>
        </w:rPr>
        <w:t xml:space="preserve"> </w:t>
      </w:r>
      <w:r>
        <w:rPr>
          <w:w w:val="115"/>
        </w:rPr>
        <w:t>and</w:t>
      </w:r>
      <w:r>
        <w:rPr>
          <w:spacing w:val="-30"/>
          <w:w w:val="115"/>
        </w:rPr>
        <w:t xml:space="preserve"> </w:t>
      </w:r>
      <w:r>
        <w:rPr>
          <w:w w:val="115"/>
        </w:rPr>
        <w:t>students</w:t>
      </w:r>
      <w:r>
        <w:rPr>
          <w:spacing w:val="-14"/>
          <w:w w:val="115"/>
        </w:rPr>
        <w:t xml:space="preserve"> </w:t>
      </w:r>
      <w:r>
        <w:rPr>
          <w:w w:val="115"/>
        </w:rPr>
        <w:t>have</w:t>
      </w:r>
      <w:r>
        <w:rPr>
          <w:spacing w:val="-17"/>
          <w:w w:val="115"/>
        </w:rPr>
        <w:t xml:space="preserve"> </w:t>
      </w:r>
      <w:r>
        <w:rPr>
          <w:w w:val="115"/>
        </w:rPr>
        <w:t>been</w:t>
      </w:r>
      <w:r>
        <w:rPr>
          <w:spacing w:val="-21"/>
          <w:w w:val="115"/>
        </w:rPr>
        <w:t xml:space="preserve"> </w:t>
      </w:r>
      <w:r>
        <w:rPr>
          <w:w w:val="115"/>
        </w:rPr>
        <w:t>shown.</w:t>
      </w:r>
      <w:r>
        <w:rPr>
          <w:spacing w:val="-15"/>
          <w:w w:val="115"/>
        </w:rPr>
        <w:t xml:space="preserve"> </w:t>
      </w:r>
      <w:r>
        <w:rPr>
          <w:w w:val="115"/>
        </w:rPr>
        <w:t>To</w:t>
      </w:r>
      <w:r>
        <w:rPr>
          <w:spacing w:val="-19"/>
          <w:w w:val="115"/>
        </w:rPr>
        <w:t xml:space="preserve"> </w:t>
      </w:r>
      <w:r>
        <w:rPr>
          <w:w w:val="115"/>
        </w:rPr>
        <w:t>overcome</w:t>
      </w:r>
      <w:r>
        <w:rPr>
          <w:spacing w:val="-15"/>
          <w:w w:val="115"/>
        </w:rPr>
        <w:t xml:space="preserve"> </w:t>
      </w:r>
      <w:r>
        <w:rPr>
          <w:w w:val="115"/>
        </w:rPr>
        <w:t>the</w:t>
      </w:r>
      <w:r>
        <w:rPr>
          <w:spacing w:val="-10"/>
          <w:w w:val="115"/>
        </w:rPr>
        <w:t xml:space="preserve"> </w:t>
      </w:r>
      <w:r>
        <w:rPr>
          <w:w w:val="115"/>
        </w:rPr>
        <w:t>barrier of limited faculty uptake, McMaster should work with professors to increase their understanding of the benefits of OER for their students and themselves, and furth</w:t>
      </w:r>
      <w:r>
        <w:rPr>
          <w:w w:val="115"/>
        </w:rPr>
        <w:t>er support them in developing online textbooks and resources best tailored to their courses. Furthermore, McMaster should work with the provincial and/or federal governments towards potentially introducing funding opportunities for professors as a</w:t>
      </w:r>
      <w:r>
        <w:rPr>
          <w:spacing w:val="-29"/>
          <w:w w:val="115"/>
        </w:rPr>
        <w:t xml:space="preserve"> </w:t>
      </w:r>
      <w:r>
        <w:rPr>
          <w:w w:val="115"/>
        </w:rPr>
        <w:t>way</w:t>
      </w:r>
      <w:r>
        <w:rPr>
          <w:spacing w:val="-29"/>
          <w:w w:val="115"/>
        </w:rPr>
        <w:t xml:space="preserve"> </w:t>
      </w:r>
      <w:r>
        <w:rPr>
          <w:w w:val="115"/>
        </w:rPr>
        <w:t>to</w:t>
      </w:r>
      <w:r>
        <w:rPr>
          <w:spacing w:val="-16"/>
          <w:w w:val="115"/>
        </w:rPr>
        <w:t xml:space="preserve"> </w:t>
      </w:r>
      <w:r>
        <w:rPr>
          <w:w w:val="115"/>
        </w:rPr>
        <w:t>i</w:t>
      </w:r>
      <w:r>
        <w:rPr>
          <w:w w:val="115"/>
        </w:rPr>
        <w:t>ncentivize</w:t>
      </w:r>
      <w:r>
        <w:rPr>
          <w:spacing w:val="-29"/>
          <w:w w:val="115"/>
        </w:rPr>
        <w:t xml:space="preserve"> </w:t>
      </w:r>
      <w:r>
        <w:rPr>
          <w:w w:val="115"/>
        </w:rPr>
        <w:t>the</w:t>
      </w:r>
      <w:r>
        <w:rPr>
          <w:spacing w:val="-30"/>
          <w:w w:val="115"/>
        </w:rPr>
        <w:t xml:space="preserve"> </w:t>
      </w:r>
      <w:r>
        <w:rPr>
          <w:w w:val="115"/>
        </w:rPr>
        <w:t>uptake</w:t>
      </w:r>
      <w:r>
        <w:rPr>
          <w:spacing w:val="-31"/>
          <w:w w:val="115"/>
        </w:rPr>
        <w:t xml:space="preserve"> </w:t>
      </w:r>
      <w:r>
        <w:rPr>
          <w:w w:val="115"/>
        </w:rPr>
        <w:t>and</w:t>
      </w:r>
      <w:r>
        <w:rPr>
          <w:spacing w:val="-38"/>
          <w:w w:val="115"/>
        </w:rPr>
        <w:t xml:space="preserve"> </w:t>
      </w:r>
      <w:r>
        <w:rPr>
          <w:w w:val="115"/>
        </w:rPr>
        <w:t>creation</w:t>
      </w:r>
      <w:r>
        <w:rPr>
          <w:spacing w:val="-36"/>
          <w:w w:val="115"/>
        </w:rPr>
        <w:t xml:space="preserve"> </w:t>
      </w:r>
      <w:r>
        <w:rPr>
          <w:w w:val="115"/>
        </w:rPr>
        <w:t>of</w:t>
      </w:r>
      <w:r>
        <w:rPr>
          <w:spacing w:val="-26"/>
          <w:w w:val="115"/>
        </w:rPr>
        <w:t xml:space="preserve"> </w:t>
      </w:r>
      <w:r>
        <w:rPr>
          <w:w w:val="115"/>
        </w:rPr>
        <w:t>OER.</w:t>
      </w:r>
      <w:r>
        <w:rPr>
          <w:spacing w:val="-37"/>
          <w:w w:val="115"/>
        </w:rPr>
        <w:t xml:space="preserve"> </w:t>
      </w:r>
      <w:r>
        <w:rPr>
          <w:w w:val="115"/>
        </w:rPr>
        <w:t>If</w:t>
      </w:r>
      <w:r>
        <w:rPr>
          <w:spacing w:val="-23"/>
          <w:w w:val="115"/>
        </w:rPr>
        <w:t xml:space="preserve"> </w:t>
      </w:r>
      <w:r>
        <w:rPr>
          <w:w w:val="115"/>
        </w:rPr>
        <w:t>instructors</w:t>
      </w:r>
      <w:r>
        <w:rPr>
          <w:spacing w:val="-25"/>
          <w:w w:val="115"/>
        </w:rPr>
        <w:t xml:space="preserve"> </w:t>
      </w:r>
      <w:r>
        <w:rPr>
          <w:w w:val="115"/>
        </w:rPr>
        <w:t>were</w:t>
      </w:r>
      <w:r>
        <w:rPr>
          <w:spacing w:val="-33"/>
          <w:w w:val="115"/>
        </w:rPr>
        <w:t xml:space="preserve"> </w:t>
      </w:r>
      <w:r>
        <w:rPr>
          <w:w w:val="115"/>
        </w:rPr>
        <w:t>given</w:t>
      </w:r>
      <w:r>
        <w:rPr>
          <w:spacing w:val="-31"/>
          <w:w w:val="115"/>
        </w:rPr>
        <w:t xml:space="preserve"> </w:t>
      </w:r>
      <w:r>
        <w:rPr>
          <w:w w:val="115"/>
        </w:rPr>
        <w:t>adequate knowledge and support in the transition to OER, it might go a long way in pushing them towards better teaching and learning. By decreasing costs of attending post­ secondary</w:t>
      </w:r>
      <w:r>
        <w:rPr>
          <w:spacing w:val="-11"/>
          <w:w w:val="115"/>
        </w:rPr>
        <w:t xml:space="preserve"> </w:t>
      </w:r>
      <w:r>
        <w:rPr>
          <w:w w:val="115"/>
        </w:rPr>
        <w:t>education</w:t>
      </w:r>
      <w:r>
        <w:rPr>
          <w:spacing w:val="-13"/>
          <w:w w:val="115"/>
        </w:rPr>
        <w:t xml:space="preserve"> </w:t>
      </w:r>
      <w:r>
        <w:rPr>
          <w:w w:val="115"/>
        </w:rPr>
        <w:t>through</w:t>
      </w:r>
      <w:r>
        <w:rPr>
          <w:spacing w:val="-14"/>
          <w:w w:val="115"/>
        </w:rPr>
        <w:t xml:space="preserve"> </w:t>
      </w:r>
      <w:r>
        <w:rPr>
          <w:w w:val="115"/>
        </w:rPr>
        <w:t>the</w:t>
      </w:r>
      <w:r>
        <w:rPr>
          <w:spacing w:val="-21"/>
          <w:w w:val="115"/>
        </w:rPr>
        <w:t xml:space="preserve"> </w:t>
      </w:r>
      <w:r>
        <w:rPr>
          <w:w w:val="115"/>
        </w:rPr>
        <w:t>implementation</w:t>
      </w:r>
      <w:r>
        <w:rPr>
          <w:spacing w:val="-23"/>
          <w:w w:val="115"/>
        </w:rPr>
        <w:t xml:space="preserve"> </w:t>
      </w:r>
      <w:r>
        <w:rPr>
          <w:w w:val="115"/>
        </w:rPr>
        <w:t>of</w:t>
      </w:r>
      <w:r>
        <w:rPr>
          <w:spacing w:val="-13"/>
          <w:w w:val="115"/>
        </w:rPr>
        <w:t xml:space="preserve"> </w:t>
      </w:r>
      <w:r>
        <w:rPr>
          <w:w w:val="115"/>
        </w:rPr>
        <w:t>OER,</w:t>
      </w:r>
      <w:r>
        <w:rPr>
          <w:spacing w:val="-18"/>
          <w:w w:val="115"/>
        </w:rPr>
        <w:t xml:space="preserve"> </w:t>
      </w:r>
      <w:r>
        <w:rPr>
          <w:w w:val="115"/>
        </w:rPr>
        <w:t>McMaster</w:t>
      </w:r>
      <w:r>
        <w:rPr>
          <w:spacing w:val="3"/>
          <w:w w:val="115"/>
        </w:rPr>
        <w:t xml:space="preserve"> </w:t>
      </w:r>
      <w:r>
        <w:rPr>
          <w:w w:val="115"/>
        </w:rPr>
        <w:t>will</w:t>
      </w:r>
      <w:r>
        <w:rPr>
          <w:spacing w:val="-18"/>
          <w:w w:val="115"/>
        </w:rPr>
        <w:t xml:space="preserve"> </w:t>
      </w:r>
      <w:r>
        <w:rPr>
          <w:w w:val="115"/>
        </w:rPr>
        <w:t>further</w:t>
      </w:r>
      <w:r>
        <w:rPr>
          <w:spacing w:val="-11"/>
          <w:w w:val="115"/>
        </w:rPr>
        <w:t xml:space="preserve"> </w:t>
      </w:r>
      <w:r>
        <w:rPr>
          <w:w w:val="115"/>
        </w:rPr>
        <w:t>open i</w:t>
      </w:r>
      <w:r>
        <w:rPr>
          <w:w w:val="115"/>
        </w:rPr>
        <w:t>ts doors to the brightest minds across Canada and</w:t>
      </w:r>
      <w:r>
        <w:rPr>
          <w:spacing w:val="39"/>
          <w:w w:val="115"/>
        </w:rPr>
        <w:t xml:space="preserve"> </w:t>
      </w:r>
      <w:r>
        <w:rPr>
          <w:w w:val="115"/>
        </w:rPr>
        <w:t>internationally.</w:t>
      </w:r>
    </w:p>
    <w:p w14:paraId="57115889" w14:textId="77777777" w:rsidR="005F7E7C" w:rsidRDefault="005F7E7C">
      <w:pPr>
        <w:pStyle w:val="BodyText"/>
        <w:spacing w:before="6"/>
        <w:rPr>
          <w:sz w:val="26"/>
        </w:rPr>
      </w:pPr>
    </w:p>
    <w:p w14:paraId="4F7E75B5" w14:textId="77777777" w:rsidR="005F7E7C" w:rsidRDefault="00C52EE6">
      <w:pPr>
        <w:pStyle w:val="BodyText"/>
        <w:spacing w:line="288" w:lineRule="auto"/>
        <w:ind w:left="247" w:right="298" w:firstLine="9"/>
        <w:rPr>
          <w:b/>
          <w:sz w:val="24"/>
        </w:rPr>
      </w:pPr>
      <w:r>
        <w:pict w14:anchorId="215F5AC0">
          <v:group id="_x0000_s1068" alt="" style="position:absolute;left:0;text-align:left;margin-left:71.85pt;margin-top:120.5pt;width:444.5pt;height:109.7pt;z-index:-16279552;mso-position-horizontal-relative:page" coordorigin="1437,2410" coordsize="8890,2194">
            <v:line id="_x0000_s1069" alt="" style="position:absolute" from="1442,4604" to="1442,2412" strokeweight=".16961mm"/>
            <v:shape id="_x0000_s1070" alt="" style="position:absolute;left:1442;top:2412;width:8885;height:2192" coordorigin="1442,2412" coordsize="8885,2192" o:spt="100" adj="0,,0" path="m10312,4604r,-2192m1442,2417r8885,m1442,4584r8885,e" filled="f" strokeweight=".25436mm">
              <v:stroke joinstyle="round"/>
              <v:formulas/>
              <v:path arrowok="t" o:connecttype="segments"/>
            </v:shape>
            <v:shape id="_x0000_s1071" type="#_x0000_t202" alt="" style="position:absolute;left:1447;top:2424;width:8858;height:2153;mso-wrap-style:square;v-text-anchor:top" filled="f" stroked="f">
              <v:textbox inset="0,0,0,0">
                <w:txbxContent>
                  <w:p w14:paraId="40CF9049" w14:textId="77777777" w:rsidR="005F7E7C" w:rsidRDefault="00C52EE6">
                    <w:pPr>
                      <w:spacing w:before="2" w:line="249" w:lineRule="auto"/>
                      <w:ind w:left="112" w:right="118" w:firstLine="2"/>
                      <w:jc w:val="both"/>
                      <w:rPr>
                        <w:sz w:val="20"/>
                      </w:rPr>
                    </w:pPr>
                    <w:r>
                      <w:rPr>
                        <w:w w:val="110"/>
                        <w:sz w:val="20"/>
                      </w:rPr>
                      <w:t>Principle: Students should have easy access to all of the academic resources necessary to succeed including, but not limited to: academic advisement, academic services, and trained un</w:t>
                    </w:r>
                    <w:r>
                      <w:rPr>
                        <w:w w:val="110"/>
                        <w:sz w:val="20"/>
                      </w:rPr>
                      <w:t>dergraduate teaching assistants.</w:t>
                    </w:r>
                  </w:p>
                  <w:p w14:paraId="75DF255F" w14:textId="77777777" w:rsidR="005F7E7C" w:rsidRDefault="005F7E7C">
                    <w:pPr>
                      <w:spacing w:before="2"/>
                      <w:rPr>
                        <w:sz w:val="21"/>
                      </w:rPr>
                    </w:pPr>
                  </w:p>
                  <w:p w14:paraId="0CA99A16" w14:textId="77777777" w:rsidR="005F7E7C" w:rsidRDefault="00C52EE6">
                    <w:pPr>
                      <w:spacing w:line="249" w:lineRule="auto"/>
                      <w:ind w:left="111" w:right="207" w:firstLine="3"/>
                      <w:jc w:val="both"/>
                      <w:rPr>
                        <w:sz w:val="20"/>
                      </w:rPr>
                    </w:pPr>
                    <w:r>
                      <w:rPr>
                        <w:w w:val="110"/>
                        <w:sz w:val="20"/>
                      </w:rPr>
                      <w:t>Concern: Students find it difficult to seek academic advisement due to limited drop-in hours during the academic year.</w:t>
                    </w:r>
                  </w:p>
                  <w:p w14:paraId="6188F91C" w14:textId="77777777" w:rsidR="005F7E7C" w:rsidRDefault="005F7E7C">
                    <w:pPr>
                      <w:spacing w:before="1"/>
                      <w:rPr>
                        <w:sz w:val="21"/>
                      </w:rPr>
                    </w:pPr>
                  </w:p>
                  <w:p w14:paraId="5EC98D13" w14:textId="77777777" w:rsidR="005F7E7C" w:rsidRDefault="00C52EE6">
                    <w:pPr>
                      <w:ind w:left="114"/>
                      <w:jc w:val="both"/>
                      <w:rPr>
                        <w:sz w:val="20"/>
                      </w:rPr>
                    </w:pPr>
                    <w:r>
                      <w:rPr>
                        <w:w w:val="110"/>
                        <w:sz w:val="20"/>
                      </w:rPr>
                      <w:t>Concern: Some students are unaware of the academic services available to them.</w:t>
                    </w:r>
                  </w:p>
                </w:txbxContent>
              </v:textbox>
            </v:shape>
            <w10:wrap anchorx="page"/>
          </v:group>
        </w:pict>
      </w:r>
      <w:r>
        <w:rPr>
          <w:w w:val="110"/>
        </w:rPr>
        <w:t>Another aspect of fina</w:t>
      </w:r>
      <w:r>
        <w:rPr>
          <w:w w:val="110"/>
        </w:rPr>
        <w:t>ncial accessibility includes courseware, which are updated annually but with small changes. These changes prevent students from being able to purchase older, and therefore cheaper, versions of the courseware. This is an unnecessary added cost to students a</w:t>
      </w:r>
      <w:r>
        <w:rPr>
          <w:w w:val="110"/>
        </w:rPr>
        <w:t>nd to prevent another financial barrier to students, we recommend that professors who require courseware add the new content onto their Avenue to Learn page. This will keep the older versions in print and allow students to purchase secondhand courseware, s</w:t>
      </w:r>
      <w:r>
        <w:rPr>
          <w:w w:val="110"/>
        </w:rPr>
        <w:t>aving a significant cost for students.</w:t>
      </w:r>
      <w:bookmarkStart w:id="15" w:name="_bookmark15"/>
      <w:bookmarkEnd w:id="15"/>
      <w:r>
        <w:rPr>
          <w:w w:val="110"/>
        </w:rPr>
        <w:t xml:space="preserve"> </w:t>
      </w:r>
      <w:r>
        <w:rPr>
          <w:b/>
          <w:w w:val="110"/>
          <w:sz w:val="24"/>
        </w:rPr>
        <w:t>Academic</w:t>
      </w:r>
      <w:r>
        <w:rPr>
          <w:b/>
          <w:spacing w:val="22"/>
          <w:w w:val="110"/>
          <w:sz w:val="24"/>
        </w:rPr>
        <w:t xml:space="preserve"> </w:t>
      </w:r>
      <w:r>
        <w:rPr>
          <w:b/>
          <w:w w:val="110"/>
          <w:sz w:val="24"/>
        </w:rPr>
        <w:t>Resources</w:t>
      </w:r>
    </w:p>
    <w:p w14:paraId="417676D9" w14:textId="77777777" w:rsidR="005F7E7C" w:rsidRDefault="005F7E7C">
      <w:pPr>
        <w:pStyle w:val="BodyText"/>
        <w:rPr>
          <w:b/>
          <w:sz w:val="20"/>
        </w:rPr>
      </w:pPr>
    </w:p>
    <w:p w14:paraId="78BA315B" w14:textId="77777777" w:rsidR="005F7E7C" w:rsidRDefault="005F7E7C">
      <w:pPr>
        <w:pStyle w:val="BodyText"/>
        <w:rPr>
          <w:b/>
          <w:sz w:val="20"/>
        </w:rPr>
      </w:pPr>
    </w:p>
    <w:p w14:paraId="1A0457B0" w14:textId="77777777" w:rsidR="005F7E7C" w:rsidRDefault="005F7E7C">
      <w:pPr>
        <w:pStyle w:val="BodyText"/>
        <w:rPr>
          <w:b/>
          <w:sz w:val="20"/>
        </w:rPr>
      </w:pPr>
    </w:p>
    <w:p w14:paraId="33A4B682" w14:textId="77777777" w:rsidR="005F7E7C" w:rsidRDefault="005F7E7C">
      <w:pPr>
        <w:pStyle w:val="BodyText"/>
        <w:rPr>
          <w:b/>
          <w:sz w:val="20"/>
        </w:rPr>
      </w:pPr>
    </w:p>
    <w:p w14:paraId="50FA5C36" w14:textId="77777777" w:rsidR="005F7E7C" w:rsidRDefault="005F7E7C">
      <w:pPr>
        <w:pStyle w:val="BodyText"/>
        <w:rPr>
          <w:b/>
          <w:sz w:val="20"/>
        </w:rPr>
      </w:pPr>
    </w:p>
    <w:p w14:paraId="2FB06C4B" w14:textId="77777777" w:rsidR="005F7E7C" w:rsidRDefault="005F7E7C">
      <w:pPr>
        <w:pStyle w:val="BodyText"/>
        <w:rPr>
          <w:b/>
          <w:sz w:val="20"/>
        </w:rPr>
      </w:pPr>
    </w:p>
    <w:p w14:paraId="1E374992" w14:textId="77777777" w:rsidR="005F7E7C" w:rsidRDefault="005F7E7C">
      <w:pPr>
        <w:pStyle w:val="BodyText"/>
        <w:rPr>
          <w:b/>
          <w:sz w:val="20"/>
        </w:rPr>
      </w:pPr>
    </w:p>
    <w:p w14:paraId="4A0E3517" w14:textId="77777777" w:rsidR="005F7E7C" w:rsidRDefault="005F7E7C">
      <w:pPr>
        <w:pStyle w:val="BodyText"/>
        <w:rPr>
          <w:b/>
          <w:sz w:val="20"/>
        </w:rPr>
      </w:pPr>
    </w:p>
    <w:p w14:paraId="1E177F09" w14:textId="77777777" w:rsidR="005F7E7C" w:rsidRDefault="005F7E7C">
      <w:pPr>
        <w:pStyle w:val="BodyText"/>
        <w:rPr>
          <w:b/>
          <w:sz w:val="20"/>
        </w:rPr>
      </w:pPr>
    </w:p>
    <w:p w14:paraId="06714148" w14:textId="77777777" w:rsidR="005F7E7C" w:rsidRDefault="005F7E7C">
      <w:pPr>
        <w:pStyle w:val="BodyText"/>
        <w:rPr>
          <w:b/>
          <w:sz w:val="20"/>
        </w:rPr>
      </w:pPr>
    </w:p>
    <w:p w14:paraId="41E225CC" w14:textId="77777777" w:rsidR="005F7E7C" w:rsidRDefault="00C52EE6">
      <w:pPr>
        <w:pStyle w:val="BodyText"/>
        <w:spacing w:before="8"/>
        <w:rPr>
          <w:b/>
          <w:sz w:val="19"/>
        </w:rPr>
      </w:pPr>
      <w:r>
        <w:pict w14:anchorId="638E1DA9">
          <v:shape id="_x0000_s1067" alt="" style="position:absolute;margin-left:72.1pt;margin-top:13.55pt;width:144.25pt;height:.1pt;z-index:-1571123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BD0D742" w14:textId="77777777" w:rsidR="005F7E7C" w:rsidRDefault="005F7E7C">
      <w:pPr>
        <w:rPr>
          <w:sz w:val="19"/>
        </w:rPr>
        <w:sectPr w:rsidR="005F7E7C">
          <w:pgSz w:w="12240" w:h="15840"/>
          <w:pgMar w:top="1380" w:right="1180" w:bottom="280" w:left="1200" w:header="720" w:footer="720" w:gutter="0"/>
          <w:cols w:space="720"/>
        </w:sectPr>
      </w:pPr>
    </w:p>
    <w:p w14:paraId="35DEB1C7" w14:textId="77777777" w:rsidR="005F7E7C" w:rsidRDefault="00C52EE6">
      <w:pPr>
        <w:pStyle w:val="BodyText"/>
        <w:ind w:left="237"/>
        <w:rPr>
          <w:sz w:val="20"/>
        </w:rPr>
      </w:pPr>
      <w:r>
        <w:rPr>
          <w:sz w:val="20"/>
        </w:rPr>
      </w:r>
      <w:r>
        <w:rPr>
          <w:sz w:val="20"/>
        </w:rPr>
        <w:pict w14:anchorId="5BB9CC4E">
          <v:group id="_x0000_s1062" alt="" style="width:444.5pt;height:158.85pt;mso-position-horizontal-relative:char;mso-position-vertical-relative:line" coordsize="8890,3177">
            <v:line id="_x0000_s1063" alt="" style="position:absolute" from="5,3177" to="5,5" strokeweight=".16961mm"/>
            <v:line id="_x0000_s1064" alt="" style="position:absolute" from="8875,3177" to="8875,5" strokeweight=".25439mm"/>
            <v:shape id="_x0000_s1065" alt="" style="position:absolute;left:4;top:4;width:8885;height:3158" coordorigin="5,5" coordsize="8885,3158" o:spt="100" adj="0,,0" path="m5,5r8884,m5,3162r8884,e" filled="f" strokeweight=".16956mm">
              <v:stroke joinstyle="round"/>
              <v:formulas/>
              <v:path arrowok="t" o:connecttype="segments"/>
            </v:shape>
            <v:shape id="_x0000_s1066" type="#_x0000_t202" alt="" style="position:absolute;left:9;top:9;width:8858;height:3148;mso-wrap-style:square;v-text-anchor:top" filled="f" stroked="f">
              <v:textbox inset="0,0,0,0">
                <w:txbxContent>
                  <w:p w14:paraId="30CFA7A1" w14:textId="77777777" w:rsidR="005F7E7C" w:rsidRDefault="00C52EE6">
                    <w:pPr>
                      <w:spacing w:before="9" w:line="249" w:lineRule="auto"/>
                      <w:ind w:left="112" w:right="266" w:firstLine="2"/>
                      <w:rPr>
                        <w:sz w:val="20"/>
                      </w:rPr>
                    </w:pPr>
                    <w:r>
                      <w:rPr>
                        <w:w w:val="110"/>
                        <w:sz w:val="20"/>
                      </w:rPr>
                      <w:t>Concern: Students rate their Teaching Assistants as only average, citing variations in teaching quality from TA to TA as the reason for this rating.</w:t>
                    </w:r>
                  </w:p>
                  <w:p w14:paraId="295E8975" w14:textId="77777777" w:rsidR="005F7E7C" w:rsidRDefault="005F7E7C">
                    <w:pPr>
                      <w:spacing w:before="1"/>
                      <w:rPr>
                        <w:sz w:val="21"/>
                      </w:rPr>
                    </w:pPr>
                  </w:p>
                  <w:p w14:paraId="2ACC094C" w14:textId="77777777" w:rsidR="005F7E7C" w:rsidRDefault="00C52EE6">
                    <w:pPr>
                      <w:spacing w:line="249" w:lineRule="auto"/>
                      <w:ind w:left="113" w:right="400"/>
                      <w:rPr>
                        <w:sz w:val="20"/>
                      </w:rPr>
                    </w:pPr>
                    <w:r>
                      <w:rPr>
                        <w:w w:val="110"/>
                        <w:sz w:val="20"/>
                      </w:rPr>
                      <w:t>Recommendation: Academic advisement offices should extend their office hours during peak periods of the ac</w:t>
                    </w:r>
                    <w:r>
                      <w:rPr>
                        <w:w w:val="110"/>
                        <w:sz w:val="20"/>
                      </w:rPr>
                      <w:t>ademic year.</w:t>
                    </w:r>
                  </w:p>
                  <w:p w14:paraId="708D807F" w14:textId="77777777" w:rsidR="005F7E7C" w:rsidRDefault="005F7E7C">
                    <w:pPr>
                      <w:spacing w:before="1"/>
                      <w:rPr>
                        <w:sz w:val="21"/>
                      </w:rPr>
                    </w:pPr>
                  </w:p>
                  <w:p w14:paraId="7F878ACF" w14:textId="77777777" w:rsidR="005F7E7C" w:rsidRDefault="00C52EE6">
                    <w:pPr>
                      <w:spacing w:line="249" w:lineRule="auto"/>
                      <w:ind w:left="115" w:right="400" w:hanging="2"/>
                      <w:rPr>
                        <w:sz w:val="20"/>
                      </w:rPr>
                    </w:pPr>
                    <w:r>
                      <w:rPr>
                        <w:w w:val="110"/>
                        <w:sz w:val="20"/>
                      </w:rPr>
                      <w:t>Recommendation: The University should create a widget on Mosaic or Avenue to Learn to advertise Academic Services in one centralized location to students.</w:t>
                    </w:r>
                  </w:p>
                  <w:p w14:paraId="0DE51F03" w14:textId="77777777" w:rsidR="005F7E7C" w:rsidRDefault="005F7E7C">
                    <w:pPr>
                      <w:spacing w:before="1"/>
                      <w:rPr>
                        <w:sz w:val="21"/>
                      </w:rPr>
                    </w:pPr>
                  </w:p>
                  <w:p w14:paraId="29E37AA7" w14:textId="77777777" w:rsidR="005F7E7C" w:rsidRDefault="00C52EE6">
                    <w:pPr>
                      <w:spacing w:line="249" w:lineRule="auto"/>
                      <w:ind w:left="111" w:right="266" w:firstLine="2"/>
                      <w:rPr>
                        <w:sz w:val="20"/>
                      </w:rPr>
                    </w:pPr>
                    <w:r>
                      <w:rPr>
                        <w:w w:val="110"/>
                        <w:sz w:val="20"/>
                      </w:rPr>
                      <w:t>Recommendation: The University should create a general Training Facilitation Guide and</w:t>
                    </w:r>
                    <w:r>
                      <w:rPr>
                        <w:w w:val="110"/>
                        <w:sz w:val="20"/>
                      </w:rPr>
                      <w:t xml:space="preserve"> implement supplementary training for all Undergraduate Teaching Assistants, possibly in collaboration with the Paul R. MacPherson Institute for Leadership.</w:t>
                    </w:r>
                  </w:p>
                </w:txbxContent>
              </v:textbox>
            </v:shape>
            <w10:anchorlock/>
          </v:group>
        </w:pict>
      </w:r>
    </w:p>
    <w:p w14:paraId="3B56FEFA" w14:textId="77777777" w:rsidR="005F7E7C" w:rsidRDefault="00C52EE6">
      <w:pPr>
        <w:pStyle w:val="BodyText"/>
        <w:spacing w:line="211" w:lineRule="exact"/>
        <w:ind w:left="251"/>
      </w:pPr>
      <w:r>
        <w:rPr>
          <w:w w:val="110"/>
        </w:rPr>
        <w:t>Some students are unaware of the academic services provided by the university.</w:t>
      </w:r>
    </w:p>
    <w:p w14:paraId="138094F0" w14:textId="77777777" w:rsidR="005F7E7C" w:rsidRDefault="00C52EE6">
      <w:pPr>
        <w:pStyle w:val="BodyText"/>
        <w:spacing w:before="49" w:line="288" w:lineRule="auto"/>
        <w:ind w:left="247" w:right="465" w:firstLine="1"/>
      </w:pPr>
      <w:r>
        <w:rPr>
          <w:w w:val="110"/>
        </w:rPr>
        <w:t>Respondents of the 2017 Academic Services Poll indicated their use of some academic services: Academic Workshops (9%), Tutoring Service (8%), and Writing Workshop (1%) .</w:t>
      </w:r>
      <w:r>
        <w:rPr>
          <w:rFonts w:ascii="Times New Roman"/>
          <w:w w:val="110"/>
          <w:vertAlign w:val="superscript"/>
        </w:rPr>
        <w:t>41</w:t>
      </w:r>
      <w:r>
        <w:rPr>
          <w:rFonts w:ascii="Times New Roman"/>
          <w:w w:val="110"/>
        </w:rPr>
        <w:t xml:space="preserve"> </w:t>
      </w:r>
      <w:r>
        <w:rPr>
          <w:w w:val="110"/>
        </w:rPr>
        <w:t>The R</w:t>
      </w:r>
      <w:r>
        <w:rPr>
          <w:w w:val="110"/>
        </w:rPr>
        <w:t>eport suggests a lack of effective promotion as a potential cause for this lack of awareness. A centralized location to advertise Academic Services would be beneficial, such as Mosaic or Avenue to Learn, as most students visit these sites frequently.</w:t>
      </w:r>
    </w:p>
    <w:p w14:paraId="46DE860A" w14:textId="77777777" w:rsidR="005F7E7C" w:rsidRDefault="00C52EE6">
      <w:pPr>
        <w:pStyle w:val="BodyText"/>
        <w:spacing w:before="201" w:line="288" w:lineRule="auto"/>
        <w:ind w:left="247" w:right="288" w:firstLine="3"/>
      </w:pPr>
      <w:r>
        <w:rPr>
          <w:w w:val="110"/>
        </w:rPr>
        <w:t>Teach</w:t>
      </w:r>
      <w:r>
        <w:rPr>
          <w:w w:val="110"/>
        </w:rPr>
        <w:t xml:space="preserve">ing Assistants (TA's) are a core component of the classroom exp erience. </w:t>
      </w:r>
      <w:r>
        <w:rPr>
          <w:rFonts w:ascii="Times New Roman"/>
          <w:spacing w:val="9"/>
          <w:w w:val="110"/>
          <w:vertAlign w:val="superscript"/>
        </w:rPr>
        <w:t>42</w:t>
      </w:r>
      <w:r>
        <w:rPr>
          <w:rFonts w:ascii="Times New Roman"/>
          <w:spacing w:val="9"/>
          <w:w w:val="110"/>
        </w:rPr>
        <w:t xml:space="preserve"> </w:t>
      </w:r>
      <w:r>
        <w:rPr>
          <w:w w:val="110"/>
        </w:rPr>
        <w:t>As such, the overall effectiveness of  TA's may impact  student academic  performance. As per the 2017 Academic Services Review, most students rate their satisfaction with TA's bet</w:t>
      </w:r>
      <w:r>
        <w:rPr>
          <w:w w:val="110"/>
        </w:rPr>
        <w:t xml:space="preserve">ween 2-4, with the most responses for 3, indicating that most students  felt their TA's were around average effect </w:t>
      </w:r>
      <w:r>
        <w:rPr>
          <w:spacing w:val="-4"/>
          <w:w w:val="110"/>
        </w:rPr>
        <w:t>iveness.</w:t>
      </w:r>
      <w:r>
        <w:rPr>
          <w:rFonts w:ascii="Times New Roman"/>
          <w:spacing w:val="-4"/>
          <w:w w:val="110"/>
          <w:vertAlign w:val="superscript"/>
        </w:rPr>
        <w:t>43</w:t>
      </w:r>
      <w:r>
        <w:rPr>
          <w:rFonts w:ascii="Times New Roman"/>
          <w:spacing w:val="-4"/>
          <w:w w:val="110"/>
        </w:rPr>
        <w:t xml:space="preserve"> </w:t>
      </w:r>
      <w:r>
        <w:rPr>
          <w:w w:val="110"/>
        </w:rPr>
        <w:t>The implementation of a mandatory general Undergraduate Teaching Assistant Training Program would provide all TA's with the necess</w:t>
      </w:r>
      <w:r>
        <w:rPr>
          <w:w w:val="110"/>
        </w:rPr>
        <w:t>ary teaching, communication and facilitation  skills  required  to succeed in such a role. Respondents of the 2017 Academic Services Poll believe TA's could improve their teaching style (66%), communication with students (59%), and classroom facilitation (</w:t>
      </w:r>
      <w:r>
        <w:rPr>
          <w:w w:val="110"/>
        </w:rPr>
        <w:t>56%).</w:t>
      </w:r>
      <w:r>
        <w:rPr>
          <w:rFonts w:ascii="Times New Roman"/>
          <w:w w:val="110"/>
          <w:vertAlign w:val="superscript"/>
        </w:rPr>
        <w:t>4</w:t>
      </w:r>
      <w:r>
        <w:rPr>
          <w:rFonts w:ascii="Times New Roman"/>
          <w:w w:val="110"/>
        </w:rPr>
        <w:t xml:space="preserve"> </w:t>
      </w:r>
      <w:r>
        <w:rPr>
          <w:rFonts w:ascii="Times New Roman"/>
          <w:w w:val="110"/>
          <w:vertAlign w:val="superscript"/>
        </w:rPr>
        <w:t>4</w:t>
      </w:r>
      <w:r>
        <w:rPr>
          <w:rFonts w:ascii="Times New Roman"/>
          <w:w w:val="110"/>
        </w:rPr>
        <w:t xml:space="preserve"> </w:t>
      </w:r>
      <w:r>
        <w:rPr>
          <w:w w:val="110"/>
        </w:rPr>
        <w:t>Other universities, such as the University of Western Ontario, have benefitted from the implementation of such a program, citing their seminar-workshop based program for their success with effective TA s.</w:t>
      </w:r>
      <w:r>
        <w:rPr>
          <w:rFonts w:ascii="Times New Roman"/>
          <w:w w:val="110"/>
          <w:vertAlign w:val="superscript"/>
        </w:rPr>
        <w:t>45</w:t>
      </w:r>
      <w:r>
        <w:rPr>
          <w:rFonts w:ascii="Times New Roman"/>
          <w:w w:val="110"/>
        </w:rPr>
        <w:t xml:space="preserve"> </w:t>
      </w:r>
      <w:r>
        <w:rPr>
          <w:w w:val="110"/>
        </w:rPr>
        <w:t>This supplementary training  will ensure</w:t>
      </w:r>
      <w:r>
        <w:rPr>
          <w:w w:val="110"/>
        </w:rPr>
        <w:t xml:space="preserve"> that all TAs are better equipped to  conduct tutorials of the same calibre. Despite  this, it  is important  to  note that  different courses require different skills from TAs. Thus, course specific training may be advisable as it would address the course</w:t>
      </w:r>
      <w:r>
        <w:rPr>
          <w:w w:val="110"/>
        </w:rPr>
        <w:t xml:space="preserve"> specific needs of different courses. For example, PYSCH 1X03 has a mandatory course for teaching assistants that educates TAs on the skills required for the specific role. This ensures that all</w:t>
      </w:r>
      <w:r>
        <w:rPr>
          <w:spacing w:val="20"/>
          <w:w w:val="110"/>
        </w:rPr>
        <w:t xml:space="preserve"> </w:t>
      </w:r>
      <w:r>
        <w:rPr>
          <w:w w:val="110"/>
        </w:rPr>
        <w:t>teaching</w:t>
      </w:r>
    </w:p>
    <w:p w14:paraId="61C91914" w14:textId="77777777" w:rsidR="005F7E7C" w:rsidRDefault="00C52EE6">
      <w:pPr>
        <w:pStyle w:val="BodyText"/>
        <w:spacing w:before="5"/>
        <w:rPr>
          <w:sz w:val="15"/>
        </w:rPr>
      </w:pPr>
      <w:r>
        <w:pict w14:anchorId="7C167C98">
          <v:shape id="_x0000_s1061" alt="" style="position:absolute;margin-left:72.1pt;margin-top:11.1pt;width:144.25pt;height:.1pt;z-index:-1570969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7AD4003C" w14:textId="77777777" w:rsidR="005F7E7C" w:rsidRDefault="00C52EE6">
      <w:pPr>
        <w:spacing w:before="76" w:line="249" w:lineRule="auto"/>
        <w:ind w:left="252" w:hanging="2"/>
        <w:rPr>
          <w:sz w:val="20"/>
        </w:rPr>
      </w:pPr>
      <w:r>
        <w:rPr>
          <w:w w:val="110"/>
          <w:sz w:val="20"/>
          <w:vertAlign w:val="superscript"/>
        </w:rPr>
        <w:t>41</w:t>
      </w:r>
      <w:r>
        <w:rPr>
          <w:w w:val="110"/>
          <w:sz w:val="20"/>
        </w:rPr>
        <w:t xml:space="preserve"> Hsu, Megan. </w:t>
      </w:r>
      <w:r>
        <w:rPr>
          <w:i/>
          <w:w w:val="110"/>
          <w:sz w:val="20"/>
        </w:rPr>
        <w:t xml:space="preserve">University Affairs Report: Academic Services Review. </w:t>
      </w:r>
      <w:r>
        <w:rPr>
          <w:w w:val="110"/>
          <w:sz w:val="20"/>
        </w:rPr>
        <w:t>5-6. (Hamilton: McMaster Students Union, 2017.)</w:t>
      </w:r>
    </w:p>
    <w:p w14:paraId="3219F42F" w14:textId="77777777" w:rsidR="005F7E7C" w:rsidRDefault="00C52EE6">
      <w:pPr>
        <w:spacing w:line="231" w:lineRule="exact"/>
        <w:ind w:left="249"/>
        <w:rPr>
          <w:sz w:val="20"/>
        </w:rPr>
      </w:pPr>
      <w:r>
        <w:rPr>
          <w:rFonts w:ascii="Times New Roman"/>
          <w:w w:val="105"/>
          <w:position w:val="7"/>
          <w:sz w:val="14"/>
        </w:rPr>
        <w:t xml:space="preserve">42 </w:t>
      </w:r>
      <w:r>
        <w:rPr>
          <w:w w:val="105"/>
          <w:sz w:val="20"/>
        </w:rPr>
        <w:t xml:space="preserve">Hsu, </w:t>
      </w:r>
      <w:r>
        <w:rPr>
          <w:i/>
          <w:w w:val="105"/>
          <w:sz w:val="20"/>
        </w:rPr>
        <w:t xml:space="preserve">Academic Services Review, </w:t>
      </w:r>
      <w:r>
        <w:rPr>
          <w:w w:val="105"/>
          <w:sz w:val="20"/>
        </w:rPr>
        <w:t>10.</w:t>
      </w:r>
    </w:p>
    <w:p w14:paraId="28B9889E" w14:textId="77777777" w:rsidR="005F7E7C" w:rsidRDefault="00C52EE6">
      <w:pPr>
        <w:spacing w:line="240" w:lineRule="exact"/>
        <w:ind w:left="249"/>
        <w:rPr>
          <w:sz w:val="20"/>
        </w:rPr>
      </w:pPr>
      <w:r>
        <w:rPr>
          <w:rFonts w:ascii="Times New Roman"/>
          <w:w w:val="105"/>
          <w:position w:val="7"/>
          <w:sz w:val="14"/>
        </w:rPr>
        <w:t xml:space="preserve">43 </w:t>
      </w:r>
      <w:r>
        <w:rPr>
          <w:w w:val="105"/>
          <w:sz w:val="20"/>
        </w:rPr>
        <w:t xml:space="preserve">Hsu, </w:t>
      </w:r>
      <w:r>
        <w:rPr>
          <w:i/>
          <w:w w:val="105"/>
          <w:sz w:val="20"/>
        </w:rPr>
        <w:t xml:space="preserve">Academic Services Review, </w:t>
      </w:r>
      <w:r>
        <w:rPr>
          <w:w w:val="105"/>
          <w:sz w:val="20"/>
        </w:rPr>
        <w:t>10-11.</w:t>
      </w:r>
    </w:p>
    <w:p w14:paraId="70BACB32" w14:textId="77777777" w:rsidR="005F7E7C" w:rsidRDefault="00C52EE6">
      <w:pPr>
        <w:spacing w:line="240" w:lineRule="exact"/>
        <w:ind w:left="249"/>
        <w:rPr>
          <w:sz w:val="20"/>
        </w:rPr>
      </w:pPr>
      <w:r>
        <w:rPr>
          <w:rFonts w:ascii="Times New Roman"/>
          <w:position w:val="7"/>
          <w:sz w:val="14"/>
        </w:rPr>
        <w:t xml:space="preserve">44 </w:t>
      </w:r>
      <w:r>
        <w:rPr>
          <w:sz w:val="20"/>
        </w:rPr>
        <w:t xml:space="preserve">Hsu. </w:t>
      </w:r>
      <w:r>
        <w:rPr>
          <w:i/>
          <w:sz w:val="20"/>
        </w:rPr>
        <w:t xml:space="preserve">Academic Services Review, </w:t>
      </w:r>
      <w:r>
        <w:rPr>
          <w:sz w:val="20"/>
        </w:rPr>
        <w:t>11.</w:t>
      </w:r>
    </w:p>
    <w:p w14:paraId="4912270A" w14:textId="77777777" w:rsidR="005F7E7C" w:rsidRDefault="00C52EE6">
      <w:pPr>
        <w:spacing w:line="242" w:lineRule="exact"/>
        <w:ind w:left="249"/>
        <w:rPr>
          <w:i/>
          <w:sz w:val="20"/>
        </w:rPr>
      </w:pPr>
      <w:r>
        <w:rPr>
          <w:rFonts w:ascii="Times New Roman"/>
          <w:position w:val="7"/>
          <w:sz w:val="14"/>
        </w:rPr>
        <w:t xml:space="preserve">45 </w:t>
      </w:r>
      <w:r>
        <w:rPr>
          <w:w w:val="105"/>
          <w:sz w:val="20"/>
        </w:rPr>
        <w:t xml:space="preserve">University of Western Ontario. </w:t>
      </w:r>
      <w:r>
        <w:rPr>
          <w:i/>
          <w:w w:val="105"/>
          <w:sz w:val="20"/>
        </w:rPr>
        <w:t>TATP</w:t>
      </w:r>
      <w:r>
        <w:rPr>
          <w:i/>
          <w:w w:val="105"/>
          <w:sz w:val="20"/>
        </w:rPr>
        <w:t xml:space="preserve"> </w:t>
      </w:r>
      <w:r>
        <w:rPr>
          <w:w w:val="105"/>
          <w:sz w:val="20"/>
        </w:rPr>
        <w:t xml:space="preserve">- </w:t>
      </w:r>
      <w:r>
        <w:rPr>
          <w:i/>
          <w:w w:val="105"/>
          <w:sz w:val="20"/>
        </w:rPr>
        <w:t>Teaching Assistant Training Program.</w:t>
      </w:r>
    </w:p>
    <w:p w14:paraId="5870776F" w14:textId="77777777" w:rsidR="005F7E7C" w:rsidRDefault="00C52EE6">
      <w:pPr>
        <w:spacing w:before="10"/>
        <w:ind w:left="248"/>
        <w:rPr>
          <w:sz w:val="20"/>
        </w:rPr>
      </w:pPr>
      <w:hyperlink r:id="rId25">
        <w:r>
          <w:rPr>
            <w:w w:val="120"/>
            <w:sz w:val="20"/>
          </w:rPr>
          <w:t>https://www.uwo.ca/tsc/graduate_student_programs/tatp.html.</w:t>
        </w:r>
      </w:hyperlink>
    </w:p>
    <w:p w14:paraId="6DA2BE21" w14:textId="77777777" w:rsidR="005F7E7C" w:rsidRDefault="005F7E7C">
      <w:pPr>
        <w:rPr>
          <w:sz w:val="20"/>
        </w:rPr>
        <w:sectPr w:rsidR="005F7E7C">
          <w:pgSz w:w="12240" w:h="15840"/>
          <w:pgMar w:top="1440" w:right="1180" w:bottom="280" w:left="1200" w:header="720" w:footer="720" w:gutter="0"/>
          <w:cols w:space="720"/>
        </w:sectPr>
      </w:pPr>
    </w:p>
    <w:p w14:paraId="1764EBE8" w14:textId="77777777" w:rsidR="005F7E7C" w:rsidRDefault="00C52EE6">
      <w:pPr>
        <w:pStyle w:val="BodyText"/>
        <w:spacing w:before="67" w:line="288" w:lineRule="auto"/>
        <w:ind w:left="248" w:right="1113"/>
      </w:pPr>
      <w:r>
        <w:rPr>
          <w:w w:val="110"/>
        </w:rPr>
        <w:lastRenderedPageBreak/>
        <w:t>assistants are best equipped to conduct tutorials and ensure that the s</w:t>
      </w:r>
      <w:r>
        <w:rPr>
          <w:w w:val="110"/>
        </w:rPr>
        <w:t>tyle of teaching is standard across all of the TAs for a certain</w:t>
      </w:r>
      <w:r>
        <w:rPr>
          <w:spacing w:val="54"/>
          <w:w w:val="110"/>
        </w:rPr>
        <w:t xml:space="preserve"> </w:t>
      </w:r>
      <w:r>
        <w:rPr>
          <w:w w:val="110"/>
        </w:rPr>
        <w:t>course.</w:t>
      </w:r>
    </w:p>
    <w:p w14:paraId="15BAD6C3" w14:textId="77777777" w:rsidR="005F7E7C" w:rsidRDefault="00C52EE6">
      <w:pPr>
        <w:pStyle w:val="BodyText"/>
        <w:spacing w:before="200" w:line="288" w:lineRule="auto"/>
        <w:ind w:left="251" w:right="1113" w:firstLine="5"/>
      </w:pPr>
      <w:r>
        <w:rPr>
          <w:w w:val="110"/>
        </w:rPr>
        <w:t>Academic advisement enables students to realize their maximum educational pot ent ial.</w:t>
      </w:r>
      <w:r>
        <w:rPr>
          <w:rFonts w:ascii="Times New Roman"/>
          <w:w w:val="110"/>
          <w:vertAlign w:val="superscript"/>
        </w:rPr>
        <w:t>4</w:t>
      </w:r>
      <w:r>
        <w:rPr>
          <w:rFonts w:ascii="Times New Roman"/>
          <w:w w:val="110"/>
        </w:rPr>
        <w:t xml:space="preserve"> </w:t>
      </w:r>
      <w:r>
        <w:rPr>
          <w:rFonts w:ascii="Times New Roman"/>
          <w:w w:val="110"/>
          <w:vertAlign w:val="superscript"/>
        </w:rPr>
        <w:t>6</w:t>
      </w:r>
      <w:r>
        <w:rPr>
          <w:rFonts w:ascii="Times New Roman"/>
          <w:w w:val="110"/>
        </w:rPr>
        <w:t xml:space="preserve"> </w:t>
      </w:r>
      <w:r>
        <w:rPr>
          <w:w w:val="110"/>
        </w:rPr>
        <w:t>Consultations with academic advisors may provide students with</w:t>
      </w:r>
    </w:p>
    <w:p w14:paraId="3BCDA226" w14:textId="77777777" w:rsidR="005F7E7C" w:rsidRDefault="00C52EE6">
      <w:pPr>
        <w:pStyle w:val="BodyText"/>
        <w:spacing w:line="288" w:lineRule="auto"/>
        <w:ind w:left="248" w:right="375"/>
      </w:pPr>
      <w:r>
        <w:rPr>
          <w:w w:val="115"/>
        </w:rPr>
        <w:t xml:space="preserve">assistance in course selection/registration, preparation for post-degree endeavors, accessibility accommodation, et </w:t>
      </w:r>
      <w:r>
        <w:rPr>
          <w:spacing w:val="-4"/>
          <w:w w:val="115"/>
        </w:rPr>
        <w:t>c.</w:t>
      </w:r>
      <w:r>
        <w:rPr>
          <w:rFonts w:ascii="Times New Roman"/>
          <w:spacing w:val="-4"/>
          <w:w w:val="115"/>
          <w:vertAlign w:val="superscript"/>
        </w:rPr>
        <w:t>4</w:t>
      </w:r>
      <w:r>
        <w:rPr>
          <w:rFonts w:ascii="Times New Roman"/>
          <w:spacing w:val="-4"/>
          <w:w w:val="115"/>
        </w:rPr>
        <w:t xml:space="preserve"> </w:t>
      </w:r>
      <w:r>
        <w:rPr>
          <w:rFonts w:ascii="Times New Roman"/>
          <w:w w:val="115"/>
          <w:vertAlign w:val="superscript"/>
        </w:rPr>
        <w:t>7</w:t>
      </w:r>
      <w:r>
        <w:rPr>
          <w:rFonts w:ascii="Times New Roman"/>
          <w:w w:val="115"/>
        </w:rPr>
        <w:t xml:space="preserve"> </w:t>
      </w:r>
      <w:r>
        <w:rPr>
          <w:w w:val="115"/>
        </w:rPr>
        <w:t>With the current Academic Advisement Office drop-in</w:t>
      </w:r>
      <w:r>
        <w:rPr>
          <w:spacing w:val="-7"/>
          <w:w w:val="115"/>
        </w:rPr>
        <w:t xml:space="preserve"> </w:t>
      </w:r>
      <w:r>
        <w:rPr>
          <w:w w:val="115"/>
        </w:rPr>
        <w:t>hours,</w:t>
      </w:r>
      <w:r>
        <w:rPr>
          <w:spacing w:val="-14"/>
          <w:w w:val="115"/>
        </w:rPr>
        <w:t xml:space="preserve"> </w:t>
      </w:r>
      <w:r>
        <w:rPr>
          <w:w w:val="115"/>
        </w:rPr>
        <w:t>students</w:t>
      </w:r>
      <w:r>
        <w:rPr>
          <w:spacing w:val="-4"/>
          <w:w w:val="115"/>
        </w:rPr>
        <w:t xml:space="preserve"> </w:t>
      </w:r>
      <w:r>
        <w:rPr>
          <w:w w:val="115"/>
        </w:rPr>
        <w:t>are</w:t>
      </w:r>
      <w:r>
        <w:rPr>
          <w:spacing w:val="-12"/>
          <w:w w:val="115"/>
        </w:rPr>
        <w:t xml:space="preserve"> </w:t>
      </w:r>
      <w:r>
        <w:rPr>
          <w:w w:val="115"/>
        </w:rPr>
        <w:t>finding</w:t>
      </w:r>
      <w:r>
        <w:rPr>
          <w:spacing w:val="-4"/>
          <w:w w:val="115"/>
        </w:rPr>
        <w:t xml:space="preserve"> </w:t>
      </w:r>
      <w:r>
        <w:rPr>
          <w:w w:val="115"/>
        </w:rPr>
        <w:t>it</w:t>
      </w:r>
      <w:r>
        <w:rPr>
          <w:spacing w:val="-1"/>
          <w:w w:val="115"/>
        </w:rPr>
        <w:t xml:space="preserve"> </w:t>
      </w:r>
      <w:r>
        <w:rPr>
          <w:w w:val="115"/>
        </w:rPr>
        <w:t>difficult</w:t>
      </w:r>
      <w:r>
        <w:rPr>
          <w:spacing w:val="-1"/>
          <w:w w:val="115"/>
        </w:rPr>
        <w:t xml:space="preserve"> </w:t>
      </w:r>
      <w:r>
        <w:rPr>
          <w:w w:val="115"/>
        </w:rPr>
        <w:t>to</w:t>
      </w:r>
      <w:r>
        <w:rPr>
          <w:spacing w:val="-8"/>
          <w:w w:val="115"/>
        </w:rPr>
        <w:t xml:space="preserve"> </w:t>
      </w:r>
      <w:r>
        <w:rPr>
          <w:w w:val="115"/>
        </w:rPr>
        <w:t>meet</w:t>
      </w:r>
      <w:r>
        <w:rPr>
          <w:spacing w:val="1"/>
          <w:w w:val="115"/>
        </w:rPr>
        <w:t xml:space="preserve"> </w:t>
      </w:r>
      <w:r>
        <w:rPr>
          <w:w w:val="115"/>
        </w:rPr>
        <w:t>with</w:t>
      </w:r>
      <w:r>
        <w:rPr>
          <w:spacing w:val="-14"/>
          <w:w w:val="115"/>
        </w:rPr>
        <w:t xml:space="preserve"> </w:t>
      </w:r>
      <w:r>
        <w:rPr>
          <w:w w:val="115"/>
        </w:rPr>
        <w:t>their</w:t>
      </w:r>
      <w:r>
        <w:rPr>
          <w:spacing w:val="-2"/>
          <w:w w:val="115"/>
        </w:rPr>
        <w:t xml:space="preserve"> </w:t>
      </w:r>
      <w:r>
        <w:rPr>
          <w:w w:val="115"/>
        </w:rPr>
        <w:t>respective</w:t>
      </w:r>
      <w:r>
        <w:rPr>
          <w:spacing w:val="-5"/>
          <w:w w:val="115"/>
        </w:rPr>
        <w:t xml:space="preserve"> </w:t>
      </w:r>
      <w:r>
        <w:rPr>
          <w:w w:val="115"/>
        </w:rPr>
        <w:t>academic advisors.</w:t>
      </w:r>
      <w:r>
        <w:rPr>
          <w:spacing w:val="-11"/>
          <w:w w:val="115"/>
        </w:rPr>
        <w:t xml:space="preserve"> </w:t>
      </w:r>
      <w:r>
        <w:rPr>
          <w:w w:val="115"/>
        </w:rPr>
        <w:t>Taking</w:t>
      </w:r>
      <w:r>
        <w:rPr>
          <w:spacing w:val="-12"/>
          <w:w w:val="115"/>
        </w:rPr>
        <w:t xml:space="preserve"> </w:t>
      </w:r>
      <w:r>
        <w:rPr>
          <w:w w:val="115"/>
        </w:rPr>
        <w:t>into</w:t>
      </w:r>
      <w:r>
        <w:rPr>
          <w:spacing w:val="-22"/>
          <w:w w:val="115"/>
        </w:rPr>
        <w:t xml:space="preserve"> </w:t>
      </w:r>
      <w:r>
        <w:rPr>
          <w:w w:val="115"/>
        </w:rPr>
        <w:t>account</w:t>
      </w:r>
      <w:r>
        <w:rPr>
          <w:spacing w:val="-12"/>
          <w:w w:val="115"/>
        </w:rPr>
        <w:t xml:space="preserve"> </w:t>
      </w:r>
      <w:r>
        <w:rPr>
          <w:w w:val="115"/>
        </w:rPr>
        <w:t>the</w:t>
      </w:r>
      <w:r>
        <w:rPr>
          <w:spacing w:val="-10"/>
          <w:w w:val="115"/>
        </w:rPr>
        <w:t xml:space="preserve"> </w:t>
      </w:r>
      <w:r>
        <w:rPr>
          <w:w w:val="115"/>
        </w:rPr>
        <w:t>enrollment</w:t>
      </w:r>
      <w:r>
        <w:rPr>
          <w:spacing w:val="1"/>
          <w:w w:val="115"/>
        </w:rPr>
        <w:t xml:space="preserve"> </w:t>
      </w:r>
      <w:r>
        <w:rPr>
          <w:w w:val="115"/>
        </w:rPr>
        <w:t>numbers</w:t>
      </w:r>
      <w:r>
        <w:rPr>
          <w:spacing w:val="-9"/>
          <w:w w:val="115"/>
        </w:rPr>
        <w:t xml:space="preserve"> </w:t>
      </w:r>
      <w:r>
        <w:rPr>
          <w:w w:val="115"/>
        </w:rPr>
        <w:t>and</w:t>
      </w:r>
      <w:r>
        <w:rPr>
          <w:spacing w:val="-19"/>
          <w:w w:val="115"/>
        </w:rPr>
        <w:t xml:space="preserve"> </w:t>
      </w:r>
      <w:r>
        <w:rPr>
          <w:w w:val="115"/>
        </w:rPr>
        <w:t>drop-in</w:t>
      </w:r>
      <w:r>
        <w:rPr>
          <w:spacing w:val="-12"/>
          <w:w w:val="115"/>
        </w:rPr>
        <w:t xml:space="preserve"> </w:t>
      </w:r>
      <w:r>
        <w:rPr>
          <w:w w:val="115"/>
        </w:rPr>
        <w:t>hours</w:t>
      </w:r>
      <w:r>
        <w:rPr>
          <w:spacing w:val="-18"/>
          <w:w w:val="115"/>
        </w:rPr>
        <w:t xml:space="preserve"> </w:t>
      </w:r>
      <w:r>
        <w:rPr>
          <w:w w:val="115"/>
        </w:rPr>
        <w:t>of</w:t>
      </w:r>
      <w:r>
        <w:rPr>
          <w:spacing w:val="-7"/>
          <w:w w:val="115"/>
        </w:rPr>
        <w:t xml:space="preserve"> </w:t>
      </w:r>
      <w:r>
        <w:rPr>
          <w:w w:val="115"/>
        </w:rPr>
        <w:t>three</w:t>
      </w:r>
      <w:r>
        <w:rPr>
          <w:spacing w:val="-15"/>
          <w:w w:val="115"/>
        </w:rPr>
        <w:t xml:space="preserve"> </w:t>
      </w:r>
      <w:r>
        <w:rPr>
          <w:w w:val="115"/>
        </w:rPr>
        <w:t>of the</w:t>
      </w:r>
      <w:r>
        <w:rPr>
          <w:spacing w:val="-18"/>
          <w:w w:val="115"/>
        </w:rPr>
        <w:t xml:space="preserve"> </w:t>
      </w:r>
      <w:r>
        <w:rPr>
          <w:w w:val="115"/>
        </w:rPr>
        <w:t>largest</w:t>
      </w:r>
      <w:r>
        <w:rPr>
          <w:spacing w:val="-13"/>
          <w:w w:val="115"/>
        </w:rPr>
        <w:t xml:space="preserve"> </w:t>
      </w:r>
      <w:r>
        <w:rPr>
          <w:w w:val="115"/>
        </w:rPr>
        <w:t>faculties</w:t>
      </w:r>
      <w:r>
        <w:rPr>
          <w:spacing w:val="-16"/>
          <w:w w:val="115"/>
        </w:rPr>
        <w:t xml:space="preserve"> </w:t>
      </w:r>
      <w:r>
        <w:rPr>
          <w:w w:val="115"/>
        </w:rPr>
        <w:t>on</w:t>
      </w:r>
      <w:r>
        <w:rPr>
          <w:spacing w:val="-26"/>
          <w:w w:val="115"/>
        </w:rPr>
        <w:t xml:space="preserve"> </w:t>
      </w:r>
      <w:r>
        <w:rPr>
          <w:w w:val="115"/>
        </w:rPr>
        <w:t>campus,</w:t>
      </w:r>
      <w:r>
        <w:rPr>
          <w:spacing w:val="-20"/>
          <w:w w:val="115"/>
        </w:rPr>
        <w:t xml:space="preserve"> </w:t>
      </w:r>
      <w:r>
        <w:rPr>
          <w:w w:val="115"/>
        </w:rPr>
        <w:t>the</w:t>
      </w:r>
      <w:r>
        <w:rPr>
          <w:spacing w:val="-16"/>
          <w:w w:val="115"/>
        </w:rPr>
        <w:t xml:space="preserve"> </w:t>
      </w:r>
      <w:r>
        <w:rPr>
          <w:w w:val="115"/>
        </w:rPr>
        <w:t>Faculty</w:t>
      </w:r>
      <w:r>
        <w:rPr>
          <w:spacing w:val="-19"/>
          <w:w w:val="115"/>
        </w:rPr>
        <w:t xml:space="preserve"> </w:t>
      </w:r>
      <w:r>
        <w:rPr>
          <w:w w:val="115"/>
        </w:rPr>
        <w:t>of</w:t>
      </w:r>
      <w:r>
        <w:rPr>
          <w:spacing w:val="-18"/>
          <w:w w:val="115"/>
        </w:rPr>
        <w:t xml:space="preserve"> </w:t>
      </w:r>
      <w:r>
        <w:rPr>
          <w:w w:val="115"/>
        </w:rPr>
        <w:t>Science,</w:t>
      </w:r>
      <w:r>
        <w:rPr>
          <w:spacing w:val="-19"/>
          <w:w w:val="115"/>
        </w:rPr>
        <w:t xml:space="preserve"> </w:t>
      </w:r>
      <w:r>
        <w:rPr>
          <w:w w:val="115"/>
        </w:rPr>
        <w:t>Faculty</w:t>
      </w:r>
      <w:r>
        <w:rPr>
          <w:spacing w:val="-17"/>
          <w:w w:val="115"/>
        </w:rPr>
        <w:t xml:space="preserve"> </w:t>
      </w:r>
      <w:r>
        <w:rPr>
          <w:w w:val="115"/>
        </w:rPr>
        <w:t>of</w:t>
      </w:r>
      <w:r>
        <w:rPr>
          <w:spacing w:val="-19"/>
          <w:w w:val="115"/>
        </w:rPr>
        <w:t xml:space="preserve"> </w:t>
      </w:r>
      <w:r>
        <w:rPr>
          <w:w w:val="115"/>
        </w:rPr>
        <w:t>Engineering,</w:t>
      </w:r>
      <w:r>
        <w:rPr>
          <w:spacing w:val="-16"/>
          <w:w w:val="115"/>
        </w:rPr>
        <w:t xml:space="preserve"> </w:t>
      </w:r>
      <w:r>
        <w:rPr>
          <w:w w:val="115"/>
        </w:rPr>
        <w:t>and Faculty</w:t>
      </w:r>
      <w:r>
        <w:rPr>
          <w:spacing w:val="-6"/>
          <w:w w:val="115"/>
        </w:rPr>
        <w:t xml:space="preserve"> </w:t>
      </w:r>
      <w:r>
        <w:rPr>
          <w:w w:val="115"/>
        </w:rPr>
        <w:t>of</w:t>
      </w:r>
      <w:r>
        <w:rPr>
          <w:spacing w:val="-8"/>
          <w:w w:val="115"/>
        </w:rPr>
        <w:t xml:space="preserve"> </w:t>
      </w:r>
      <w:r>
        <w:rPr>
          <w:w w:val="115"/>
        </w:rPr>
        <w:t>Social</w:t>
      </w:r>
      <w:r>
        <w:rPr>
          <w:spacing w:val="-9"/>
          <w:w w:val="115"/>
        </w:rPr>
        <w:t xml:space="preserve"> </w:t>
      </w:r>
      <w:r>
        <w:rPr>
          <w:w w:val="115"/>
        </w:rPr>
        <w:t>Science,</w:t>
      </w:r>
      <w:r>
        <w:rPr>
          <w:spacing w:val="-7"/>
          <w:w w:val="115"/>
        </w:rPr>
        <w:t xml:space="preserve"> </w:t>
      </w:r>
      <w:r>
        <w:rPr>
          <w:w w:val="115"/>
        </w:rPr>
        <w:t>had</w:t>
      </w:r>
      <w:r>
        <w:rPr>
          <w:spacing w:val="-16"/>
          <w:w w:val="115"/>
        </w:rPr>
        <w:t xml:space="preserve"> </w:t>
      </w:r>
      <w:r>
        <w:rPr>
          <w:w w:val="115"/>
        </w:rPr>
        <w:t>drop-in</w:t>
      </w:r>
      <w:r>
        <w:rPr>
          <w:spacing w:val="-7"/>
          <w:w w:val="115"/>
        </w:rPr>
        <w:t xml:space="preserve"> </w:t>
      </w:r>
      <w:r>
        <w:rPr>
          <w:w w:val="115"/>
        </w:rPr>
        <w:t>time</w:t>
      </w:r>
      <w:r>
        <w:rPr>
          <w:spacing w:val="-18"/>
          <w:w w:val="115"/>
        </w:rPr>
        <w:t xml:space="preserve"> </w:t>
      </w:r>
      <w:r>
        <w:rPr>
          <w:w w:val="115"/>
        </w:rPr>
        <w:t>to</w:t>
      </w:r>
      <w:r>
        <w:rPr>
          <w:spacing w:val="-4"/>
          <w:w w:val="115"/>
        </w:rPr>
        <w:t xml:space="preserve"> </w:t>
      </w:r>
      <w:r>
        <w:rPr>
          <w:w w:val="115"/>
        </w:rPr>
        <w:t>student</w:t>
      </w:r>
      <w:r>
        <w:rPr>
          <w:spacing w:val="-4"/>
          <w:w w:val="115"/>
        </w:rPr>
        <w:t xml:space="preserve"> </w:t>
      </w:r>
      <w:r>
        <w:rPr>
          <w:w w:val="115"/>
        </w:rPr>
        <w:t>ratios</w:t>
      </w:r>
      <w:r>
        <w:rPr>
          <w:spacing w:val="-10"/>
          <w:w w:val="115"/>
        </w:rPr>
        <w:t xml:space="preserve"> </w:t>
      </w:r>
      <w:r>
        <w:rPr>
          <w:w w:val="115"/>
        </w:rPr>
        <w:t>of</w:t>
      </w:r>
      <w:r>
        <w:rPr>
          <w:spacing w:val="-10"/>
          <w:w w:val="115"/>
        </w:rPr>
        <w:t xml:space="preserve"> </w:t>
      </w:r>
      <w:r>
        <w:rPr>
          <w:w w:val="115"/>
        </w:rPr>
        <w:t>0.10</w:t>
      </w:r>
      <w:r>
        <w:rPr>
          <w:spacing w:val="-13"/>
          <w:w w:val="115"/>
        </w:rPr>
        <w:t xml:space="preserve"> </w:t>
      </w:r>
      <w:r>
        <w:rPr>
          <w:w w:val="115"/>
        </w:rPr>
        <w:t>hours/student,</w:t>
      </w:r>
    </w:p>
    <w:p w14:paraId="5AD26531" w14:textId="77777777" w:rsidR="005F7E7C" w:rsidRDefault="00C52EE6">
      <w:pPr>
        <w:pStyle w:val="BodyText"/>
        <w:spacing w:before="1" w:line="288" w:lineRule="auto"/>
        <w:ind w:left="248" w:right="411" w:firstLine="3"/>
      </w:pPr>
      <w:r>
        <w:rPr>
          <w:w w:val="110"/>
        </w:rPr>
        <w:t>0.06 hours/student, and 0.07 hours/student, respectively. This equates to 6 or less minutes per student per academic year (Fall and Winter sessions). By increasing the drop-in hours of the respective faculties, academic advisement can better</w:t>
      </w:r>
      <w:r>
        <w:rPr>
          <w:w w:val="110"/>
        </w:rPr>
        <w:t xml:space="preserve"> accommodate the needs of all students.</w:t>
      </w:r>
    </w:p>
    <w:p w14:paraId="5480FD63" w14:textId="77777777" w:rsidR="005F7E7C" w:rsidRDefault="00C52EE6">
      <w:pPr>
        <w:pStyle w:val="Heading1"/>
        <w:spacing w:before="204"/>
      </w:pPr>
      <w:bookmarkStart w:id="16" w:name="_bookmark16"/>
      <w:bookmarkEnd w:id="16"/>
      <w:r>
        <w:rPr>
          <w:w w:val="105"/>
        </w:rPr>
        <w:t>Classroom Learning</w:t>
      </w:r>
    </w:p>
    <w:p w14:paraId="7385B114" w14:textId="77777777" w:rsidR="005F7E7C" w:rsidRDefault="00C52EE6">
      <w:pPr>
        <w:pStyle w:val="BodyText"/>
        <w:spacing w:before="12" w:line="288" w:lineRule="auto"/>
        <w:ind w:left="247" w:right="597" w:firstLine="9"/>
      </w:pPr>
      <w:r>
        <w:rPr>
          <w:w w:val="110"/>
        </w:rPr>
        <w:t>Academic concerns make up a huge portion of the student body at McMaster University. It is essential that the McMaster Students Union dedicate efforts towards not only pointing out major concerns t</w:t>
      </w:r>
      <w:r>
        <w:rPr>
          <w:w w:val="110"/>
        </w:rPr>
        <w:t>hat students have regarding their academics but also recommending  solutions that have worked in the past  with other universities.</w:t>
      </w:r>
    </w:p>
    <w:p w14:paraId="6AE73E9B" w14:textId="77777777" w:rsidR="005F7E7C" w:rsidRDefault="00C52EE6">
      <w:pPr>
        <w:pStyle w:val="Heading2"/>
      </w:pPr>
      <w:r>
        <w:pict w14:anchorId="50BD2BC9">
          <v:group id="_x0000_s1056" alt="" style="position:absolute;left:0;text-align:left;margin-left:71.85pt;margin-top:24.55pt;width:444.5pt;height:214.35pt;z-index:-15709184;mso-wrap-distance-left:0;mso-wrap-distance-right:0;mso-position-horizontal-relative:page" coordorigin="1437,491" coordsize="8890,4287">
            <v:line id="_x0000_s1057" alt="" style="position:absolute" from="1442,4778" to="1442,491" strokeweight=".16961mm"/>
            <v:shape id="_x0000_s1058" alt="" style="position:absolute;left:1442;top:490;width:8885;height:4287" coordorigin="1442,491" coordsize="8885,4287" o:spt="100" adj="0,,0" path="m10312,4778r,-4287m1442,505r8885,e" filled="f" strokeweight=".25436mm">
              <v:stroke joinstyle="round"/>
              <v:formulas/>
              <v:path arrowok="t" o:connecttype="segments"/>
            </v:shape>
            <v:line id="_x0000_s1059" alt="" style="position:absolute" from="1442,4754" to="10327,4754" strokeweight=".16953mm"/>
            <v:shape id="_x0000_s1060" type="#_x0000_t202" alt="" style="position:absolute;left:1447;top:512;width:8858;height:4237;mso-wrap-style:square;v-text-anchor:top" filled="f" stroked="f">
              <v:textbox inset="0,0,0,0">
                <w:txbxContent>
                  <w:p w14:paraId="6D37CBCA" w14:textId="77777777" w:rsidR="005F7E7C" w:rsidRDefault="00C52EE6">
                    <w:pPr>
                      <w:spacing w:before="2" w:line="285" w:lineRule="auto"/>
                      <w:ind w:left="113" w:right="103"/>
                      <w:rPr>
                        <w:sz w:val="20"/>
                      </w:rPr>
                    </w:pPr>
                    <w:r>
                      <w:rPr>
                        <w:w w:val="115"/>
                        <w:sz w:val="20"/>
                      </w:rPr>
                      <w:t>Principle: Integrating experiential learning opportunities into course content promotes student-centred learning and enriches academic understanding.</w:t>
                    </w:r>
                  </w:p>
                  <w:p w14:paraId="109201AB" w14:textId="77777777" w:rsidR="005F7E7C" w:rsidRDefault="005F7E7C">
                    <w:pPr>
                      <w:spacing w:before="7"/>
                      <w:rPr>
                        <w:sz w:val="17"/>
                      </w:rPr>
                    </w:pPr>
                  </w:p>
                  <w:p w14:paraId="4C56A535" w14:textId="77777777" w:rsidR="005F7E7C" w:rsidRDefault="00C52EE6">
                    <w:pPr>
                      <w:spacing w:line="290" w:lineRule="auto"/>
                      <w:ind w:left="112" w:right="266" w:firstLine="2"/>
                      <w:rPr>
                        <w:sz w:val="20"/>
                      </w:rPr>
                    </w:pPr>
                    <w:r>
                      <w:rPr>
                        <w:w w:val="110"/>
                        <w:sz w:val="20"/>
                      </w:rPr>
                      <w:t>Concern: There is a lack of experiential learning components in new and existing courses.</w:t>
                    </w:r>
                  </w:p>
                  <w:p w14:paraId="330CC2EA" w14:textId="77777777" w:rsidR="005F7E7C" w:rsidRDefault="005F7E7C">
                    <w:pPr>
                      <w:spacing w:before="2"/>
                      <w:rPr>
                        <w:sz w:val="17"/>
                      </w:rPr>
                    </w:pPr>
                  </w:p>
                  <w:p w14:paraId="0B9E4AA0" w14:textId="77777777" w:rsidR="005F7E7C" w:rsidRDefault="00C52EE6">
                    <w:pPr>
                      <w:ind w:left="114"/>
                      <w:rPr>
                        <w:sz w:val="20"/>
                      </w:rPr>
                    </w:pPr>
                    <w:r>
                      <w:rPr>
                        <w:w w:val="110"/>
                        <w:sz w:val="20"/>
                      </w:rPr>
                      <w:t>Concern: There</w:t>
                    </w:r>
                    <w:r>
                      <w:rPr>
                        <w:w w:val="110"/>
                        <w:sz w:val="20"/>
                      </w:rPr>
                      <w:t xml:space="preserve"> is a lack of community engagement courses offered across faculties.</w:t>
                    </w:r>
                  </w:p>
                  <w:p w14:paraId="52A197C4" w14:textId="77777777" w:rsidR="005F7E7C" w:rsidRDefault="005F7E7C">
                    <w:pPr>
                      <w:spacing w:before="4"/>
                      <w:rPr>
                        <w:sz w:val="21"/>
                      </w:rPr>
                    </w:pPr>
                  </w:p>
                  <w:p w14:paraId="1C482A86" w14:textId="77777777" w:rsidR="005F7E7C" w:rsidRDefault="00C52EE6">
                    <w:pPr>
                      <w:spacing w:before="1" w:line="290" w:lineRule="auto"/>
                      <w:ind w:left="112" w:right="400" w:firstLine="2"/>
                      <w:rPr>
                        <w:sz w:val="20"/>
                      </w:rPr>
                    </w:pPr>
                    <w:r>
                      <w:rPr>
                        <w:w w:val="110"/>
                        <w:sz w:val="20"/>
                      </w:rPr>
                      <w:t>Concern: Faculty members do not receive training on the benefits and proper execution of experiential learning courses.</w:t>
                    </w:r>
                  </w:p>
                  <w:p w14:paraId="179414DF" w14:textId="77777777" w:rsidR="005F7E7C" w:rsidRDefault="00C52EE6">
                    <w:pPr>
                      <w:spacing w:before="198" w:line="285" w:lineRule="auto"/>
                      <w:ind w:left="111" w:right="266" w:firstLine="2"/>
                      <w:rPr>
                        <w:sz w:val="20"/>
                      </w:rPr>
                    </w:pPr>
                    <w:r>
                      <w:rPr>
                        <w:w w:val="110"/>
                        <w:sz w:val="20"/>
                      </w:rPr>
                      <w:t>Recommendation: The University should create an institutional vision and mission to promote experiential learning.</w:t>
                    </w:r>
                  </w:p>
                  <w:p w14:paraId="26F17FB6" w14:textId="77777777" w:rsidR="005F7E7C" w:rsidRDefault="005F7E7C">
                    <w:pPr>
                      <w:rPr>
                        <w:sz w:val="18"/>
                      </w:rPr>
                    </w:pPr>
                  </w:p>
                  <w:p w14:paraId="19BD34A6" w14:textId="77777777" w:rsidR="005F7E7C" w:rsidRDefault="00C52EE6">
                    <w:pPr>
                      <w:spacing w:line="285" w:lineRule="auto"/>
                      <w:ind w:left="112" w:right="266" w:firstLine="1"/>
                      <w:rPr>
                        <w:sz w:val="20"/>
                      </w:rPr>
                    </w:pPr>
                    <w:r>
                      <w:rPr>
                        <w:w w:val="110"/>
                        <w:sz w:val="20"/>
                      </w:rPr>
                      <w:t>Recommendation: The University should incorporate experiential education into new courses and course outlines of existing</w:t>
                    </w:r>
                    <w:r>
                      <w:rPr>
                        <w:spacing w:val="53"/>
                        <w:w w:val="110"/>
                        <w:sz w:val="20"/>
                      </w:rPr>
                      <w:t xml:space="preserve"> </w:t>
                    </w:r>
                    <w:r>
                      <w:rPr>
                        <w:w w:val="110"/>
                        <w:sz w:val="20"/>
                      </w:rPr>
                      <w:t>courses.</w:t>
                    </w:r>
                  </w:p>
                </w:txbxContent>
              </v:textbox>
            </v:shape>
            <w10:wrap type="topAndBottom" anchorx="page"/>
          </v:group>
        </w:pict>
      </w:r>
      <w:bookmarkStart w:id="17" w:name="_bookmark17"/>
      <w:bookmarkEnd w:id="17"/>
      <w:r>
        <w:rPr>
          <w:w w:val="105"/>
        </w:rPr>
        <w:t>Experien</w:t>
      </w:r>
      <w:r>
        <w:rPr>
          <w:w w:val="105"/>
        </w:rPr>
        <w:t>tial Education</w:t>
      </w:r>
    </w:p>
    <w:p w14:paraId="4459A157" w14:textId="77777777" w:rsidR="005F7E7C" w:rsidRDefault="005F7E7C">
      <w:pPr>
        <w:pStyle w:val="BodyText"/>
        <w:rPr>
          <w:b/>
          <w:sz w:val="20"/>
        </w:rPr>
      </w:pPr>
    </w:p>
    <w:p w14:paraId="3D8F6923" w14:textId="77777777" w:rsidR="005F7E7C" w:rsidRDefault="005F7E7C">
      <w:pPr>
        <w:pStyle w:val="BodyText"/>
        <w:rPr>
          <w:b/>
          <w:sz w:val="20"/>
        </w:rPr>
      </w:pPr>
    </w:p>
    <w:p w14:paraId="41C13816" w14:textId="77777777" w:rsidR="005F7E7C" w:rsidRDefault="00C52EE6">
      <w:pPr>
        <w:pStyle w:val="BodyText"/>
        <w:spacing w:before="7"/>
        <w:rPr>
          <w:b/>
          <w:sz w:val="10"/>
        </w:rPr>
      </w:pPr>
      <w:r>
        <w:pict w14:anchorId="00241EF7">
          <v:shape id="_x0000_s1055" alt="" style="position:absolute;margin-left:72.1pt;margin-top:8.3pt;width:144.25pt;height:.1pt;z-index:-1570867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C916BB3" w14:textId="77777777" w:rsidR="005F7E7C" w:rsidRDefault="00C52EE6">
      <w:pPr>
        <w:spacing w:before="63"/>
        <w:ind w:left="249"/>
        <w:rPr>
          <w:i/>
          <w:sz w:val="20"/>
        </w:rPr>
      </w:pPr>
      <w:r>
        <w:rPr>
          <w:rFonts w:ascii="Times New Roman"/>
          <w:w w:val="110"/>
          <w:position w:val="7"/>
          <w:sz w:val="14"/>
        </w:rPr>
        <w:t xml:space="preserve">46 </w:t>
      </w:r>
      <w:r>
        <w:rPr>
          <w:w w:val="110"/>
          <w:sz w:val="20"/>
        </w:rPr>
        <w:t xml:space="preserve">University of British Columbia. </w:t>
      </w:r>
      <w:r>
        <w:rPr>
          <w:i/>
          <w:w w:val="110"/>
          <w:sz w:val="20"/>
        </w:rPr>
        <w:t>What is Academic Advising?.</w:t>
      </w:r>
    </w:p>
    <w:p w14:paraId="61DD8559" w14:textId="77777777" w:rsidR="005F7E7C" w:rsidRDefault="00C52EE6">
      <w:pPr>
        <w:spacing w:before="10" w:line="244" w:lineRule="auto"/>
        <w:ind w:left="248" w:right="3628"/>
        <w:rPr>
          <w:sz w:val="20"/>
        </w:rPr>
      </w:pPr>
      <w:hyperlink r:id="rId26">
        <w:r>
          <w:rPr>
            <w:w w:val="115"/>
            <w:sz w:val="20"/>
          </w:rPr>
          <w:t>http://students.ok.ubc.ca/advising/what_is_advising.html.</w:t>
        </w:r>
      </w:hyperlink>
      <w:r>
        <w:rPr>
          <w:w w:val="115"/>
          <w:sz w:val="20"/>
        </w:rPr>
        <w:t xml:space="preserve"> </w:t>
      </w:r>
      <w:r>
        <w:rPr>
          <w:rFonts w:ascii="Times New Roman"/>
          <w:w w:val="115"/>
          <w:position w:val="7"/>
          <w:sz w:val="14"/>
        </w:rPr>
        <w:t>47</w:t>
      </w:r>
      <w:r>
        <w:rPr>
          <w:rFonts w:ascii="Times New Roman"/>
          <w:spacing w:val="-9"/>
          <w:w w:val="115"/>
          <w:position w:val="7"/>
          <w:sz w:val="14"/>
        </w:rPr>
        <w:t xml:space="preserve"> </w:t>
      </w:r>
      <w:r>
        <w:rPr>
          <w:w w:val="115"/>
          <w:sz w:val="20"/>
        </w:rPr>
        <w:t>McMaster</w:t>
      </w:r>
      <w:r>
        <w:rPr>
          <w:spacing w:val="-21"/>
          <w:w w:val="115"/>
          <w:sz w:val="20"/>
        </w:rPr>
        <w:t xml:space="preserve"> </w:t>
      </w:r>
      <w:r>
        <w:rPr>
          <w:w w:val="115"/>
          <w:sz w:val="20"/>
        </w:rPr>
        <w:t>University.</w:t>
      </w:r>
      <w:r>
        <w:rPr>
          <w:spacing w:val="-40"/>
          <w:w w:val="115"/>
          <w:sz w:val="20"/>
        </w:rPr>
        <w:t xml:space="preserve"> </w:t>
      </w:r>
      <w:r>
        <w:rPr>
          <w:i/>
          <w:w w:val="115"/>
          <w:sz w:val="20"/>
        </w:rPr>
        <w:t>Student</w:t>
      </w:r>
      <w:r>
        <w:rPr>
          <w:i/>
          <w:spacing w:val="-25"/>
          <w:w w:val="115"/>
          <w:sz w:val="20"/>
        </w:rPr>
        <w:t xml:space="preserve"> </w:t>
      </w:r>
      <w:r>
        <w:rPr>
          <w:i/>
          <w:w w:val="115"/>
          <w:sz w:val="20"/>
        </w:rPr>
        <w:t>Affairs</w:t>
      </w:r>
      <w:r>
        <w:rPr>
          <w:i/>
          <w:spacing w:val="-21"/>
          <w:w w:val="115"/>
          <w:sz w:val="20"/>
        </w:rPr>
        <w:t xml:space="preserve"> </w:t>
      </w:r>
      <w:r>
        <w:rPr>
          <w:w w:val="115"/>
          <w:sz w:val="20"/>
        </w:rPr>
        <w:t>-</w:t>
      </w:r>
      <w:r>
        <w:rPr>
          <w:spacing w:val="-30"/>
          <w:w w:val="115"/>
          <w:sz w:val="20"/>
        </w:rPr>
        <w:t xml:space="preserve"> </w:t>
      </w:r>
      <w:r>
        <w:rPr>
          <w:i/>
          <w:w w:val="115"/>
          <w:sz w:val="20"/>
        </w:rPr>
        <w:t>Academic</w:t>
      </w:r>
      <w:r>
        <w:rPr>
          <w:i/>
          <w:spacing w:val="-23"/>
          <w:w w:val="115"/>
          <w:sz w:val="20"/>
        </w:rPr>
        <w:t xml:space="preserve"> </w:t>
      </w:r>
      <w:r>
        <w:rPr>
          <w:i/>
          <w:w w:val="115"/>
          <w:sz w:val="20"/>
        </w:rPr>
        <w:t xml:space="preserve">Advising. </w:t>
      </w:r>
      <w:hyperlink r:id="rId27">
        <w:r>
          <w:rPr>
            <w:w w:val="115"/>
            <w:sz w:val="20"/>
          </w:rPr>
          <w:t>http://studentaffairs.mcmaster.ca/academic-advising/.</w:t>
        </w:r>
      </w:hyperlink>
    </w:p>
    <w:p w14:paraId="0A518093" w14:textId="77777777" w:rsidR="005F7E7C" w:rsidRDefault="005F7E7C">
      <w:pPr>
        <w:spacing w:line="244" w:lineRule="auto"/>
        <w:rPr>
          <w:sz w:val="20"/>
        </w:rPr>
        <w:sectPr w:rsidR="005F7E7C">
          <w:pgSz w:w="12240" w:h="15840"/>
          <w:pgMar w:top="1380" w:right="1180" w:bottom="280" w:left="1200" w:header="720" w:footer="720" w:gutter="0"/>
          <w:cols w:space="720"/>
        </w:sectPr>
      </w:pPr>
    </w:p>
    <w:p w14:paraId="73BE47B0" w14:textId="77777777" w:rsidR="005F7E7C" w:rsidRDefault="00C52EE6">
      <w:pPr>
        <w:pStyle w:val="BodyText"/>
        <w:ind w:left="234"/>
        <w:rPr>
          <w:sz w:val="20"/>
        </w:rPr>
      </w:pPr>
      <w:r>
        <w:rPr>
          <w:sz w:val="20"/>
        </w:rPr>
      </w:r>
      <w:r>
        <w:rPr>
          <w:sz w:val="20"/>
        </w:rPr>
        <w:pict w14:anchorId="04403DE8">
          <v:group id="_x0000_s1049" alt="" style="width:444.5pt;height:53.15pt;mso-position-horizontal-relative:char;mso-position-vertical-relative:line" coordsize="8890,1063">
            <v:line id="_x0000_s1050" alt="" style="position:absolute" from="5,1062" to="5,5" strokeweight=".16961mm"/>
            <v:line id="_x0000_s1051" alt="" style="position:absolute" from="8875,1062" to="8875,5" strokeweight=".25439mm"/>
            <v:line id="_x0000_s1052" alt="" style="position:absolute" from="5,5" to="8889,5" strokeweight=".16953mm"/>
            <v:line id="_x0000_s1053" alt="" style="position:absolute" from="5,1043" to="8889,1043" strokeweight=".25431mm"/>
            <v:shape id="_x0000_s1054" type="#_x0000_t202" alt="" style="position:absolute;left:9;top:9;width:8858;height:1027;mso-wrap-style:square;v-text-anchor:top" filled="f" stroked="f">
              <v:textbox inset="0,0,0,0">
                <w:txbxContent>
                  <w:p w14:paraId="3D1EFF1F" w14:textId="77777777" w:rsidR="005F7E7C" w:rsidRDefault="00C52EE6">
                    <w:pPr>
                      <w:spacing w:before="9" w:line="288" w:lineRule="auto"/>
                      <w:ind w:left="111" w:right="266" w:firstLine="2"/>
                      <w:rPr>
                        <w:sz w:val="20"/>
                      </w:rPr>
                    </w:pPr>
                    <w:r>
                      <w:rPr>
                        <w:w w:val="110"/>
                        <w:sz w:val="20"/>
                      </w:rPr>
                      <w:t>Recommendation: The University should hold an experiential learning workshop in partnership</w:t>
                    </w:r>
                    <w:r>
                      <w:rPr>
                        <w:w w:val="110"/>
                        <w:sz w:val="20"/>
                      </w:rPr>
                      <w:t xml:space="preserve"> with the McPherson Institute concentrating on providing faculty with essential skills that an instructor might need.</w:t>
                    </w:r>
                  </w:p>
                </w:txbxContent>
              </v:textbox>
            </v:shape>
            <w10:anchorlock/>
          </v:group>
        </w:pict>
      </w:r>
    </w:p>
    <w:p w14:paraId="65D1254B" w14:textId="77777777" w:rsidR="005F7E7C" w:rsidRDefault="00C52EE6">
      <w:pPr>
        <w:pStyle w:val="BodyText"/>
        <w:spacing w:line="207" w:lineRule="exact"/>
        <w:ind w:left="250"/>
      </w:pPr>
      <w:r>
        <w:rPr>
          <w:w w:val="110"/>
        </w:rPr>
        <w:t>Often misunderstood, "experiential learning" is defined as students engage</w:t>
      </w:r>
      <w:r>
        <w:rPr>
          <w:w w:val="110"/>
        </w:rPr>
        <w:t>d</w:t>
      </w:r>
      <w:r>
        <w:rPr>
          <w:spacing w:val="52"/>
          <w:w w:val="110"/>
        </w:rPr>
        <w:t xml:space="preserve"> </w:t>
      </w:r>
      <w:r>
        <w:rPr>
          <w:w w:val="110"/>
        </w:rPr>
        <w:t>in</w:t>
      </w:r>
    </w:p>
    <w:p w14:paraId="23909FEA" w14:textId="77777777" w:rsidR="005F7E7C" w:rsidRDefault="00C52EE6">
      <w:pPr>
        <w:pStyle w:val="BodyText"/>
        <w:spacing w:before="49" w:line="288" w:lineRule="auto"/>
        <w:ind w:left="247" w:right="465" w:firstLine="4"/>
      </w:pPr>
      <w:r>
        <w:rPr>
          <w:w w:val="110"/>
        </w:rPr>
        <w:t xml:space="preserve">learning content in which they have a personal interest, need, or want. </w:t>
      </w:r>
      <w:r>
        <w:rPr>
          <w:w w:val="110"/>
          <w:vertAlign w:val="superscript"/>
        </w:rPr>
        <w:t>48</w:t>
      </w:r>
      <w:r>
        <w:rPr>
          <w:w w:val="110"/>
        </w:rPr>
        <w:t xml:space="preserve"> Research  has shown that most college faculty members teach by lecturing because few have learned other ways to teach.</w:t>
      </w:r>
      <w:r>
        <w:rPr>
          <w:w w:val="110"/>
          <w:vertAlign w:val="superscript"/>
        </w:rPr>
        <w:t>49</w:t>
      </w:r>
      <w:r>
        <w:rPr>
          <w:w w:val="110"/>
        </w:rPr>
        <w:t xml:space="preserve"> Although traditional  lecturing styles are important  i</w:t>
      </w:r>
      <w:r>
        <w:rPr>
          <w:w w:val="110"/>
        </w:rPr>
        <w:t>n the delivery of education, teaching approaches that focus on student discussions, group work, and hands-on participation within and outside the classroom should be explored. These teaching approaches can be vaguely categorized under experiential educatio</w:t>
      </w:r>
      <w:r>
        <w:rPr>
          <w:w w:val="110"/>
        </w:rPr>
        <w:t>n,  which prioritizes the learning process rather  than the outcome. The MSU is concerned with the lack of experiential education components in new and existing courses at McMaster University. The implementation of experiential education in higher educatio</w:t>
      </w:r>
      <w:r>
        <w:rPr>
          <w:w w:val="110"/>
        </w:rPr>
        <w:t>n can be achieved through the creation of learning spaces that promote growth-producing experiences for learn ers.</w:t>
      </w:r>
      <w:r>
        <w:rPr>
          <w:rFonts w:ascii="Times New Roman"/>
          <w:w w:val="110"/>
          <w:vertAlign w:val="superscript"/>
        </w:rPr>
        <w:t>50</w:t>
      </w:r>
      <w:r>
        <w:rPr>
          <w:rFonts w:ascii="Times New Roman"/>
          <w:w w:val="110"/>
        </w:rPr>
        <w:t xml:space="preserve"> </w:t>
      </w:r>
      <w:r>
        <w:rPr>
          <w:w w:val="110"/>
        </w:rPr>
        <w:t>These learning spaces include apprenticeships, clinical placements, cooperative education, fellowships, fieldwork experiences, internships,</w:t>
      </w:r>
      <w:r>
        <w:rPr>
          <w:w w:val="110"/>
        </w:rPr>
        <w:t xml:space="preserve"> practicum experiences, student teaching experiences, service learning, and volunteer opportunities. Service learning and volunteer opportunities can be easily integrated into existing courses, creating a mutually beneficial relationship for  the student a</w:t>
      </w:r>
      <w:r>
        <w:rPr>
          <w:w w:val="110"/>
        </w:rPr>
        <w:t>nd the community. This would allow students  to engage with the city of Hamilton,  learn about  their surroundings,  and develop good cit izenship.</w:t>
      </w:r>
      <w:r>
        <w:rPr>
          <w:w w:val="110"/>
          <w:vertAlign w:val="superscript"/>
        </w:rPr>
        <w:t>51</w:t>
      </w:r>
      <w:r>
        <w:rPr>
          <w:w w:val="110"/>
        </w:rPr>
        <w:t xml:space="preserve"> Educators are encouraged to read the list of experiential learning principles outlined by the Association </w:t>
      </w:r>
      <w:r>
        <w:rPr>
          <w:w w:val="110"/>
        </w:rPr>
        <w:t>for Experiential Education. A holistic approach that includes all faculties and is enforced by University educational</w:t>
      </w:r>
      <w:r>
        <w:rPr>
          <w:spacing w:val="28"/>
          <w:w w:val="110"/>
        </w:rPr>
        <w:t xml:space="preserve"> </w:t>
      </w:r>
      <w:r>
        <w:rPr>
          <w:w w:val="110"/>
        </w:rPr>
        <w:t>mandate is</w:t>
      </w:r>
    </w:p>
    <w:p w14:paraId="7E539C89" w14:textId="77777777" w:rsidR="005F7E7C" w:rsidRDefault="00C52EE6">
      <w:pPr>
        <w:pStyle w:val="BodyText"/>
        <w:spacing w:before="7" w:line="288" w:lineRule="auto"/>
        <w:ind w:left="248" w:right="465" w:firstLine="3"/>
      </w:pPr>
      <w:r>
        <w:rPr>
          <w:w w:val="110"/>
        </w:rPr>
        <w:t xml:space="preserve">proven to be the most effective way to incorporate experiential learning curriculum. </w:t>
      </w:r>
      <w:r>
        <w:rPr>
          <w:w w:val="110"/>
          <w:vertAlign w:val="superscript"/>
        </w:rPr>
        <w:t>52</w:t>
      </w:r>
      <w:r>
        <w:rPr>
          <w:w w:val="110"/>
        </w:rPr>
        <w:t xml:space="preserve"> The MSU recommends the development of an institutional vision and mission to promote experiential learning that provides guidelines for educators and applies practices </w:t>
      </w:r>
      <w:r>
        <w:rPr>
          <w:w w:val="110"/>
        </w:rPr>
        <w:t>to  new and existing courses  from all faculties. The information regarding best practices of experiential education and teaching can be disseminated  to educators through workshops in partnership with McPherson</w:t>
      </w:r>
      <w:r>
        <w:rPr>
          <w:spacing w:val="61"/>
          <w:w w:val="110"/>
        </w:rPr>
        <w:t xml:space="preserve"> </w:t>
      </w:r>
      <w:r>
        <w:rPr>
          <w:w w:val="110"/>
        </w:rPr>
        <w:t>Institute.</w:t>
      </w:r>
    </w:p>
    <w:p w14:paraId="68A92D60" w14:textId="77777777" w:rsidR="005F7E7C" w:rsidRDefault="005F7E7C">
      <w:pPr>
        <w:pStyle w:val="BodyText"/>
        <w:rPr>
          <w:sz w:val="20"/>
        </w:rPr>
      </w:pPr>
    </w:p>
    <w:p w14:paraId="3D3EB496" w14:textId="77777777" w:rsidR="005F7E7C" w:rsidRDefault="005F7E7C">
      <w:pPr>
        <w:pStyle w:val="BodyText"/>
        <w:rPr>
          <w:sz w:val="20"/>
        </w:rPr>
      </w:pPr>
    </w:p>
    <w:p w14:paraId="29A2A9DF" w14:textId="77777777" w:rsidR="005F7E7C" w:rsidRDefault="005F7E7C">
      <w:pPr>
        <w:pStyle w:val="BodyText"/>
        <w:rPr>
          <w:sz w:val="20"/>
        </w:rPr>
      </w:pPr>
    </w:p>
    <w:p w14:paraId="605B9F82" w14:textId="77777777" w:rsidR="005F7E7C" w:rsidRDefault="005F7E7C">
      <w:pPr>
        <w:pStyle w:val="BodyText"/>
        <w:rPr>
          <w:sz w:val="20"/>
        </w:rPr>
      </w:pPr>
    </w:p>
    <w:p w14:paraId="360333B7" w14:textId="77777777" w:rsidR="005F7E7C" w:rsidRDefault="005F7E7C">
      <w:pPr>
        <w:pStyle w:val="BodyText"/>
        <w:rPr>
          <w:sz w:val="20"/>
        </w:rPr>
      </w:pPr>
    </w:p>
    <w:p w14:paraId="33E3C621" w14:textId="77777777" w:rsidR="005F7E7C" w:rsidRDefault="00C52EE6">
      <w:pPr>
        <w:pStyle w:val="BodyText"/>
        <w:spacing w:before="4"/>
      </w:pPr>
      <w:r>
        <w:pict w14:anchorId="4F3C86A5">
          <v:shape id="_x0000_s1048" alt="" style="position:absolute;margin-left:72.1pt;margin-top:15.1pt;width:144.25pt;height:.1pt;z-index:-1570764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434A0E0" w14:textId="77777777" w:rsidR="005F7E7C" w:rsidRDefault="00C52EE6">
      <w:pPr>
        <w:spacing w:before="62" w:line="249" w:lineRule="auto"/>
        <w:ind w:left="250" w:right="465" w:hanging="1"/>
        <w:rPr>
          <w:sz w:val="20"/>
        </w:rPr>
      </w:pPr>
      <w:r>
        <w:rPr>
          <w:w w:val="110"/>
          <w:position w:val="7"/>
          <w:sz w:val="14"/>
        </w:rPr>
        <w:t xml:space="preserve">48 </w:t>
      </w:r>
      <w:r>
        <w:rPr>
          <w:w w:val="110"/>
          <w:sz w:val="20"/>
        </w:rPr>
        <w:t xml:space="preserve">Wurdinger, Scott D., and Julie Carlson. </w:t>
      </w:r>
      <w:r>
        <w:rPr>
          <w:i/>
          <w:w w:val="110"/>
          <w:sz w:val="20"/>
        </w:rPr>
        <w:t xml:space="preserve">Teaching for experiential learning: five approaches that work. </w:t>
      </w:r>
      <w:r>
        <w:rPr>
          <w:w w:val="110"/>
          <w:sz w:val="20"/>
        </w:rPr>
        <w:t>New Delhi: Overleaf, 2011.</w:t>
      </w:r>
    </w:p>
    <w:p w14:paraId="320C96C1" w14:textId="77777777" w:rsidR="005F7E7C" w:rsidRDefault="00C52EE6">
      <w:pPr>
        <w:spacing w:line="232" w:lineRule="exact"/>
        <w:ind w:left="249"/>
        <w:rPr>
          <w:sz w:val="20"/>
        </w:rPr>
      </w:pPr>
      <w:r>
        <w:pict w14:anchorId="6AF278FB">
          <v:shape id="_x0000_s1047" type="#_x0000_t202" alt="" style="position:absolute;left:0;text-align:left;margin-left:75.8pt;margin-top:5.2pt;width:5.6pt;height:20.15pt;z-index:-16275968;mso-wrap-style:square;mso-wrap-edited:f;mso-width-percent:0;mso-height-percent:0;mso-position-horizontal-relative:page;mso-width-percent:0;mso-height-percent:0;v-text-anchor:top" filled="f" stroked="f">
            <v:textbox inset="0,0,0,0">
              <w:txbxContent>
                <w:p w14:paraId="28E7DC3E" w14:textId="77777777" w:rsidR="005F7E7C" w:rsidRDefault="00C52EE6">
                  <w:pPr>
                    <w:spacing w:line="403" w:lineRule="exact"/>
                    <w:rPr>
                      <w:sz w:val="36"/>
                    </w:rPr>
                  </w:pPr>
                  <w:r>
                    <w:rPr>
                      <w:w w:val="77"/>
                      <w:sz w:val="36"/>
                    </w:rPr>
                    <w:t>°</w:t>
                  </w:r>
                </w:p>
              </w:txbxContent>
            </v:textbox>
            <w10:wrap anchorx="page"/>
          </v:shape>
        </w:pict>
      </w:r>
      <w:r>
        <w:rPr>
          <w:rFonts w:ascii="Times New Roman"/>
          <w:w w:val="105"/>
          <w:position w:val="7"/>
          <w:sz w:val="14"/>
        </w:rPr>
        <w:t xml:space="preserve">49 </w:t>
      </w:r>
      <w:r>
        <w:rPr>
          <w:w w:val="105"/>
          <w:sz w:val="20"/>
        </w:rPr>
        <w:t>Ibid.</w:t>
      </w:r>
    </w:p>
    <w:p w14:paraId="28003ABD" w14:textId="77777777" w:rsidR="005F7E7C" w:rsidRDefault="00C52EE6">
      <w:pPr>
        <w:spacing w:before="6" w:line="249" w:lineRule="auto"/>
        <w:ind w:left="248" w:right="368" w:firstLine="2"/>
        <w:rPr>
          <w:sz w:val="20"/>
        </w:rPr>
      </w:pPr>
      <w:r>
        <w:rPr>
          <w:w w:val="110"/>
          <w:position w:val="7"/>
          <w:sz w:val="13"/>
        </w:rPr>
        <w:t xml:space="preserve">5 </w:t>
      </w:r>
      <w:r>
        <w:rPr>
          <w:w w:val="110"/>
          <w:sz w:val="20"/>
        </w:rPr>
        <w:t xml:space="preserve">Kolb, Alice </w:t>
      </w:r>
      <w:r>
        <w:rPr>
          <w:w w:val="110"/>
          <w:sz w:val="19"/>
        </w:rPr>
        <w:t xml:space="preserve">Y., </w:t>
      </w:r>
      <w:r>
        <w:rPr>
          <w:w w:val="110"/>
          <w:sz w:val="20"/>
        </w:rPr>
        <w:t xml:space="preserve">and David </w:t>
      </w:r>
      <w:r>
        <w:rPr>
          <w:w w:val="110"/>
          <w:sz w:val="19"/>
        </w:rPr>
        <w:t xml:space="preserve">A. </w:t>
      </w:r>
      <w:r>
        <w:rPr>
          <w:w w:val="110"/>
          <w:sz w:val="20"/>
        </w:rPr>
        <w:t>Kolb. "Learning Styles and Learning Spaces: Enhancing Experiential Learning in Hi</w:t>
      </w:r>
      <w:r>
        <w:rPr>
          <w:w w:val="110"/>
          <w:sz w:val="20"/>
        </w:rPr>
        <w:t xml:space="preserve">gher Education." </w:t>
      </w:r>
      <w:r>
        <w:rPr>
          <w:i/>
          <w:w w:val="110"/>
          <w:sz w:val="20"/>
        </w:rPr>
        <w:t xml:space="preserve">Academy of Management Learning </w:t>
      </w:r>
      <w:r>
        <w:rPr>
          <w:w w:val="110"/>
          <w:sz w:val="19"/>
        </w:rPr>
        <w:t xml:space="preserve">&amp; </w:t>
      </w:r>
      <w:r>
        <w:rPr>
          <w:i/>
          <w:w w:val="110"/>
          <w:sz w:val="20"/>
        </w:rPr>
        <w:t xml:space="preserve">Education </w:t>
      </w:r>
      <w:r>
        <w:rPr>
          <w:w w:val="110"/>
          <w:sz w:val="19"/>
        </w:rPr>
        <w:t xml:space="preserve">4, </w:t>
      </w:r>
      <w:r>
        <w:rPr>
          <w:w w:val="110"/>
          <w:sz w:val="20"/>
        </w:rPr>
        <w:t>no. 2 (2005): 193-212.</w:t>
      </w:r>
    </w:p>
    <w:p w14:paraId="2BDA2939" w14:textId="77777777" w:rsidR="005F7E7C" w:rsidRDefault="00C52EE6">
      <w:pPr>
        <w:spacing w:line="249" w:lineRule="auto"/>
        <w:ind w:left="250" w:right="1113"/>
        <w:rPr>
          <w:sz w:val="20"/>
        </w:rPr>
      </w:pPr>
      <w:r>
        <w:rPr>
          <w:w w:val="110"/>
          <w:position w:val="7"/>
          <w:sz w:val="13"/>
        </w:rPr>
        <w:t xml:space="preserve">51 </w:t>
      </w:r>
      <w:r>
        <w:rPr>
          <w:w w:val="110"/>
          <w:sz w:val="20"/>
        </w:rPr>
        <w:t xml:space="preserve">Bringle, Robert G., and Julie </w:t>
      </w:r>
      <w:r>
        <w:rPr>
          <w:w w:val="110"/>
          <w:sz w:val="19"/>
        </w:rPr>
        <w:t xml:space="preserve">A. </w:t>
      </w:r>
      <w:r>
        <w:rPr>
          <w:w w:val="110"/>
          <w:sz w:val="20"/>
        </w:rPr>
        <w:t xml:space="preserve">Hatcher. "Implementing Service Learning in Higher Education." </w:t>
      </w:r>
      <w:r>
        <w:rPr>
          <w:i/>
          <w:w w:val="110"/>
          <w:sz w:val="20"/>
        </w:rPr>
        <w:t xml:space="preserve">The Journal of Higher Education </w:t>
      </w:r>
      <w:r>
        <w:rPr>
          <w:w w:val="110"/>
          <w:sz w:val="20"/>
        </w:rPr>
        <w:t>67, no. 2 (1996): 221-39.</w:t>
      </w:r>
    </w:p>
    <w:p w14:paraId="6B6C2AE6" w14:textId="77777777" w:rsidR="005F7E7C" w:rsidRDefault="00C52EE6">
      <w:pPr>
        <w:spacing w:line="232" w:lineRule="exact"/>
        <w:ind w:left="249"/>
        <w:rPr>
          <w:sz w:val="20"/>
        </w:rPr>
      </w:pPr>
      <w:r>
        <w:rPr>
          <w:rFonts w:ascii="Times New Roman"/>
          <w:w w:val="110"/>
          <w:position w:val="7"/>
          <w:sz w:val="14"/>
        </w:rPr>
        <w:t xml:space="preserve">52 </w:t>
      </w:r>
      <w:r>
        <w:rPr>
          <w:w w:val="110"/>
          <w:sz w:val="20"/>
        </w:rPr>
        <w:t>Kolb, Alice</w:t>
      </w:r>
      <w:r>
        <w:rPr>
          <w:w w:val="110"/>
          <w:sz w:val="20"/>
        </w:rPr>
        <w:t xml:space="preserve"> Y., and David </w:t>
      </w:r>
      <w:r>
        <w:rPr>
          <w:w w:val="110"/>
          <w:sz w:val="19"/>
        </w:rPr>
        <w:t xml:space="preserve">A. </w:t>
      </w:r>
      <w:r>
        <w:rPr>
          <w:w w:val="110"/>
          <w:sz w:val="20"/>
        </w:rPr>
        <w:t>Kolb.</w:t>
      </w:r>
    </w:p>
    <w:p w14:paraId="2FB6A66D" w14:textId="77777777" w:rsidR="005F7E7C" w:rsidRDefault="005F7E7C">
      <w:pPr>
        <w:spacing w:line="232" w:lineRule="exact"/>
        <w:rPr>
          <w:sz w:val="20"/>
        </w:rPr>
        <w:sectPr w:rsidR="005F7E7C">
          <w:pgSz w:w="12240" w:h="15840"/>
          <w:pgMar w:top="1440" w:right="1180" w:bottom="280" w:left="1200" w:header="720" w:footer="720" w:gutter="0"/>
          <w:cols w:space="720"/>
        </w:sectPr>
      </w:pPr>
    </w:p>
    <w:p w14:paraId="0D1B7A98" w14:textId="77777777" w:rsidR="005F7E7C" w:rsidRDefault="00C52EE6">
      <w:pPr>
        <w:spacing w:before="76"/>
        <w:ind w:left="251"/>
        <w:rPr>
          <w:b/>
          <w:sz w:val="21"/>
        </w:rPr>
      </w:pPr>
      <w:r>
        <w:lastRenderedPageBreak/>
        <w:pict w14:anchorId="7F720EFD">
          <v:group id="_x0000_s1043" alt="" style="position:absolute;left:0;text-align:left;margin-left:65.4pt;margin-top:17.5pt;width:481.75pt;height:460.4pt;z-index:-16274944;mso-position-horizontal-relative:page" coordorigin="1308,350" coordsize="9635,9208">
            <v:line id="_x0000_s1044" alt="" style="position:absolute" from="1327,9558" to="1327,350" strokeweight=".25439mm"/>
            <v:line id="_x0000_s1045" alt="" style="position:absolute" from="10928,9558" to="10928,350" strokeweight=".16961mm"/>
            <v:shape id="_x0000_s1046" alt="" style="position:absolute;left:1307;top:369;width:9635;height:9175" coordorigin="1308,369" coordsize="9635,9175" o:spt="100" adj="0,,0" path="m1308,369r9634,m1308,9543r9634,e" filled="f" strokeweight=".25436mm">
              <v:stroke joinstyle="round"/>
              <v:formulas/>
              <v:path arrowok="t" o:connecttype="segments"/>
            </v:shape>
            <w10:wrap anchorx="page"/>
          </v:group>
        </w:pict>
      </w:r>
      <w:bookmarkStart w:id="18" w:name="_bookmark18"/>
      <w:bookmarkEnd w:id="18"/>
      <w:r>
        <w:rPr>
          <w:b/>
          <w:w w:val="105"/>
          <w:sz w:val="21"/>
        </w:rPr>
        <w:t>Assessments</w:t>
      </w:r>
    </w:p>
    <w:p w14:paraId="723AC845" w14:textId="77777777" w:rsidR="005F7E7C" w:rsidRDefault="00C52EE6">
      <w:pPr>
        <w:spacing w:before="80"/>
        <w:ind w:left="250"/>
        <w:rPr>
          <w:sz w:val="20"/>
        </w:rPr>
      </w:pPr>
      <w:r>
        <w:rPr>
          <w:w w:val="110"/>
          <w:sz w:val="20"/>
        </w:rPr>
        <w:t>Principle: Course testing should concentrate on student learning rather than just evaluation.</w:t>
      </w:r>
    </w:p>
    <w:p w14:paraId="542201F7" w14:textId="77777777" w:rsidR="005F7E7C" w:rsidRDefault="005F7E7C">
      <w:pPr>
        <w:pStyle w:val="BodyText"/>
        <w:spacing w:before="9"/>
        <w:rPr>
          <w:sz w:val="21"/>
        </w:rPr>
      </w:pPr>
    </w:p>
    <w:p w14:paraId="37B24729" w14:textId="77777777" w:rsidR="005F7E7C" w:rsidRDefault="00C52EE6">
      <w:pPr>
        <w:spacing w:line="249" w:lineRule="auto"/>
        <w:ind w:left="248" w:right="368" w:firstLine="2"/>
        <w:rPr>
          <w:sz w:val="20"/>
        </w:rPr>
      </w:pPr>
      <w:r>
        <w:rPr>
          <w:w w:val="110"/>
          <w:sz w:val="20"/>
        </w:rPr>
        <w:t>Principle; Students should have access to a variety of different assessment formats in each of their courses that recognize the variety of student learning style and needs.</w:t>
      </w:r>
    </w:p>
    <w:p w14:paraId="4D60AEFC" w14:textId="77777777" w:rsidR="005F7E7C" w:rsidRDefault="005F7E7C">
      <w:pPr>
        <w:pStyle w:val="BodyText"/>
        <w:spacing w:before="1"/>
        <w:rPr>
          <w:sz w:val="21"/>
        </w:rPr>
      </w:pPr>
    </w:p>
    <w:p w14:paraId="1125D124" w14:textId="77777777" w:rsidR="005F7E7C" w:rsidRDefault="00C52EE6">
      <w:pPr>
        <w:spacing w:line="249" w:lineRule="auto"/>
        <w:ind w:left="248" w:firstLine="2"/>
        <w:rPr>
          <w:sz w:val="20"/>
        </w:rPr>
      </w:pPr>
      <w:r>
        <w:rPr>
          <w:w w:val="110"/>
          <w:sz w:val="20"/>
        </w:rPr>
        <w:t>Principle: Students should be made aware of their performance throughout the durat</w:t>
      </w:r>
      <w:r>
        <w:rPr>
          <w:w w:val="110"/>
          <w:sz w:val="20"/>
        </w:rPr>
        <w:t>ion of a course.</w:t>
      </w:r>
    </w:p>
    <w:p w14:paraId="72D51284" w14:textId="77777777" w:rsidR="005F7E7C" w:rsidRDefault="005F7E7C">
      <w:pPr>
        <w:pStyle w:val="BodyText"/>
        <w:spacing w:before="1"/>
        <w:rPr>
          <w:sz w:val="21"/>
        </w:rPr>
      </w:pPr>
    </w:p>
    <w:p w14:paraId="733433E2" w14:textId="77777777" w:rsidR="005F7E7C" w:rsidRDefault="00C52EE6">
      <w:pPr>
        <w:spacing w:line="249" w:lineRule="auto"/>
        <w:ind w:left="248" w:right="1113" w:firstLine="3"/>
        <w:rPr>
          <w:sz w:val="20"/>
        </w:rPr>
      </w:pPr>
      <w:r>
        <w:rPr>
          <w:w w:val="110"/>
          <w:sz w:val="20"/>
        </w:rPr>
        <w:t>Concern: When grades are at the centre of the academic experience, student learning becomes a lesser priority.</w:t>
      </w:r>
    </w:p>
    <w:p w14:paraId="34B74E87" w14:textId="77777777" w:rsidR="005F7E7C" w:rsidRDefault="005F7E7C">
      <w:pPr>
        <w:pStyle w:val="BodyText"/>
        <w:spacing w:before="1"/>
        <w:rPr>
          <w:sz w:val="21"/>
        </w:rPr>
      </w:pPr>
    </w:p>
    <w:p w14:paraId="774C5A65" w14:textId="77777777" w:rsidR="005F7E7C" w:rsidRDefault="00C52EE6">
      <w:pPr>
        <w:spacing w:line="249" w:lineRule="auto"/>
        <w:ind w:left="250" w:right="1113" w:firstLine="1"/>
        <w:rPr>
          <w:sz w:val="20"/>
        </w:rPr>
      </w:pPr>
      <w:r>
        <w:rPr>
          <w:w w:val="110"/>
          <w:sz w:val="20"/>
        </w:rPr>
        <w:t>Concern: Students are tested on high-risk summative assignments and lack access to feedback from instructors.</w:t>
      </w:r>
    </w:p>
    <w:p w14:paraId="4734CE3A" w14:textId="77777777" w:rsidR="005F7E7C" w:rsidRDefault="005F7E7C">
      <w:pPr>
        <w:pStyle w:val="BodyText"/>
        <w:spacing w:before="1"/>
        <w:rPr>
          <w:sz w:val="21"/>
        </w:rPr>
      </w:pPr>
    </w:p>
    <w:p w14:paraId="4FD85286" w14:textId="77777777" w:rsidR="005F7E7C" w:rsidRDefault="00C52EE6">
      <w:pPr>
        <w:spacing w:line="249" w:lineRule="auto"/>
        <w:ind w:left="248" w:right="465" w:firstLine="3"/>
        <w:rPr>
          <w:sz w:val="20"/>
        </w:rPr>
      </w:pPr>
      <w:r>
        <w:rPr>
          <w:w w:val="110"/>
          <w:sz w:val="20"/>
        </w:rPr>
        <w:t>Concern: Summative assignments, such as midterms, term papers, and exams, with very heavy grade weightings create undue stress for students.</w:t>
      </w:r>
    </w:p>
    <w:p w14:paraId="38E2B526" w14:textId="77777777" w:rsidR="005F7E7C" w:rsidRDefault="005F7E7C">
      <w:pPr>
        <w:pStyle w:val="BodyText"/>
        <w:spacing w:before="1"/>
        <w:rPr>
          <w:sz w:val="21"/>
        </w:rPr>
      </w:pPr>
    </w:p>
    <w:p w14:paraId="6C4C3DCE" w14:textId="77777777" w:rsidR="005F7E7C" w:rsidRDefault="00C52EE6">
      <w:pPr>
        <w:spacing w:line="249" w:lineRule="auto"/>
        <w:ind w:left="248" w:right="315" w:firstLine="3"/>
        <w:rPr>
          <w:sz w:val="20"/>
        </w:rPr>
      </w:pPr>
      <w:r>
        <w:rPr>
          <w:w w:val="110"/>
          <w:sz w:val="20"/>
        </w:rPr>
        <w:t>Con</w:t>
      </w:r>
      <w:r>
        <w:rPr>
          <w:w w:val="110"/>
          <w:sz w:val="20"/>
        </w:rPr>
        <w:t>cern: Many courses rely too heavily on a narrow selection of assessments formats such as multiple-choice, essays, and basic knowledge tests.</w:t>
      </w:r>
    </w:p>
    <w:p w14:paraId="43EC0138" w14:textId="77777777" w:rsidR="005F7E7C" w:rsidRDefault="005F7E7C">
      <w:pPr>
        <w:pStyle w:val="BodyText"/>
        <w:spacing w:before="1"/>
        <w:rPr>
          <w:sz w:val="21"/>
        </w:rPr>
      </w:pPr>
    </w:p>
    <w:p w14:paraId="4FF7A513" w14:textId="77777777" w:rsidR="005F7E7C" w:rsidRDefault="00C52EE6">
      <w:pPr>
        <w:spacing w:before="1" w:line="249" w:lineRule="auto"/>
        <w:ind w:left="249" w:right="368" w:firstLine="2"/>
        <w:rPr>
          <w:sz w:val="20"/>
        </w:rPr>
      </w:pPr>
      <w:r>
        <w:rPr>
          <w:w w:val="110"/>
          <w:sz w:val="20"/>
        </w:rPr>
        <w:t>Concern: Students often are not aware of their academic performance  in a course throughout a semester due to untimely returning of assessments and receiving of</w:t>
      </w:r>
      <w:r>
        <w:rPr>
          <w:spacing w:val="-38"/>
          <w:w w:val="110"/>
          <w:sz w:val="20"/>
        </w:rPr>
        <w:t xml:space="preserve"> </w:t>
      </w:r>
      <w:r>
        <w:rPr>
          <w:w w:val="110"/>
          <w:sz w:val="20"/>
        </w:rPr>
        <w:t>grades.</w:t>
      </w:r>
    </w:p>
    <w:p w14:paraId="6A849AAC" w14:textId="77777777" w:rsidR="005F7E7C" w:rsidRDefault="005F7E7C">
      <w:pPr>
        <w:pStyle w:val="BodyText"/>
        <w:rPr>
          <w:sz w:val="21"/>
        </w:rPr>
      </w:pPr>
    </w:p>
    <w:p w14:paraId="7C2EB157" w14:textId="77777777" w:rsidR="005F7E7C" w:rsidRDefault="00C52EE6">
      <w:pPr>
        <w:spacing w:before="1" w:line="249" w:lineRule="auto"/>
        <w:ind w:left="248" w:right="465" w:firstLine="1"/>
        <w:rPr>
          <w:sz w:val="20"/>
        </w:rPr>
      </w:pPr>
      <w:r>
        <w:rPr>
          <w:w w:val="110"/>
          <w:sz w:val="20"/>
        </w:rPr>
        <w:t>Recommendation: More courses should consider  the implementation of a pass-fail assess</w:t>
      </w:r>
      <w:r>
        <w:rPr>
          <w:w w:val="110"/>
          <w:sz w:val="20"/>
        </w:rPr>
        <w:t>ment format in order to move the focus of the course away from grading and towards learning.</w:t>
      </w:r>
    </w:p>
    <w:p w14:paraId="26565649" w14:textId="77777777" w:rsidR="005F7E7C" w:rsidRDefault="005F7E7C">
      <w:pPr>
        <w:pStyle w:val="BodyText"/>
        <w:spacing w:before="2"/>
        <w:rPr>
          <w:sz w:val="21"/>
        </w:rPr>
      </w:pPr>
    </w:p>
    <w:p w14:paraId="5938F5C6" w14:textId="77777777" w:rsidR="005F7E7C" w:rsidRDefault="00C52EE6">
      <w:pPr>
        <w:ind w:left="250"/>
        <w:rPr>
          <w:sz w:val="20"/>
        </w:rPr>
      </w:pPr>
      <w:r>
        <w:rPr>
          <w:w w:val="110"/>
          <w:sz w:val="20"/>
        </w:rPr>
        <w:t>Recommendation: Instructors should incorporate more formative testing assignments.</w:t>
      </w:r>
    </w:p>
    <w:p w14:paraId="7939A32A" w14:textId="77777777" w:rsidR="005F7E7C" w:rsidRDefault="005F7E7C">
      <w:pPr>
        <w:pStyle w:val="BodyText"/>
        <w:spacing w:before="9"/>
        <w:rPr>
          <w:sz w:val="21"/>
        </w:rPr>
      </w:pPr>
    </w:p>
    <w:p w14:paraId="3335743A" w14:textId="77777777" w:rsidR="005F7E7C" w:rsidRDefault="00C52EE6">
      <w:pPr>
        <w:spacing w:line="249" w:lineRule="auto"/>
        <w:ind w:left="256" w:right="465" w:hanging="6"/>
        <w:rPr>
          <w:sz w:val="20"/>
        </w:rPr>
      </w:pPr>
      <w:r>
        <w:rPr>
          <w:w w:val="110"/>
          <w:sz w:val="20"/>
        </w:rPr>
        <w:t>Recommendation: Courses should not have summative assessments that are very hi</w:t>
      </w:r>
      <w:r>
        <w:rPr>
          <w:w w:val="110"/>
          <w:sz w:val="20"/>
        </w:rPr>
        <w:t>gh risk, with grade weightings that are as high as</w:t>
      </w:r>
      <w:r>
        <w:rPr>
          <w:spacing w:val="54"/>
          <w:w w:val="110"/>
          <w:sz w:val="20"/>
        </w:rPr>
        <w:t xml:space="preserve"> </w:t>
      </w:r>
      <w:r>
        <w:rPr>
          <w:w w:val="110"/>
          <w:sz w:val="20"/>
        </w:rPr>
        <w:t>60%.</w:t>
      </w:r>
    </w:p>
    <w:p w14:paraId="24B89330" w14:textId="77777777" w:rsidR="005F7E7C" w:rsidRDefault="005F7E7C">
      <w:pPr>
        <w:pStyle w:val="BodyText"/>
        <w:spacing w:before="1"/>
        <w:rPr>
          <w:sz w:val="21"/>
        </w:rPr>
      </w:pPr>
    </w:p>
    <w:p w14:paraId="57F3622A" w14:textId="77777777" w:rsidR="005F7E7C" w:rsidRDefault="00C52EE6">
      <w:pPr>
        <w:spacing w:line="249" w:lineRule="auto"/>
        <w:ind w:left="250" w:right="368"/>
        <w:rPr>
          <w:sz w:val="20"/>
        </w:rPr>
      </w:pPr>
      <w:r>
        <w:rPr>
          <w:w w:val="110"/>
          <w:sz w:val="20"/>
        </w:rPr>
        <w:t>Recommendation: Instructors should utilize a greater variety of assessment methods, drawing from best practices derived identified by academic research.</w:t>
      </w:r>
    </w:p>
    <w:p w14:paraId="2F09DB45" w14:textId="77777777" w:rsidR="005F7E7C" w:rsidRDefault="005F7E7C">
      <w:pPr>
        <w:pStyle w:val="BodyText"/>
        <w:spacing w:before="1"/>
        <w:rPr>
          <w:sz w:val="21"/>
        </w:rPr>
      </w:pPr>
    </w:p>
    <w:p w14:paraId="282DC321" w14:textId="77777777" w:rsidR="005F7E7C" w:rsidRDefault="00C52EE6">
      <w:pPr>
        <w:spacing w:line="249" w:lineRule="auto"/>
        <w:ind w:left="248" w:firstLine="1"/>
        <w:rPr>
          <w:sz w:val="20"/>
        </w:rPr>
      </w:pPr>
      <w:r>
        <w:rPr>
          <w:w w:val="110"/>
          <w:sz w:val="20"/>
        </w:rPr>
        <w:t>Recommendation: Students should receive at le</w:t>
      </w:r>
      <w:r>
        <w:rPr>
          <w:w w:val="110"/>
          <w:sz w:val="20"/>
        </w:rPr>
        <w:t>ast 10% of course grades back by the undergraduate course withdrawal deadline, and accountability measures should be in place to ensure this.</w:t>
      </w:r>
    </w:p>
    <w:p w14:paraId="7EA39363" w14:textId="77777777" w:rsidR="005F7E7C" w:rsidRDefault="00C52EE6">
      <w:pPr>
        <w:pStyle w:val="BodyText"/>
        <w:spacing w:before="33" w:line="288" w:lineRule="auto"/>
        <w:ind w:left="247" w:right="348" w:firstLine="3"/>
      </w:pPr>
      <w:r>
        <w:rPr>
          <w:w w:val="110"/>
        </w:rPr>
        <w:t xml:space="preserve">Currently, McMaster focuses on using tests as a means of evaluating how a student is doing in the course. </w:t>
      </w:r>
      <w:r>
        <w:rPr>
          <w:rFonts w:ascii="Times New Roman"/>
          <w:w w:val="110"/>
          <w:vertAlign w:val="superscript"/>
        </w:rPr>
        <w:t>53</w:t>
      </w:r>
      <w:r>
        <w:rPr>
          <w:rFonts w:ascii="Times New Roman"/>
          <w:w w:val="110"/>
        </w:rPr>
        <w:t xml:space="preserve"> </w:t>
      </w:r>
      <w:r>
        <w:rPr>
          <w:w w:val="110"/>
        </w:rPr>
        <w:t>Howev</w:t>
      </w:r>
      <w:r>
        <w:rPr>
          <w:w w:val="110"/>
        </w:rPr>
        <w:t>er, evaluation does not necessarily need to have a numerical grade in order to promote learning outcomes. Many undergraduate programs make use of pass-fail systems to great success: at McMaster, the undergraduate Health Sciences program is an example of ho</w:t>
      </w:r>
      <w:r>
        <w:rPr>
          <w:w w:val="110"/>
        </w:rPr>
        <w:t>w the pass-fail system can be effectively used with positive results. Furthermore, some universities grant students with the power of implementing a pass-fail system. For example, at Brown University,</w:t>
      </w:r>
      <w:r>
        <w:rPr>
          <w:spacing w:val="11"/>
          <w:w w:val="110"/>
        </w:rPr>
        <w:t xml:space="preserve"> </w:t>
      </w:r>
      <w:r>
        <w:rPr>
          <w:w w:val="110"/>
        </w:rPr>
        <w:t>students</w:t>
      </w:r>
      <w:r>
        <w:rPr>
          <w:spacing w:val="5"/>
          <w:w w:val="110"/>
        </w:rPr>
        <w:t xml:space="preserve"> </w:t>
      </w:r>
      <w:r>
        <w:rPr>
          <w:w w:val="110"/>
        </w:rPr>
        <w:t>can</w:t>
      </w:r>
      <w:r>
        <w:rPr>
          <w:spacing w:val="3"/>
          <w:w w:val="110"/>
        </w:rPr>
        <w:t xml:space="preserve"> </w:t>
      </w:r>
      <w:r>
        <w:rPr>
          <w:w w:val="110"/>
        </w:rPr>
        <w:t>choose</w:t>
      </w:r>
      <w:r>
        <w:rPr>
          <w:spacing w:val="12"/>
          <w:w w:val="110"/>
        </w:rPr>
        <w:t xml:space="preserve"> </w:t>
      </w:r>
      <w:r>
        <w:rPr>
          <w:w w:val="110"/>
        </w:rPr>
        <w:t>to</w:t>
      </w:r>
      <w:r>
        <w:rPr>
          <w:spacing w:val="23"/>
          <w:w w:val="110"/>
        </w:rPr>
        <w:t xml:space="preserve"> </w:t>
      </w:r>
      <w:r>
        <w:rPr>
          <w:w w:val="110"/>
        </w:rPr>
        <w:t>take</w:t>
      </w:r>
      <w:r>
        <w:rPr>
          <w:spacing w:val="3"/>
          <w:w w:val="110"/>
        </w:rPr>
        <w:t xml:space="preserve"> </w:t>
      </w:r>
      <w:r>
        <w:rPr>
          <w:w w:val="110"/>
        </w:rPr>
        <w:t>courses</w:t>
      </w:r>
      <w:r>
        <w:rPr>
          <w:spacing w:val="17"/>
          <w:w w:val="110"/>
        </w:rPr>
        <w:t xml:space="preserve"> </w:t>
      </w:r>
      <w:r>
        <w:rPr>
          <w:w w:val="110"/>
        </w:rPr>
        <w:t>for</w:t>
      </w:r>
      <w:r>
        <w:rPr>
          <w:spacing w:val="22"/>
          <w:w w:val="110"/>
        </w:rPr>
        <w:t xml:space="preserve"> </w:t>
      </w:r>
      <w:r>
        <w:rPr>
          <w:w w:val="110"/>
        </w:rPr>
        <w:t>a</w:t>
      </w:r>
      <w:r>
        <w:rPr>
          <w:spacing w:val="8"/>
          <w:w w:val="110"/>
        </w:rPr>
        <w:t xml:space="preserve"> </w:t>
      </w:r>
      <w:r>
        <w:rPr>
          <w:w w:val="110"/>
        </w:rPr>
        <w:t>grade</w:t>
      </w:r>
      <w:r>
        <w:rPr>
          <w:spacing w:val="11"/>
          <w:w w:val="110"/>
        </w:rPr>
        <w:t xml:space="preserve"> </w:t>
      </w:r>
      <w:r>
        <w:rPr>
          <w:w w:val="110"/>
        </w:rPr>
        <w:t>or, ins</w:t>
      </w:r>
      <w:r>
        <w:rPr>
          <w:w w:val="110"/>
        </w:rPr>
        <w:t>tead,</w:t>
      </w:r>
      <w:r>
        <w:rPr>
          <w:spacing w:val="8"/>
          <w:w w:val="110"/>
        </w:rPr>
        <w:t xml:space="preserve"> </w:t>
      </w:r>
      <w:r>
        <w:rPr>
          <w:w w:val="110"/>
        </w:rPr>
        <w:t>for</w:t>
      </w:r>
      <w:r>
        <w:rPr>
          <w:spacing w:val="21"/>
          <w:w w:val="110"/>
        </w:rPr>
        <w:t xml:space="preserve"> </w:t>
      </w:r>
      <w:r>
        <w:rPr>
          <w:w w:val="110"/>
        </w:rPr>
        <w:t>a</w:t>
      </w:r>
    </w:p>
    <w:p w14:paraId="645A4B54" w14:textId="77777777" w:rsidR="005F7E7C" w:rsidRDefault="00C52EE6">
      <w:pPr>
        <w:pStyle w:val="BodyText"/>
        <w:spacing w:before="3"/>
        <w:rPr>
          <w:sz w:val="10"/>
        </w:rPr>
      </w:pPr>
      <w:r>
        <w:pict w14:anchorId="42012C5A">
          <v:shape id="_x0000_s1042" alt="" style="position:absolute;margin-left:72.1pt;margin-top:8.25pt;width:144.25pt;height:.1pt;z-index:-15706624;mso-wrap-edited:f;mso-width-percent:0;mso-height-percent:0;mso-wrap-distance-left:0;mso-wrap-distance-right:0;mso-position-horizontal-relative:page;mso-width-percent:0;mso-height-percent:0" coordsize="2885,1270" path="m,l2885,e" filled="f" strokeweight=".25431mm">
            <v:path arrowok="t" o:connecttype="custom" o:connectlocs="0,0;1831975,0" o:connectangles="0,0"/>
            <w10:wrap type="topAndBottom" anchorx="page"/>
          </v:shape>
        </w:pict>
      </w:r>
    </w:p>
    <w:p w14:paraId="7708B3D9" w14:textId="77777777" w:rsidR="005F7E7C" w:rsidRDefault="00C52EE6">
      <w:pPr>
        <w:spacing w:before="65" w:line="300" w:lineRule="auto"/>
        <w:ind w:left="248" w:hanging="4"/>
        <w:rPr>
          <w:sz w:val="20"/>
        </w:rPr>
      </w:pPr>
      <w:r>
        <w:rPr>
          <w:rFonts w:ascii="Times New Roman"/>
          <w:w w:val="110"/>
          <w:position w:val="7"/>
          <w:sz w:val="15"/>
        </w:rPr>
        <w:t xml:space="preserve">53 </w:t>
      </w:r>
      <w:r>
        <w:rPr>
          <w:w w:val="110"/>
          <w:sz w:val="20"/>
        </w:rPr>
        <w:t xml:space="preserve">Wai, Jai et al, "Teaching and Assessment," </w:t>
      </w:r>
      <w:r>
        <w:rPr>
          <w:i/>
          <w:w w:val="110"/>
          <w:sz w:val="20"/>
        </w:rPr>
        <w:t xml:space="preserve">Ontario Undergraduate Student Alliance, </w:t>
      </w:r>
      <w:r>
        <w:rPr>
          <w:w w:val="110"/>
          <w:sz w:val="20"/>
        </w:rPr>
        <w:t>last modified 2015.</w:t>
      </w:r>
    </w:p>
    <w:p w14:paraId="23E87FF9" w14:textId="77777777" w:rsidR="005F7E7C" w:rsidRDefault="005F7E7C">
      <w:pPr>
        <w:spacing w:line="300" w:lineRule="auto"/>
        <w:rPr>
          <w:sz w:val="20"/>
        </w:rPr>
        <w:sectPr w:rsidR="005F7E7C">
          <w:pgSz w:w="12240" w:h="15840"/>
          <w:pgMar w:top="1380" w:right="1180" w:bottom="280" w:left="1200" w:header="720" w:footer="720" w:gutter="0"/>
          <w:cols w:space="720"/>
        </w:sectPr>
      </w:pPr>
    </w:p>
    <w:p w14:paraId="29823BEA" w14:textId="77777777" w:rsidR="005F7E7C" w:rsidRDefault="00C52EE6">
      <w:pPr>
        <w:pStyle w:val="BodyText"/>
        <w:spacing w:before="67" w:line="288" w:lineRule="auto"/>
        <w:ind w:left="248" w:right="398" w:firstLine="1"/>
      </w:pPr>
      <w:r>
        <w:rPr>
          <w:w w:val="110"/>
        </w:rPr>
        <w:lastRenderedPageBreak/>
        <w:t>satisfactory/no credit. However, Brown's University does not compute GPAs for students. In an example of how the opt-in pass-fail system can be implemented</w:t>
      </w:r>
      <w:r>
        <w:rPr>
          <w:spacing w:val="67"/>
          <w:w w:val="110"/>
        </w:rPr>
        <w:t xml:space="preserve"> </w:t>
      </w:r>
      <w:r>
        <w:rPr>
          <w:w w:val="110"/>
        </w:rPr>
        <w:t>without creating complications for McMaster's GPA calculations, Queen's University's arts and scienc</w:t>
      </w:r>
      <w:r>
        <w:rPr>
          <w:w w:val="110"/>
        </w:rPr>
        <w:t>e faculty is in the works of creating a pass-fail credit system where the professor still grades students' performances and retains records of this for graduate school applications, if necessary.</w:t>
      </w:r>
      <w:r>
        <w:rPr>
          <w:rFonts w:ascii="Times New Roman"/>
          <w:w w:val="110"/>
          <w:vertAlign w:val="superscript"/>
        </w:rPr>
        <w:t>54</w:t>
      </w:r>
      <w:r>
        <w:rPr>
          <w:rFonts w:ascii="Times New Roman"/>
          <w:w w:val="110"/>
        </w:rPr>
        <w:t xml:space="preserve"> </w:t>
      </w:r>
      <w:r>
        <w:rPr>
          <w:w w:val="110"/>
        </w:rPr>
        <w:t>Thus, encouraging more pass-fail assessment formats in und</w:t>
      </w:r>
      <w:r>
        <w:rPr>
          <w:w w:val="110"/>
        </w:rPr>
        <w:t>ergraduate courses at McMaster has benefits of removing risk as a barrier to</w:t>
      </w:r>
      <w:r>
        <w:rPr>
          <w:spacing w:val="49"/>
          <w:w w:val="110"/>
        </w:rPr>
        <w:t xml:space="preserve"> </w:t>
      </w:r>
      <w:r>
        <w:rPr>
          <w:w w:val="110"/>
        </w:rPr>
        <w:t>learning.</w:t>
      </w:r>
    </w:p>
    <w:p w14:paraId="04414C4A" w14:textId="77777777" w:rsidR="005F7E7C" w:rsidRDefault="00C52EE6">
      <w:pPr>
        <w:pStyle w:val="BodyText"/>
        <w:spacing w:before="199" w:line="288" w:lineRule="auto"/>
        <w:ind w:left="248" w:right="240" w:firstLine="8"/>
      </w:pPr>
      <w:r>
        <w:rPr>
          <w:w w:val="115"/>
        </w:rPr>
        <w:t xml:space="preserve">Alternatively, assessments can be used to facilitate learning itself. By incorporating more formative tests instead of summative tests, instructors can provide students </w:t>
      </w:r>
      <w:r>
        <w:rPr>
          <w:w w:val="115"/>
        </w:rPr>
        <w:t>with constant feedback on their learning. Formative assessments occur early in the semester</w:t>
      </w:r>
      <w:r>
        <w:rPr>
          <w:spacing w:val="-8"/>
          <w:w w:val="115"/>
        </w:rPr>
        <w:t xml:space="preserve"> </w:t>
      </w:r>
      <w:r>
        <w:rPr>
          <w:w w:val="115"/>
        </w:rPr>
        <w:t>and</w:t>
      </w:r>
      <w:r>
        <w:rPr>
          <w:spacing w:val="-10"/>
          <w:w w:val="115"/>
        </w:rPr>
        <w:t xml:space="preserve"> </w:t>
      </w:r>
      <w:r>
        <w:rPr>
          <w:w w:val="115"/>
        </w:rPr>
        <w:t>throughout</w:t>
      </w:r>
      <w:r>
        <w:rPr>
          <w:spacing w:val="-3"/>
          <w:w w:val="115"/>
        </w:rPr>
        <w:t xml:space="preserve"> </w:t>
      </w:r>
      <w:r>
        <w:rPr>
          <w:w w:val="115"/>
        </w:rPr>
        <w:t>the</w:t>
      </w:r>
      <w:r>
        <w:rPr>
          <w:spacing w:val="-22"/>
          <w:w w:val="115"/>
        </w:rPr>
        <w:t xml:space="preserve"> </w:t>
      </w:r>
      <w:r>
        <w:rPr>
          <w:w w:val="115"/>
        </w:rPr>
        <w:t>course</w:t>
      </w:r>
      <w:r>
        <w:rPr>
          <w:spacing w:val="-17"/>
          <w:w w:val="115"/>
        </w:rPr>
        <w:t xml:space="preserve"> </w:t>
      </w:r>
      <w:r>
        <w:rPr>
          <w:w w:val="115"/>
        </w:rPr>
        <w:t>to</w:t>
      </w:r>
      <w:r>
        <w:rPr>
          <w:spacing w:val="-3"/>
          <w:w w:val="115"/>
        </w:rPr>
        <w:t xml:space="preserve"> </w:t>
      </w:r>
      <w:r>
        <w:rPr>
          <w:w w:val="115"/>
        </w:rPr>
        <w:t>not only</w:t>
      </w:r>
      <w:r>
        <w:rPr>
          <w:spacing w:val="-12"/>
          <w:w w:val="115"/>
        </w:rPr>
        <w:t xml:space="preserve"> </w:t>
      </w:r>
      <w:r>
        <w:rPr>
          <w:w w:val="115"/>
        </w:rPr>
        <w:t>generate</w:t>
      </w:r>
      <w:r>
        <w:rPr>
          <w:spacing w:val="-16"/>
          <w:w w:val="115"/>
        </w:rPr>
        <w:t xml:space="preserve"> </w:t>
      </w:r>
      <w:r>
        <w:rPr>
          <w:w w:val="115"/>
        </w:rPr>
        <w:t>grades,</w:t>
      </w:r>
      <w:r>
        <w:rPr>
          <w:spacing w:val="-19"/>
          <w:w w:val="115"/>
        </w:rPr>
        <w:t xml:space="preserve"> </w:t>
      </w:r>
      <w:r>
        <w:rPr>
          <w:w w:val="115"/>
        </w:rPr>
        <w:t>but</w:t>
      </w:r>
      <w:r>
        <w:rPr>
          <w:spacing w:val="4"/>
          <w:w w:val="115"/>
        </w:rPr>
        <w:t xml:space="preserve"> </w:t>
      </w:r>
      <w:r>
        <w:rPr>
          <w:w w:val="115"/>
        </w:rPr>
        <w:t>to</w:t>
      </w:r>
      <w:r>
        <w:rPr>
          <w:spacing w:val="-2"/>
          <w:w w:val="115"/>
        </w:rPr>
        <w:t xml:space="preserve"> </w:t>
      </w:r>
      <w:r>
        <w:rPr>
          <w:w w:val="115"/>
        </w:rPr>
        <w:t>also</w:t>
      </w:r>
      <w:r>
        <w:rPr>
          <w:spacing w:val="-19"/>
          <w:w w:val="115"/>
        </w:rPr>
        <w:t xml:space="preserve"> </w:t>
      </w:r>
      <w:r>
        <w:rPr>
          <w:w w:val="115"/>
        </w:rPr>
        <w:t>provide students with feedback on their work. Their primary goal is to monitor students' learning through lower stakes (lower point grade) assignments. Alternatively, summative assessments aim to evaluate a student against a benchmark or a standard. This i</w:t>
      </w:r>
      <w:r>
        <w:rPr>
          <w:w w:val="115"/>
        </w:rPr>
        <w:t>s done by giving higher stakes tests at the end of a unit (e.g. midterms,</w:t>
      </w:r>
      <w:r>
        <w:rPr>
          <w:spacing w:val="-19"/>
          <w:w w:val="115"/>
        </w:rPr>
        <w:t xml:space="preserve"> </w:t>
      </w:r>
      <w:r>
        <w:rPr>
          <w:w w:val="115"/>
        </w:rPr>
        <w:t>papers,</w:t>
      </w:r>
      <w:r>
        <w:rPr>
          <w:spacing w:val="-23"/>
          <w:w w:val="115"/>
        </w:rPr>
        <w:t xml:space="preserve"> </w:t>
      </w:r>
      <w:r>
        <w:rPr>
          <w:w w:val="115"/>
        </w:rPr>
        <w:t>and</w:t>
      </w:r>
      <w:r>
        <w:rPr>
          <w:spacing w:val="-25"/>
          <w:w w:val="115"/>
        </w:rPr>
        <w:t xml:space="preserve"> </w:t>
      </w:r>
      <w:r>
        <w:rPr>
          <w:w w:val="115"/>
        </w:rPr>
        <w:t>exams).</w:t>
      </w:r>
      <w:r>
        <w:rPr>
          <w:spacing w:val="-18"/>
          <w:w w:val="115"/>
        </w:rPr>
        <w:t xml:space="preserve"> </w:t>
      </w:r>
      <w:r>
        <w:rPr>
          <w:w w:val="115"/>
        </w:rPr>
        <w:t>A</w:t>
      </w:r>
      <w:r>
        <w:rPr>
          <w:spacing w:val="-17"/>
          <w:w w:val="115"/>
        </w:rPr>
        <w:t xml:space="preserve"> </w:t>
      </w:r>
      <w:r>
        <w:rPr>
          <w:w w:val="115"/>
        </w:rPr>
        <w:t>study</w:t>
      </w:r>
      <w:r>
        <w:rPr>
          <w:spacing w:val="-14"/>
          <w:w w:val="115"/>
        </w:rPr>
        <w:t xml:space="preserve"> </w:t>
      </w:r>
      <w:r>
        <w:rPr>
          <w:w w:val="115"/>
        </w:rPr>
        <w:t>done</w:t>
      </w:r>
      <w:r>
        <w:rPr>
          <w:spacing w:val="-25"/>
          <w:w w:val="115"/>
        </w:rPr>
        <w:t xml:space="preserve"> </w:t>
      </w:r>
      <w:r>
        <w:rPr>
          <w:w w:val="115"/>
        </w:rPr>
        <w:t>at</w:t>
      </w:r>
      <w:r>
        <w:rPr>
          <w:spacing w:val="-14"/>
          <w:w w:val="115"/>
        </w:rPr>
        <w:t xml:space="preserve"> </w:t>
      </w:r>
      <w:r>
        <w:rPr>
          <w:w w:val="115"/>
        </w:rPr>
        <w:t>Queen's</w:t>
      </w:r>
      <w:r>
        <w:rPr>
          <w:spacing w:val="-17"/>
          <w:w w:val="115"/>
        </w:rPr>
        <w:t xml:space="preserve"> </w:t>
      </w:r>
      <w:r>
        <w:rPr>
          <w:w w:val="115"/>
        </w:rPr>
        <w:t>University</w:t>
      </w:r>
      <w:r>
        <w:rPr>
          <w:spacing w:val="-13"/>
          <w:w w:val="115"/>
        </w:rPr>
        <w:t xml:space="preserve"> </w:t>
      </w:r>
      <w:r>
        <w:rPr>
          <w:w w:val="115"/>
        </w:rPr>
        <w:t>aimed</w:t>
      </w:r>
      <w:r>
        <w:rPr>
          <w:spacing w:val="-19"/>
          <w:w w:val="115"/>
        </w:rPr>
        <w:t xml:space="preserve"> </w:t>
      </w:r>
      <w:r>
        <w:rPr>
          <w:w w:val="115"/>
        </w:rPr>
        <w:t>to</w:t>
      </w:r>
      <w:r>
        <w:rPr>
          <w:spacing w:val="-6"/>
          <w:w w:val="115"/>
        </w:rPr>
        <w:t xml:space="preserve"> </w:t>
      </w:r>
      <w:r>
        <w:rPr>
          <w:w w:val="115"/>
        </w:rPr>
        <w:t>look</w:t>
      </w:r>
      <w:r>
        <w:rPr>
          <w:spacing w:val="-22"/>
          <w:w w:val="115"/>
        </w:rPr>
        <w:t xml:space="preserve"> </w:t>
      </w:r>
      <w:r>
        <w:rPr>
          <w:w w:val="115"/>
        </w:rPr>
        <w:t>into the benefits of such testing in a post-secondary environment. This online formative assessment</w:t>
      </w:r>
      <w:r>
        <w:rPr>
          <w:spacing w:val="-10"/>
          <w:w w:val="115"/>
        </w:rPr>
        <w:t xml:space="preserve"> </w:t>
      </w:r>
      <w:r>
        <w:rPr>
          <w:w w:val="115"/>
        </w:rPr>
        <w:t>allowed</w:t>
      </w:r>
      <w:r>
        <w:rPr>
          <w:spacing w:val="-16"/>
          <w:w w:val="115"/>
        </w:rPr>
        <w:t xml:space="preserve"> </w:t>
      </w:r>
      <w:r>
        <w:rPr>
          <w:w w:val="115"/>
        </w:rPr>
        <w:t>stude</w:t>
      </w:r>
      <w:r>
        <w:rPr>
          <w:w w:val="115"/>
        </w:rPr>
        <w:t>nts</w:t>
      </w:r>
      <w:r>
        <w:rPr>
          <w:spacing w:val="-18"/>
          <w:w w:val="115"/>
        </w:rPr>
        <w:t xml:space="preserve"> </w:t>
      </w:r>
      <w:r>
        <w:rPr>
          <w:w w:val="115"/>
        </w:rPr>
        <w:t>to</w:t>
      </w:r>
      <w:r>
        <w:rPr>
          <w:spacing w:val="-10"/>
          <w:w w:val="115"/>
        </w:rPr>
        <w:t xml:space="preserve"> </w:t>
      </w:r>
      <w:r>
        <w:rPr>
          <w:w w:val="115"/>
        </w:rPr>
        <w:t>receive</w:t>
      </w:r>
      <w:r>
        <w:rPr>
          <w:spacing w:val="-17"/>
          <w:w w:val="115"/>
        </w:rPr>
        <w:t xml:space="preserve"> </w:t>
      </w:r>
      <w:r>
        <w:rPr>
          <w:w w:val="115"/>
        </w:rPr>
        <w:t>feedback</w:t>
      </w:r>
      <w:r>
        <w:rPr>
          <w:spacing w:val="-12"/>
          <w:w w:val="115"/>
        </w:rPr>
        <w:t xml:space="preserve"> </w:t>
      </w:r>
      <w:r>
        <w:rPr>
          <w:w w:val="115"/>
        </w:rPr>
        <w:t>throughout</w:t>
      </w:r>
      <w:r>
        <w:rPr>
          <w:spacing w:val="-6"/>
          <w:w w:val="115"/>
        </w:rPr>
        <w:t xml:space="preserve"> </w:t>
      </w:r>
      <w:r>
        <w:rPr>
          <w:w w:val="115"/>
        </w:rPr>
        <w:t>the</w:t>
      </w:r>
      <w:r>
        <w:rPr>
          <w:spacing w:val="-27"/>
          <w:w w:val="115"/>
        </w:rPr>
        <w:t xml:space="preserve"> </w:t>
      </w:r>
      <w:r>
        <w:rPr>
          <w:w w:val="115"/>
        </w:rPr>
        <w:t>course</w:t>
      </w:r>
      <w:r>
        <w:rPr>
          <w:spacing w:val="-17"/>
          <w:w w:val="115"/>
        </w:rPr>
        <w:t xml:space="preserve"> </w:t>
      </w:r>
      <w:r>
        <w:rPr>
          <w:w w:val="115"/>
        </w:rPr>
        <w:t>rather</w:t>
      </w:r>
      <w:r>
        <w:rPr>
          <w:spacing w:val="-12"/>
          <w:w w:val="115"/>
        </w:rPr>
        <w:t xml:space="preserve"> </w:t>
      </w:r>
      <w:r>
        <w:rPr>
          <w:w w:val="115"/>
        </w:rPr>
        <w:t xml:space="preserve">than just after a largely weighted midterm/exam. Students reported improved learning and better support from facult </w:t>
      </w:r>
      <w:r>
        <w:rPr>
          <w:spacing w:val="-4"/>
          <w:w w:val="115"/>
        </w:rPr>
        <w:t>y.</w:t>
      </w:r>
      <w:r>
        <w:rPr>
          <w:rFonts w:ascii="Times New Roman"/>
          <w:spacing w:val="-4"/>
          <w:w w:val="115"/>
          <w:position w:val="7"/>
          <w:sz w:val="14"/>
        </w:rPr>
        <w:t xml:space="preserve">55 </w:t>
      </w:r>
      <w:r>
        <w:rPr>
          <w:w w:val="115"/>
        </w:rPr>
        <w:t>McMaster University should aim to follow this model and introduce formative assess</w:t>
      </w:r>
      <w:r>
        <w:rPr>
          <w:w w:val="115"/>
        </w:rPr>
        <w:t>ments into courses. These smaller scale assignments will provide students with more learning opportunities and allow them to understand the expectations of the</w:t>
      </w:r>
      <w:r>
        <w:rPr>
          <w:spacing w:val="7"/>
          <w:w w:val="115"/>
        </w:rPr>
        <w:t xml:space="preserve"> </w:t>
      </w:r>
      <w:r>
        <w:rPr>
          <w:w w:val="115"/>
        </w:rPr>
        <w:t>instructor.</w:t>
      </w:r>
    </w:p>
    <w:p w14:paraId="581862E9" w14:textId="77777777" w:rsidR="005F7E7C" w:rsidRDefault="00C52EE6">
      <w:pPr>
        <w:pStyle w:val="BodyText"/>
        <w:spacing w:before="208" w:line="288" w:lineRule="auto"/>
        <w:ind w:left="247" w:right="338" w:firstLine="9"/>
      </w:pPr>
      <w:r>
        <w:rPr>
          <w:w w:val="110"/>
        </w:rPr>
        <w:t>Another concern of highly-weight summative assignments  is the  resulting undue stre</w:t>
      </w:r>
      <w:r>
        <w:rPr>
          <w:w w:val="110"/>
        </w:rPr>
        <w:t>ss students experience. In particular, some final exams can be weighted as much as 60% of a student's final grade. As well, in courses where the final grade is comprised of only a few heavily-weighted summative assessments, a student that  must miss one of</w:t>
      </w:r>
      <w:r>
        <w:rPr>
          <w:w w:val="110"/>
        </w:rPr>
        <w:t xml:space="preserve"> the assessments and uses the MSAF form now potentially faces a final exam that combines the  weightings of both the exam and the missed  assessment. In order to promote student  wellbeing,  fostering a healthy  environment in which students can thrive aca</w:t>
      </w:r>
      <w:r>
        <w:rPr>
          <w:w w:val="110"/>
        </w:rPr>
        <w:t>demically, it is imperative that extremely stressful situations such as these are minimized and addressed pre-emptively. Therefore, quality assurance bodies should ensure that a summative assessment does not hold a majority weighting (i.e. greater than 50%</w:t>
      </w:r>
      <w:r>
        <w:rPr>
          <w:w w:val="110"/>
        </w:rPr>
        <w:t>). An exception can be made for instructors who offer a variety of assessment weightings so that whichever weighting offers a student the greatest final grade is adopted. For example, a final exam may either</w:t>
      </w:r>
      <w:r>
        <w:rPr>
          <w:spacing w:val="38"/>
          <w:w w:val="110"/>
        </w:rPr>
        <w:t xml:space="preserve"> </w:t>
      </w:r>
      <w:r>
        <w:rPr>
          <w:w w:val="110"/>
        </w:rPr>
        <w:t>be</w:t>
      </w:r>
    </w:p>
    <w:p w14:paraId="3A976F0B" w14:textId="77777777" w:rsidR="005F7E7C" w:rsidRDefault="00C52EE6">
      <w:pPr>
        <w:pStyle w:val="BodyText"/>
        <w:rPr>
          <w:sz w:val="19"/>
        </w:rPr>
      </w:pPr>
      <w:r>
        <w:pict w14:anchorId="603A4AD0">
          <v:shape id="_x0000_s1041" alt="" style="position:absolute;margin-left:72.1pt;margin-top:13.15pt;width:144.25pt;height:.1pt;z-index:-1570560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E8BD023" w14:textId="77777777" w:rsidR="005F7E7C" w:rsidRDefault="00C52EE6">
      <w:pPr>
        <w:spacing w:before="63" w:line="230" w:lineRule="exact"/>
        <w:ind w:left="249"/>
        <w:rPr>
          <w:sz w:val="20"/>
        </w:rPr>
      </w:pPr>
      <w:r>
        <w:rPr>
          <w:rFonts w:ascii="Times New Roman"/>
          <w:w w:val="110"/>
          <w:position w:val="7"/>
          <w:sz w:val="14"/>
        </w:rPr>
        <w:t xml:space="preserve">54 </w:t>
      </w:r>
      <w:r>
        <w:rPr>
          <w:w w:val="110"/>
          <w:sz w:val="20"/>
        </w:rPr>
        <w:t>Ibid.</w:t>
      </w:r>
    </w:p>
    <w:p w14:paraId="34BCB212" w14:textId="77777777" w:rsidR="005F7E7C" w:rsidRDefault="00C52EE6">
      <w:pPr>
        <w:spacing w:before="19" w:line="240" w:lineRule="exact"/>
        <w:ind w:left="248" w:right="368" w:firstLine="1"/>
        <w:rPr>
          <w:sz w:val="20"/>
        </w:rPr>
      </w:pPr>
      <w:r>
        <w:rPr>
          <w:rFonts w:ascii="Times New Roman" w:hAnsi="Times New Roman"/>
          <w:w w:val="110"/>
          <w:position w:val="7"/>
          <w:sz w:val="14"/>
        </w:rPr>
        <w:t xml:space="preserve">55 </w:t>
      </w:r>
      <w:r>
        <w:rPr>
          <w:w w:val="110"/>
          <w:sz w:val="20"/>
        </w:rPr>
        <w:t>Miller, Tess. "Formative computer</w:t>
      </w:r>
      <w:r>
        <w:rPr>
          <w:rFonts w:ascii="Arial Unicode MS" w:hAnsi="Arial Unicode MS"/>
          <w:w w:val="110"/>
          <w:position w:val="1"/>
          <w:sz w:val="20"/>
        </w:rPr>
        <w:t>‐</w:t>
      </w:r>
      <w:r>
        <w:rPr>
          <w:w w:val="110"/>
          <w:sz w:val="20"/>
        </w:rPr>
        <w:t xml:space="preserve">based assessment in higher education: The effectiveness of feedback in supporting student learning." Assessment </w:t>
      </w:r>
      <w:r>
        <w:rPr>
          <w:w w:val="110"/>
          <w:sz w:val="19"/>
        </w:rPr>
        <w:t xml:space="preserve">&amp; </w:t>
      </w:r>
      <w:r>
        <w:rPr>
          <w:w w:val="110"/>
          <w:sz w:val="20"/>
        </w:rPr>
        <w:t>Evaluation in Higher Education 34, no. 2 (2009):</w:t>
      </w:r>
      <w:r>
        <w:rPr>
          <w:spacing w:val="-25"/>
          <w:w w:val="110"/>
          <w:sz w:val="20"/>
        </w:rPr>
        <w:t xml:space="preserve"> </w:t>
      </w:r>
      <w:r>
        <w:rPr>
          <w:w w:val="110"/>
          <w:sz w:val="20"/>
        </w:rPr>
        <w:t>181-192.</w:t>
      </w:r>
    </w:p>
    <w:p w14:paraId="460830D5" w14:textId="77777777" w:rsidR="005F7E7C" w:rsidRDefault="005F7E7C">
      <w:pPr>
        <w:spacing w:line="240" w:lineRule="exact"/>
        <w:rPr>
          <w:sz w:val="20"/>
        </w:rPr>
        <w:sectPr w:rsidR="005F7E7C">
          <w:pgSz w:w="12240" w:h="15840"/>
          <w:pgMar w:top="1380" w:right="1180" w:bottom="280" w:left="1200" w:header="720" w:footer="720" w:gutter="0"/>
          <w:cols w:space="720"/>
        </w:sectPr>
      </w:pPr>
    </w:p>
    <w:p w14:paraId="4346427B" w14:textId="77777777" w:rsidR="005F7E7C" w:rsidRDefault="00C52EE6">
      <w:pPr>
        <w:pStyle w:val="BodyText"/>
        <w:spacing w:before="67" w:line="288" w:lineRule="auto"/>
        <w:ind w:left="249" w:right="465" w:firstLine="6"/>
      </w:pPr>
      <w:r>
        <w:rPr>
          <w:w w:val="110"/>
        </w:rPr>
        <w:lastRenderedPageBreak/>
        <w:t xml:space="preserve">worth 40% of a student's final grade or </w:t>
      </w:r>
      <w:r>
        <w:rPr>
          <w:w w:val="110"/>
        </w:rPr>
        <w:t>100%, depending on whichever weighting gives students highest individual</w:t>
      </w:r>
      <w:r>
        <w:rPr>
          <w:spacing w:val="59"/>
          <w:w w:val="110"/>
        </w:rPr>
        <w:t xml:space="preserve"> </w:t>
      </w:r>
      <w:r>
        <w:rPr>
          <w:w w:val="110"/>
        </w:rPr>
        <w:t>grades.</w:t>
      </w:r>
    </w:p>
    <w:p w14:paraId="7971401F" w14:textId="77777777" w:rsidR="005F7E7C" w:rsidRDefault="00C52EE6">
      <w:pPr>
        <w:pStyle w:val="BodyText"/>
        <w:spacing w:before="200" w:line="288" w:lineRule="auto"/>
        <w:ind w:left="247" w:right="338" w:firstLine="9"/>
      </w:pPr>
      <w:r>
        <w:rPr>
          <w:w w:val="110"/>
        </w:rPr>
        <w:t>Another area in which undergraduate course assessments can improve is assessment variety. Currently, many courses rely on a narrow selection of assessment formats, namely mult</w:t>
      </w:r>
      <w:r>
        <w:rPr>
          <w:w w:val="110"/>
        </w:rPr>
        <w:t>iple-choice, essays, and basic knowledge tests. There exists, however, a variety of other assessment formats such as presentations, peer review, and group projects. Traditional assessment methods are not necessarily the most effective in terms of promoting</w:t>
      </w:r>
      <w:r>
        <w:rPr>
          <w:w w:val="110"/>
        </w:rPr>
        <w:t xml:space="preserve"> learning outcomes. Looking at multiple-choice and basic knowledge tests specifically, only surface-learning understanding through rote memorization is achieved rather than deep learning and critical engagement with course content. Furthermore, assessments</w:t>
      </w:r>
      <w:r>
        <w:rPr>
          <w:w w:val="110"/>
        </w:rPr>
        <w:t xml:space="preserve"> should strive to engage students in reflective thinking, as research has shown the importance of reflection in learn ing. </w:t>
      </w:r>
      <w:r>
        <w:rPr>
          <w:rFonts w:ascii="Times New Roman"/>
          <w:w w:val="110"/>
          <w:position w:val="7"/>
          <w:sz w:val="15"/>
        </w:rPr>
        <w:t xml:space="preserve">56 </w:t>
      </w:r>
      <w:r>
        <w:rPr>
          <w:w w:val="110"/>
        </w:rPr>
        <w:t>Therefore, instructors should draw from a wide variety of effective assessment methods, using academic research and the MacPherson</w:t>
      </w:r>
      <w:r>
        <w:rPr>
          <w:w w:val="110"/>
        </w:rPr>
        <w:t xml:space="preserve"> Institute as available resources.</w:t>
      </w:r>
    </w:p>
    <w:p w14:paraId="08B5E47E" w14:textId="77777777" w:rsidR="005F7E7C" w:rsidRDefault="00C52EE6">
      <w:pPr>
        <w:pStyle w:val="BodyText"/>
        <w:spacing w:before="202" w:line="288" w:lineRule="auto"/>
        <w:ind w:left="247" w:right="368"/>
      </w:pPr>
      <w:r>
        <w:rPr>
          <w:w w:val="110"/>
        </w:rPr>
        <w:t>Finally, assessment distribution is an important part of the conversation of promoting academic success. Assessment distribution is how grades and assessments are returned to students throughout the duration of a course. Due to  the  untimely  return of as</w:t>
      </w:r>
      <w:r>
        <w:rPr>
          <w:w w:val="110"/>
        </w:rPr>
        <w:t>sessments, students are often unaware of how they are performing academically in a course, which prevents  them from making any necessary  changes to  their current learning approach for the course. This negatively impacts their potential to succeed to the</w:t>
      </w:r>
      <w:r>
        <w:rPr>
          <w:w w:val="110"/>
        </w:rPr>
        <w:t xml:space="preserve"> fullest of their potential academically. Therefore, students should receive at least 10% of their course grades by the undergraduate course withdrawal deadline. Moreover, accountability measures  need to  be set in place in order to ensure that instructor</w:t>
      </w:r>
      <w:r>
        <w:rPr>
          <w:w w:val="110"/>
        </w:rPr>
        <w:t>s are abiding by this requirement. For example, students should be made aware of how they should report an incident of not receiving grades by the withdrawal date, and to  whom. This may be accomplished  through the development of a standardized conflict r</w:t>
      </w:r>
      <w:r>
        <w:rPr>
          <w:w w:val="110"/>
        </w:rPr>
        <w:t>esolution form, and the increased visibility of such a</w:t>
      </w:r>
      <w:r>
        <w:rPr>
          <w:spacing w:val="57"/>
          <w:w w:val="110"/>
        </w:rPr>
        <w:t xml:space="preserve"> </w:t>
      </w:r>
      <w:r>
        <w:rPr>
          <w:w w:val="110"/>
        </w:rPr>
        <w:t>form.</w:t>
      </w:r>
    </w:p>
    <w:p w14:paraId="450B79BC" w14:textId="77777777" w:rsidR="005F7E7C" w:rsidRDefault="00C52EE6">
      <w:pPr>
        <w:pStyle w:val="BodyText"/>
        <w:spacing w:before="206" w:line="288" w:lineRule="auto"/>
        <w:ind w:left="249" w:right="465" w:firstLine="2"/>
      </w:pPr>
      <w:r>
        <w:rPr>
          <w:w w:val="110"/>
        </w:rPr>
        <w:t>Through approaching the topic of assessments with student learning as the top priority, changes can be made to the current landscape of course assessments in order to move forwards towards an aca</w:t>
      </w:r>
      <w:r>
        <w:rPr>
          <w:w w:val="110"/>
        </w:rPr>
        <w:t>demic environment that truly fosters deep learning.</w:t>
      </w:r>
    </w:p>
    <w:p w14:paraId="6449F178" w14:textId="77777777" w:rsidR="005F7E7C" w:rsidRDefault="00C52EE6">
      <w:pPr>
        <w:pStyle w:val="Heading2"/>
        <w:ind w:left="251"/>
      </w:pPr>
      <w:r>
        <w:pict w14:anchorId="4FE204B8">
          <v:shape id="_x0000_s1040" alt="" style="position:absolute;left:0;text-align:left;margin-left:65.4pt;margin-top:25.25pt;width:481.75pt;height:.1pt;z-index:-15705088;mso-wrap-edited:f;mso-width-percent:0;mso-height-percent:0;mso-wrap-distance-left:0;mso-wrap-distance-right:0;mso-position-horizontal-relative:page;mso-width-percent:0;mso-height-percent:0" coordsize="9635,1270" path="m,l9634,e" filled="f" strokeweight=".16953mm">
            <v:path arrowok="t" o:connecttype="custom" o:connectlocs="0,0;6117590,0" o:connectangles="0,0"/>
            <w10:wrap type="topAndBottom" anchorx="page"/>
          </v:shape>
        </w:pict>
      </w:r>
      <w:r>
        <w:rPr>
          <w:w w:val="105"/>
        </w:rPr>
        <w:t>Innovative Course Design</w:t>
      </w:r>
    </w:p>
    <w:p w14:paraId="03C17013" w14:textId="77777777" w:rsidR="005F7E7C" w:rsidRDefault="00C52EE6">
      <w:pPr>
        <w:spacing w:before="4"/>
        <w:ind w:left="251"/>
        <w:rPr>
          <w:sz w:val="19"/>
        </w:rPr>
      </w:pPr>
      <w:r>
        <w:rPr>
          <w:w w:val="115"/>
          <w:sz w:val="19"/>
        </w:rPr>
        <w:t>Principle: Courses offered at McMaster University should be pedagogically innovative.</w:t>
      </w:r>
    </w:p>
    <w:p w14:paraId="2EF53676" w14:textId="77777777" w:rsidR="005F7E7C" w:rsidRDefault="005F7E7C">
      <w:pPr>
        <w:pStyle w:val="BodyText"/>
        <w:rPr>
          <w:sz w:val="20"/>
        </w:rPr>
      </w:pPr>
    </w:p>
    <w:p w14:paraId="10371121" w14:textId="77777777" w:rsidR="005F7E7C" w:rsidRDefault="00C52EE6">
      <w:pPr>
        <w:pStyle w:val="BodyText"/>
        <w:spacing w:before="1"/>
        <w:rPr>
          <w:sz w:val="26"/>
        </w:rPr>
      </w:pPr>
      <w:r>
        <w:pict w14:anchorId="0981142C">
          <v:shape id="_x0000_s1039" alt="" style="position:absolute;margin-left:72.1pt;margin-top:17.25pt;width:144.25pt;height:.1pt;z-index:-1570457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B98E4AC" w14:textId="77777777" w:rsidR="005F7E7C" w:rsidRDefault="00C52EE6">
      <w:pPr>
        <w:spacing w:before="63" w:line="264" w:lineRule="auto"/>
        <w:ind w:left="249" w:right="308"/>
        <w:rPr>
          <w:sz w:val="19"/>
        </w:rPr>
      </w:pPr>
      <w:r>
        <w:rPr>
          <w:rFonts w:ascii="Times New Roman"/>
          <w:w w:val="115"/>
          <w:position w:val="7"/>
          <w:sz w:val="14"/>
        </w:rPr>
        <w:t xml:space="preserve">56 </w:t>
      </w:r>
      <w:r>
        <w:rPr>
          <w:w w:val="115"/>
          <w:sz w:val="19"/>
        </w:rPr>
        <w:t>Coralie Haller, Rod Gapp, and Ron Fisher, "Reflection as a Means of Understanding: Way</w:t>
      </w:r>
      <w:r>
        <w:rPr>
          <w:w w:val="115"/>
          <w:sz w:val="19"/>
        </w:rPr>
        <w:t>s in Which Confucian Heritage Students Learn and Understand Organisational Behaviour," Multicultural Education &amp; Technology Journal 1 (2007): 6-24. Cherie Tsingos, Lorraine Smith, and Sinthia Bosnic-Anticevich, "Learning Styles and Approaches: Can Reflecti</w:t>
      </w:r>
      <w:r>
        <w:rPr>
          <w:w w:val="115"/>
          <w:sz w:val="19"/>
        </w:rPr>
        <w:t>ve Strategies Encourage Deep Learning?," Currents in Pharmacy Teaching and Learning 7 (2015): 492-504.</w:t>
      </w:r>
    </w:p>
    <w:p w14:paraId="2389717A" w14:textId="77777777" w:rsidR="005F7E7C" w:rsidRDefault="005F7E7C">
      <w:pPr>
        <w:spacing w:line="264" w:lineRule="auto"/>
        <w:rPr>
          <w:sz w:val="19"/>
        </w:rPr>
        <w:sectPr w:rsidR="005F7E7C">
          <w:pgSz w:w="12240" w:h="15840"/>
          <w:pgMar w:top="1380" w:right="1180" w:bottom="280" w:left="1200" w:header="720" w:footer="720" w:gutter="0"/>
          <w:cols w:space="720"/>
        </w:sectPr>
      </w:pPr>
    </w:p>
    <w:p w14:paraId="6AD32ABC" w14:textId="77777777" w:rsidR="005F7E7C" w:rsidRDefault="00C52EE6">
      <w:pPr>
        <w:pStyle w:val="BodyText"/>
        <w:ind w:left="102"/>
        <w:rPr>
          <w:sz w:val="20"/>
        </w:rPr>
      </w:pPr>
      <w:r>
        <w:rPr>
          <w:sz w:val="20"/>
        </w:rPr>
      </w:r>
      <w:r>
        <w:rPr>
          <w:sz w:val="20"/>
        </w:rPr>
        <w:pict w14:anchorId="7EACB906">
          <v:group id="_x0000_s1035" alt="" style="width:481.75pt;height:110.55pt;mso-position-horizontal-relative:char;mso-position-vertical-relative:line" coordsize="9635,2211">
            <v:line id="_x0000_s1036" alt="" style="position:absolute" from="19,2211" to="19,19" strokeweight=".25439mm"/>
            <v:shape id="_x0000_s1037" alt="" style="position:absolute;width:9635;height:2211" coordsize="9635,2211" o:spt="100" adj="0,,0" path="m9620,2211l9620,m,2201r9634,e" filled="f" strokeweight=".16956mm">
              <v:stroke joinstyle="round"/>
              <v:formulas/>
              <v:path arrowok="t" o:connecttype="segments"/>
            </v:shape>
            <v:shape id="_x0000_s1038" type="#_x0000_t202" alt="" style="position:absolute;width:9635;height:2211;mso-wrap-style:square;v-text-anchor:top" filled="f" stroked="f">
              <v:textbox inset="0,0,0,0">
                <w:txbxContent>
                  <w:p w14:paraId="268344AC" w14:textId="77777777" w:rsidR="005F7E7C" w:rsidRDefault="00C52EE6">
                    <w:pPr>
                      <w:spacing w:before="24" w:line="249" w:lineRule="auto"/>
                      <w:ind w:left="141" w:firstLine="2"/>
                      <w:rPr>
                        <w:sz w:val="20"/>
                      </w:rPr>
                    </w:pPr>
                    <w:r>
                      <w:rPr>
                        <w:w w:val="110"/>
                        <w:sz w:val="20"/>
                      </w:rPr>
                      <w:t>Principle: Pedagogical research should be consulted when designing and delivering course content.</w:t>
                    </w:r>
                  </w:p>
                  <w:p w14:paraId="14EE4232" w14:textId="77777777" w:rsidR="005F7E7C" w:rsidRDefault="005F7E7C">
                    <w:pPr>
                      <w:rPr>
                        <w:sz w:val="21"/>
                      </w:rPr>
                    </w:pPr>
                  </w:p>
                  <w:p w14:paraId="136E2520" w14:textId="77777777" w:rsidR="005F7E7C" w:rsidRDefault="00C52EE6">
                    <w:pPr>
                      <w:spacing w:before="1" w:line="501" w:lineRule="auto"/>
                      <w:ind w:left="143"/>
                      <w:rPr>
                        <w:sz w:val="20"/>
                      </w:rPr>
                    </w:pPr>
                    <w:r>
                      <w:rPr>
                        <w:w w:val="110"/>
                        <w:sz w:val="20"/>
                      </w:rPr>
                      <w:t xml:space="preserve">Concern: Courses incorporating blended learning are not uniform in design across faculties. Concern: Blended learning can add additional hours of class onto </w:t>
                    </w:r>
                    <w:r>
                      <w:rPr>
                        <w:w w:val="110"/>
                        <w:sz w:val="20"/>
                      </w:rPr>
                      <w:t>a student's schedule.</w:t>
                    </w:r>
                  </w:p>
                  <w:p w14:paraId="0392EF81" w14:textId="77777777" w:rsidR="005F7E7C" w:rsidRDefault="00C52EE6">
                    <w:pPr>
                      <w:spacing w:line="249" w:lineRule="auto"/>
                      <w:ind w:left="141" w:firstLine="1"/>
                      <w:rPr>
                        <w:sz w:val="20"/>
                      </w:rPr>
                    </w:pPr>
                    <w:r>
                      <w:rPr>
                        <w:w w:val="110"/>
                        <w:sz w:val="20"/>
                      </w:rPr>
                      <w:t>Recommendation: Design an advisory committee for instructors switching over to blended learning or inquiry based courses that is in partnership with MacPherson Institute.</w:t>
                    </w:r>
                  </w:p>
                </w:txbxContent>
              </v:textbox>
            </v:shape>
            <w10:anchorlock/>
          </v:group>
        </w:pict>
      </w:r>
    </w:p>
    <w:p w14:paraId="421B7132" w14:textId="77777777" w:rsidR="005F7E7C" w:rsidRDefault="00C52EE6">
      <w:pPr>
        <w:pStyle w:val="BodyText"/>
        <w:spacing w:line="216" w:lineRule="exact"/>
        <w:ind w:left="250"/>
      </w:pPr>
      <w:r>
        <w:rPr>
          <w:w w:val="115"/>
        </w:rPr>
        <w:t>Innovation in education is essential in order to improve the quality of education given</w:t>
      </w:r>
    </w:p>
    <w:p w14:paraId="31D27198" w14:textId="77777777" w:rsidR="005F7E7C" w:rsidRDefault="00C52EE6">
      <w:pPr>
        <w:pStyle w:val="BodyText"/>
        <w:spacing w:before="49" w:line="288" w:lineRule="auto"/>
        <w:ind w:left="248" w:right="398"/>
      </w:pPr>
      <w:r>
        <w:rPr>
          <w:w w:val="110"/>
        </w:rPr>
        <w:t>to students. Currently, McMaster incorporates  many new tools and techniques  in order to teach students. These strategies such as inquiry-based learning and blended learning. Blended learning involves the integration of online web modules with traditional</w:t>
      </w:r>
      <w:r>
        <w:rPr>
          <w:w w:val="110"/>
        </w:rPr>
        <w:t xml:space="preserve"> face-to-face lect ures</w:t>
      </w:r>
      <w:r>
        <w:rPr>
          <w:w w:val="110"/>
          <w:vertAlign w:val="superscript"/>
        </w:rPr>
        <w:t>57</w:t>
      </w:r>
      <w:r>
        <w:rPr>
          <w:w w:val="110"/>
        </w:rPr>
        <w:t xml:space="preserve"> whereas inquiry involves posing a question to students and allowing them to search for an answer by looking at primary research  and dat a</w:t>
      </w:r>
      <w:r>
        <w:rPr>
          <w:rFonts w:ascii="Times New Roman"/>
          <w:w w:val="110"/>
          <w:position w:val="7"/>
          <w:sz w:val="15"/>
        </w:rPr>
        <w:t xml:space="preserve">58 </w:t>
      </w:r>
      <w:r>
        <w:rPr>
          <w:rFonts w:ascii="Times New Roman"/>
          <w:w w:val="110"/>
          <w:sz w:val="15"/>
        </w:rPr>
        <w:t xml:space="preserve">. </w:t>
      </w:r>
      <w:r>
        <w:rPr>
          <w:w w:val="110"/>
        </w:rPr>
        <w:t>Although both these methods are well researched and beneficial for students, the improp</w:t>
      </w:r>
      <w:r>
        <w:rPr>
          <w:w w:val="110"/>
        </w:rPr>
        <w:t>er  implementation of such designs can result in course  difficulties.</w:t>
      </w:r>
    </w:p>
    <w:p w14:paraId="715C934E" w14:textId="77777777" w:rsidR="005F7E7C" w:rsidRDefault="00C52EE6">
      <w:pPr>
        <w:pStyle w:val="BodyText"/>
        <w:spacing w:before="202" w:line="288" w:lineRule="auto"/>
        <w:ind w:left="248" w:right="465" w:hanging="1"/>
      </w:pPr>
      <w:r>
        <w:rPr>
          <w:w w:val="110"/>
        </w:rPr>
        <w:t xml:space="preserve">For this very reason, The McMaster Student's Union conducted a university-wide academic services </w:t>
      </w:r>
      <w:r>
        <w:rPr>
          <w:spacing w:val="-8"/>
          <w:w w:val="110"/>
        </w:rPr>
        <w:t xml:space="preserve">reviewis_ </w:t>
      </w:r>
      <w:r>
        <w:rPr>
          <w:position w:val="7"/>
          <w:sz w:val="14"/>
        </w:rPr>
        <w:t xml:space="preserve">9 </w:t>
      </w:r>
      <w:r>
        <w:rPr>
          <w:w w:val="110"/>
        </w:rPr>
        <w:t xml:space="preserve">The review found that the majority of concerns that students had surrounded </w:t>
      </w:r>
      <w:r>
        <w:rPr>
          <w:w w:val="110"/>
        </w:rPr>
        <w:t>the style of education: specifically blended learning and inquiry. Undergraduate students at McMaster University found that the quality of blended learning and inquiry-based learning varies from course to course and faculty to faculty. This is a surprising</w:t>
      </w:r>
      <w:r>
        <w:rPr>
          <w:w w:val="110"/>
        </w:rPr>
        <w:t xml:space="preserve"> finding as there is an institution dedicated to improving education at</w:t>
      </w:r>
      <w:r>
        <w:rPr>
          <w:spacing w:val="20"/>
          <w:w w:val="110"/>
        </w:rPr>
        <w:t xml:space="preserve"> </w:t>
      </w:r>
      <w:r>
        <w:rPr>
          <w:w w:val="110"/>
        </w:rPr>
        <w:t>McMaster.</w:t>
      </w:r>
    </w:p>
    <w:p w14:paraId="078C154B" w14:textId="77777777" w:rsidR="005F7E7C" w:rsidRDefault="00C52EE6">
      <w:pPr>
        <w:pStyle w:val="BodyText"/>
        <w:spacing w:before="201" w:line="290" w:lineRule="auto"/>
        <w:ind w:left="247" w:firstLine="2"/>
      </w:pPr>
      <w:r>
        <w:rPr>
          <w:w w:val="110"/>
        </w:rPr>
        <w:t>In order to reduce the variability across and within faculties, McMaster University can create a committee that works specifically on innovation in courses. Currently, the Un</w:t>
      </w:r>
      <w:r>
        <w:rPr>
          <w:w w:val="110"/>
        </w:rPr>
        <w:t>iversity of British Columbia has a task force that is responsible for blended</w:t>
      </w:r>
    </w:p>
    <w:p w14:paraId="24199EC3" w14:textId="77777777" w:rsidR="005F7E7C" w:rsidRDefault="00C52EE6">
      <w:pPr>
        <w:pStyle w:val="BodyText"/>
        <w:spacing w:line="288" w:lineRule="auto"/>
        <w:ind w:left="248" w:right="465" w:firstLine="3"/>
      </w:pPr>
      <w:r>
        <w:rPr>
          <w:spacing w:val="-4"/>
          <w:w w:val="110"/>
        </w:rPr>
        <w:t xml:space="preserve">learn </w:t>
      </w:r>
      <w:r>
        <w:rPr>
          <w:w w:val="110"/>
        </w:rPr>
        <w:t xml:space="preserve">ing. </w:t>
      </w:r>
      <w:r>
        <w:rPr>
          <w:rFonts w:ascii="Times New Roman"/>
          <w:w w:val="110"/>
          <w:position w:val="7"/>
          <w:sz w:val="15"/>
        </w:rPr>
        <w:t xml:space="preserve">60 </w:t>
      </w:r>
      <w:r>
        <w:rPr>
          <w:w w:val="110"/>
        </w:rPr>
        <w:t>It  provides a comprehensive  definition of what  blended learning is and also provides guidance and feedback for instructors planning to switch over to such teachi</w:t>
      </w:r>
      <w:r>
        <w:rPr>
          <w:w w:val="110"/>
        </w:rPr>
        <w:t>ng practices. In addition to helping  with  the transition,  the  task  force checks the progress of the course and evaluates the switch to blended learning. Additionally, the university also hosts sessions for instructors switching to blended learning. Th</w:t>
      </w:r>
      <w:r>
        <w:rPr>
          <w:w w:val="110"/>
        </w:rPr>
        <w:t>e sessions are a 4-week long blended learning course where instructors experience blended learning first-hand whilst learning the process of switching over and what it entails.</w:t>
      </w:r>
    </w:p>
    <w:p w14:paraId="05EC6161" w14:textId="77777777" w:rsidR="005F7E7C" w:rsidRDefault="00C52EE6">
      <w:pPr>
        <w:pStyle w:val="BodyText"/>
        <w:spacing w:before="5"/>
        <w:rPr>
          <w:sz w:val="29"/>
        </w:rPr>
      </w:pPr>
      <w:r>
        <w:pict w14:anchorId="004D72A0">
          <v:shape id="_x0000_s1034" alt="" style="position:absolute;margin-left:72.1pt;margin-top:19.15pt;width:144.25pt;height:.1pt;z-index:-1570355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860851A" w14:textId="77777777" w:rsidR="005F7E7C" w:rsidRDefault="00C52EE6">
      <w:pPr>
        <w:spacing w:before="62" w:line="242" w:lineRule="auto"/>
        <w:ind w:left="240" w:right="330" w:firstLine="10"/>
        <w:rPr>
          <w:sz w:val="20"/>
        </w:rPr>
      </w:pPr>
      <w:r>
        <w:rPr>
          <w:position w:val="5"/>
          <w:sz w:val="14"/>
        </w:rPr>
        <w:t xml:space="preserve">57 </w:t>
      </w:r>
      <w:r>
        <w:rPr>
          <w:color w:val="212121"/>
          <w:sz w:val="20"/>
        </w:rPr>
        <w:t xml:space="preserve">Garrison, D. Randy, and Heather Kanuka. "Blended learning: Uncovering its </w:t>
      </w:r>
      <w:r>
        <w:rPr>
          <w:color w:val="212121"/>
          <w:sz w:val="20"/>
        </w:rPr>
        <w:t xml:space="preserve">transformative potential in higher education." </w:t>
      </w:r>
      <w:r>
        <w:rPr>
          <w:i/>
          <w:color w:val="212121"/>
          <w:sz w:val="20"/>
        </w:rPr>
        <w:t xml:space="preserve">The internet and higher education </w:t>
      </w:r>
      <w:r>
        <w:rPr>
          <w:color w:val="212121"/>
          <w:sz w:val="20"/>
        </w:rPr>
        <w:t>7, no. 2 (2004): 95-105.</w:t>
      </w:r>
    </w:p>
    <w:p w14:paraId="09DF1F80" w14:textId="77777777" w:rsidR="005F7E7C" w:rsidRDefault="00C52EE6">
      <w:pPr>
        <w:spacing w:line="247" w:lineRule="exact"/>
        <w:ind w:left="250"/>
        <w:rPr>
          <w:sz w:val="20"/>
        </w:rPr>
      </w:pPr>
      <w:r>
        <w:rPr>
          <w:rFonts w:ascii="Times New Roman" w:hAnsi="Times New Roman"/>
          <w:w w:val="105"/>
          <w:position w:val="7"/>
          <w:sz w:val="13"/>
        </w:rPr>
        <w:t xml:space="preserve">58 </w:t>
      </w:r>
      <w:r>
        <w:rPr>
          <w:color w:val="212121"/>
          <w:w w:val="105"/>
          <w:sz w:val="20"/>
        </w:rPr>
        <w:t>Haq, lnam. "Inquiry</w:t>
      </w:r>
      <w:r>
        <w:rPr>
          <w:rFonts w:ascii="Arial Unicode MS" w:hAnsi="Arial Unicode MS"/>
          <w:color w:val="212121"/>
          <w:w w:val="105"/>
          <w:position w:val="1"/>
          <w:sz w:val="20"/>
        </w:rPr>
        <w:t xml:space="preserve">‐ </w:t>
      </w:r>
      <w:r>
        <w:rPr>
          <w:color w:val="212121"/>
          <w:w w:val="105"/>
          <w:sz w:val="20"/>
        </w:rPr>
        <w:t xml:space="preserve">based Learning." </w:t>
      </w:r>
      <w:r>
        <w:rPr>
          <w:i/>
          <w:color w:val="212121"/>
          <w:w w:val="105"/>
          <w:sz w:val="20"/>
        </w:rPr>
        <w:t xml:space="preserve">ABC of Learning and Teaching in Medicine </w:t>
      </w:r>
      <w:r>
        <w:rPr>
          <w:color w:val="212121"/>
          <w:w w:val="105"/>
          <w:sz w:val="20"/>
        </w:rPr>
        <w:t xml:space="preserve">(2017): </w:t>
      </w:r>
      <w:r>
        <w:rPr>
          <w:color w:val="212121"/>
          <w:sz w:val="20"/>
        </w:rPr>
        <w:t>11.</w:t>
      </w:r>
    </w:p>
    <w:p w14:paraId="4FC817F0" w14:textId="77777777" w:rsidR="005F7E7C" w:rsidRDefault="00C52EE6">
      <w:pPr>
        <w:tabs>
          <w:tab w:val="left" w:pos="581"/>
        </w:tabs>
        <w:spacing w:before="5" w:line="261" w:lineRule="auto"/>
        <w:ind w:left="252" w:right="679" w:hanging="2"/>
        <w:rPr>
          <w:sz w:val="20"/>
        </w:rPr>
      </w:pPr>
      <w:r>
        <w:rPr>
          <w:rFonts w:ascii="Times New Roman"/>
          <w:position w:val="7"/>
          <w:sz w:val="13"/>
        </w:rPr>
        <w:t>59</w:t>
      </w:r>
      <w:r>
        <w:rPr>
          <w:rFonts w:ascii="Times New Roman"/>
          <w:position w:val="7"/>
          <w:sz w:val="13"/>
        </w:rPr>
        <w:tab/>
      </w:r>
      <w:r>
        <w:rPr>
          <w:w w:val="105"/>
          <w:sz w:val="20"/>
        </w:rPr>
        <w:t xml:space="preserve">Hsu, Megan. </w:t>
      </w:r>
      <w:r>
        <w:rPr>
          <w:i/>
          <w:w w:val="105"/>
          <w:sz w:val="20"/>
        </w:rPr>
        <w:t xml:space="preserve">University Affairs Report: Academic Services Review. </w:t>
      </w:r>
      <w:r>
        <w:rPr>
          <w:w w:val="105"/>
          <w:sz w:val="20"/>
        </w:rPr>
        <w:t>(Hamilton: McMaster Students Union,</w:t>
      </w:r>
      <w:r>
        <w:rPr>
          <w:spacing w:val="17"/>
          <w:w w:val="105"/>
          <w:sz w:val="20"/>
        </w:rPr>
        <w:t xml:space="preserve"> </w:t>
      </w:r>
      <w:r>
        <w:rPr>
          <w:w w:val="105"/>
          <w:sz w:val="20"/>
        </w:rPr>
        <w:t>2017).</w:t>
      </w:r>
    </w:p>
    <w:p w14:paraId="4A4B32FF" w14:textId="77777777" w:rsidR="005F7E7C" w:rsidRDefault="00C52EE6">
      <w:pPr>
        <w:spacing w:line="219" w:lineRule="exact"/>
        <w:ind w:left="245"/>
        <w:rPr>
          <w:i/>
          <w:sz w:val="20"/>
        </w:rPr>
      </w:pPr>
      <w:r>
        <w:rPr>
          <w:rFonts w:ascii="Times New Roman"/>
          <w:w w:val="110"/>
          <w:position w:val="7"/>
          <w:sz w:val="14"/>
        </w:rPr>
        <w:t xml:space="preserve">60 </w:t>
      </w:r>
      <w:r>
        <w:rPr>
          <w:w w:val="110"/>
          <w:sz w:val="20"/>
        </w:rPr>
        <w:t xml:space="preserve">"Teaching in a Blended Learning Environment (T-BLE)," </w:t>
      </w:r>
      <w:r>
        <w:rPr>
          <w:i/>
          <w:w w:val="110"/>
          <w:sz w:val="20"/>
        </w:rPr>
        <w:t>Centre for Teaching Learning and</w:t>
      </w:r>
    </w:p>
    <w:p w14:paraId="41F02E30" w14:textId="77777777" w:rsidR="005F7E7C" w:rsidRDefault="00C52EE6">
      <w:pPr>
        <w:spacing w:before="10"/>
        <w:ind w:left="246"/>
        <w:rPr>
          <w:sz w:val="20"/>
        </w:rPr>
      </w:pPr>
      <w:r>
        <w:rPr>
          <w:i/>
          <w:w w:val="115"/>
          <w:sz w:val="20"/>
        </w:rPr>
        <w:t xml:space="preserve">Technology, </w:t>
      </w:r>
      <w:r>
        <w:rPr>
          <w:w w:val="115"/>
          <w:sz w:val="20"/>
        </w:rPr>
        <w:t>accessed October 27, 2017,https://ctlt.ubc.ca/programs/all</w:t>
      </w:r>
      <w:r>
        <w:rPr>
          <w:w w:val="115"/>
          <w:sz w:val="20"/>
        </w:rPr>
        <w:t>-our-programs/tble/.</w:t>
      </w:r>
    </w:p>
    <w:p w14:paraId="3628C134" w14:textId="77777777" w:rsidR="005F7E7C" w:rsidRDefault="005F7E7C">
      <w:pPr>
        <w:rPr>
          <w:sz w:val="20"/>
        </w:rPr>
        <w:sectPr w:rsidR="005F7E7C">
          <w:pgSz w:w="12240" w:h="15840"/>
          <w:pgMar w:top="1420" w:right="1180" w:bottom="280" w:left="1200" w:header="720" w:footer="720" w:gutter="0"/>
          <w:cols w:space="720"/>
        </w:sectPr>
      </w:pPr>
    </w:p>
    <w:p w14:paraId="5488B298" w14:textId="77777777" w:rsidR="005F7E7C" w:rsidRDefault="00C52EE6">
      <w:pPr>
        <w:pStyle w:val="BodyText"/>
        <w:spacing w:before="67" w:line="288" w:lineRule="auto"/>
        <w:ind w:left="247" w:right="170" w:firstLine="1"/>
      </w:pPr>
      <w:r>
        <w:rPr>
          <w:w w:val="115"/>
        </w:rPr>
        <w:lastRenderedPageBreak/>
        <w:t>McMaster University currently has a body of researchers dedicated to research on classroom innovation known as the MacPherson Institute. The institute in collaboration with students and faculty can combine to create a committee much like the one that exist</w:t>
      </w:r>
      <w:r>
        <w:rPr>
          <w:w w:val="115"/>
        </w:rPr>
        <w:t>s at the University of British Columbia. Having this advisory committee will help control variability in blended learning and inquiry across</w:t>
      </w:r>
    </w:p>
    <w:p w14:paraId="1B384EBB" w14:textId="77777777" w:rsidR="005F7E7C" w:rsidRDefault="00C52EE6">
      <w:pPr>
        <w:pStyle w:val="BodyText"/>
        <w:spacing w:line="288" w:lineRule="auto"/>
        <w:ind w:left="248" w:right="360"/>
      </w:pPr>
      <w:r>
        <w:rPr>
          <w:w w:val="115"/>
        </w:rPr>
        <w:t xml:space="preserve">different faculties. The committee can also regulate the length of the module, ensuring that they do not introduce </w:t>
      </w:r>
      <w:r>
        <w:rPr>
          <w:w w:val="115"/>
        </w:rPr>
        <w:t>more hours into a typical students' workload. In addition, the committee can work towards creating information sessions for instructors who want to convert their courses to blended learning or inquiry based.</w:t>
      </w:r>
    </w:p>
    <w:p w14:paraId="5A3129C8" w14:textId="77777777" w:rsidR="005F7E7C" w:rsidRDefault="00C52EE6">
      <w:pPr>
        <w:pStyle w:val="Heading2"/>
        <w:spacing w:before="204"/>
        <w:ind w:left="246"/>
      </w:pPr>
      <w:r>
        <w:pict w14:anchorId="6222D4D9">
          <v:group id="_x0000_s1029" alt="" style="position:absolute;left:0;text-align:left;margin-left:65.4pt;margin-top:24.6pt;width:481.75pt;height:184.55pt;z-index:-15703040;mso-wrap-distance-left:0;mso-wrap-distance-right:0;mso-position-horizontal-relative:page" coordorigin="1308,492" coordsize="9635,3691">
            <v:line id="_x0000_s1030" alt="" style="position:absolute" from="1327,4183" to="1327,492" strokeweight=".25439mm"/>
            <v:line id="_x0000_s1031" alt="" style="position:absolute" from="10928,4183" to="10928,492" strokeweight=".16961mm"/>
            <v:shape id="_x0000_s1032" alt="" style="position:absolute;left:1307;top:506;width:9635;height:3648" coordorigin="1308,506" coordsize="9635,3648" o:spt="100" adj="0,,0" path="m1308,506r9634,m1308,4154r9634,e" filled="f" strokeweight=".25436mm">
              <v:stroke joinstyle="round"/>
              <v:formulas/>
              <v:path arrowok="t" o:connecttype="segments"/>
            </v:shape>
            <v:shape id="_x0000_s1033" type="#_x0000_t202" alt="" style="position:absolute;left:1334;top:513;width:9589;height:3634;mso-wrap-style:square;v-text-anchor:top" filled="f" stroked="f">
              <v:textbox inset="0,0,0,0">
                <w:txbxContent>
                  <w:p w14:paraId="52A8F429" w14:textId="77777777" w:rsidR="005F7E7C" w:rsidRDefault="00C52EE6">
                    <w:pPr>
                      <w:spacing w:before="2" w:line="456" w:lineRule="auto"/>
                      <w:ind w:left="116" w:hanging="2"/>
                    </w:pPr>
                    <w:r>
                      <w:rPr>
                        <w:w w:val="105"/>
                      </w:rPr>
                      <w:t>Principle:</w:t>
                    </w:r>
                    <w:r>
                      <w:rPr>
                        <w:spacing w:val="-22"/>
                        <w:w w:val="105"/>
                      </w:rPr>
                      <w:t xml:space="preserve"> </w:t>
                    </w:r>
                    <w:r>
                      <w:rPr>
                        <w:w w:val="105"/>
                      </w:rPr>
                      <w:t>Students</w:t>
                    </w:r>
                    <w:r>
                      <w:rPr>
                        <w:spacing w:val="-17"/>
                        <w:w w:val="105"/>
                      </w:rPr>
                      <w:t xml:space="preserve"> </w:t>
                    </w:r>
                    <w:r>
                      <w:rPr>
                        <w:w w:val="105"/>
                      </w:rPr>
                      <w:t>should</w:t>
                    </w:r>
                    <w:r>
                      <w:rPr>
                        <w:spacing w:val="-18"/>
                        <w:w w:val="105"/>
                      </w:rPr>
                      <w:t xml:space="preserve"> </w:t>
                    </w:r>
                    <w:r>
                      <w:rPr>
                        <w:w w:val="105"/>
                      </w:rPr>
                      <w:t>be</w:t>
                    </w:r>
                    <w:r>
                      <w:rPr>
                        <w:spacing w:val="-25"/>
                        <w:w w:val="105"/>
                      </w:rPr>
                      <w:t xml:space="preserve"> </w:t>
                    </w:r>
                    <w:r>
                      <w:rPr>
                        <w:w w:val="105"/>
                      </w:rPr>
                      <w:t>engaged</w:t>
                    </w:r>
                    <w:r>
                      <w:rPr>
                        <w:spacing w:val="-11"/>
                        <w:w w:val="105"/>
                      </w:rPr>
                      <w:t xml:space="preserve"> </w:t>
                    </w:r>
                    <w:r>
                      <w:rPr>
                        <w:w w:val="105"/>
                      </w:rPr>
                      <w:t>with</w:t>
                    </w:r>
                    <w:r>
                      <w:rPr>
                        <w:spacing w:val="-25"/>
                        <w:w w:val="105"/>
                      </w:rPr>
                      <w:t xml:space="preserve"> </w:t>
                    </w:r>
                    <w:r>
                      <w:rPr>
                        <w:w w:val="105"/>
                      </w:rPr>
                      <w:t>their</w:t>
                    </w:r>
                    <w:r>
                      <w:rPr>
                        <w:spacing w:val="-16"/>
                        <w:w w:val="105"/>
                      </w:rPr>
                      <w:t xml:space="preserve"> </w:t>
                    </w:r>
                    <w:r>
                      <w:rPr>
                        <w:w w:val="105"/>
                      </w:rPr>
                      <w:t>course</w:t>
                    </w:r>
                    <w:r>
                      <w:rPr>
                        <w:spacing w:val="-20"/>
                        <w:w w:val="105"/>
                      </w:rPr>
                      <w:t xml:space="preserve"> </w:t>
                    </w:r>
                    <w:r>
                      <w:rPr>
                        <w:w w:val="105"/>
                      </w:rPr>
                      <w:t>content</w:t>
                    </w:r>
                    <w:r>
                      <w:rPr>
                        <w:spacing w:val="-14"/>
                        <w:w w:val="105"/>
                      </w:rPr>
                      <w:t xml:space="preserve"> </w:t>
                    </w:r>
                    <w:r>
                      <w:rPr>
                        <w:w w:val="105"/>
                      </w:rPr>
                      <w:t>through</w:t>
                    </w:r>
                    <w:r>
                      <w:rPr>
                        <w:spacing w:val="-18"/>
                        <w:w w:val="105"/>
                      </w:rPr>
                      <w:t xml:space="preserve"> </w:t>
                    </w:r>
                    <w:r>
                      <w:rPr>
                        <w:w w:val="105"/>
                      </w:rPr>
                      <w:t>interactive</w:t>
                    </w:r>
                    <w:r>
                      <w:rPr>
                        <w:spacing w:val="-14"/>
                        <w:w w:val="105"/>
                      </w:rPr>
                      <w:t xml:space="preserve"> </w:t>
                    </w:r>
                    <w:r>
                      <w:rPr>
                        <w:w w:val="105"/>
                      </w:rPr>
                      <w:t>lectures. Concern: Large class sizes often result in non-interactive</w:t>
                    </w:r>
                    <w:r>
                      <w:rPr>
                        <w:spacing w:val="-34"/>
                        <w:w w:val="105"/>
                      </w:rPr>
                      <w:t xml:space="preserve"> </w:t>
                    </w:r>
                    <w:r>
                      <w:rPr>
                        <w:w w:val="105"/>
                      </w:rPr>
                      <w:t>lectures.</w:t>
                    </w:r>
                  </w:p>
                  <w:p w14:paraId="36ABBA7D" w14:textId="77777777" w:rsidR="005F7E7C" w:rsidRDefault="00C52EE6">
                    <w:pPr>
                      <w:ind w:left="116"/>
                    </w:pPr>
                    <w:r>
                      <w:t>Concern: Non-interactive lectures can hinder students' learning.</w:t>
                    </w:r>
                  </w:p>
                  <w:p w14:paraId="751E0EF8" w14:textId="77777777" w:rsidR="005F7E7C" w:rsidRDefault="005F7E7C">
                    <w:pPr>
                      <w:spacing w:before="8"/>
                      <w:rPr>
                        <w:sz w:val="20"/>
                      </w:rPr>
                    </w:pPr>
                  </w:p>
                  <w:p w14:paraId="1D313DD3" w14:textId="77777777" w:rsidR="005F7E7C" w:rsidRDefault="00C52EE6">
                    <w:pPr>
                      <w:spacing w:line="228" w:lineRule="auto"/>
                      <w:ind w:left="113" w:right="396" w:firstLine="1"/>
                    </w:pPr>
                    <w:r>
                      <w:t>Recommendation: Instructors should be provided with resou</w:t>
                    </w:r>
                    <w:r>
                      <w:t>rces to incorporate active learning in classrooms.</w:t>
                    </w:r>
                  </w:p>
                  <w:p w14:paraId="051D99B4" w14:textId="77777777" w:rsidR="005F7E7C" w:rsidRDefault="005F7E7C">
                    <w:pPr>
                      <w:spacing w:before="10"/>
                      <w:rPr>
                        <w:sz w:val="20"/>
                      </w:rPr>
                    </w:pPr>
                  </w:p>
                  <w:p w14:paraId="5B9E3DE5" w14:textId="77777777" w:rsidR="005F7E7C" w:rsidRDefault="00C52EE6">
                    <w:pPr>
                      <w:spacing w:line="228" w:lineRule="auto"/>
                      <w:ind w:left="115" w:right="396" w:hanging="1"/>
                    </w:pPr>
                    <w:r>
                      <w:t>Recommendation: Instructors should incorporate small tutorials for courses with large class sizes.</w:t>
                    </w:r>
                  </w:p>
                  <w:p w14:paraId="60B95A2C" w14:textId="77777777" w:rsidR="005F7E7C" w:rsidRDefault="005F7E7C">
                    <w:pPr>
                      <w:spacing w:before="10"/>
                      <w:rPr>
                        <w:sz w:val="20"/>
                      </w:rPr>
                    </w:pPr>
                  </w:p>
                  <w:p w14:paraId="41C53DF9" w14:textId="77777777" w:rsidR="005F7E7C" w:rsidRDefault="00C52EE6">
                    <w:pPr>
                      <w:spacing w:before="1" w:line="228" w:lineRule="auto"/>
                      <w:ind w:left="113" w:right="396" w:firstLine="1"/>
                    </w:pPr>
                    <w:r>
                      <w:t>Recommendation: Pedagogical best practices should be employed in classrooms, informed by available resou</w:t>
                    </w:r>
                    <w:r>
                      <w:t xml:space="preserve">rces from and consultations with the Paul </w:t>
                    </w:r>
                    <w:r>
                      <w:rPr>
                        <w:sz w:val="18"/>
                      </w:rPr>
                      <w:t xml:space="preserve">R. </w:t>
                    </w:r>
                    <w:r>
                      <w:t>MacPherson Institute for Leadership, Innovation and Excellence.</w:t>
                    </w:r>
                  </w:p>
                </w:txbxContent>
              </v:textbox>
            </v:shape>
            <w10:wrap type="topAndBottom" anchorx="page"/>
          </v:group>
        </w:pict>
      </w:r>
      <w:bookmarkStart w:id="19" w:name="_bookmark19"/>
      <w:bookmarkEnd w:id="19"/>
      <w:r>
        <w:rPr>
          <w:w w:val="110"/>
        </w:rPr>
        <w:t>Content Delivery</w:t>
      </w:r>
    </w:p>
    <w:p w14:paraId="2B1CD34C" w14:textId="77777777" w:rsidR="005F7E7C" w:rsidRDefault="00C52EE6">
      <w:pPr>
        <w:pStyle w:val="BodyText"/>
        <w:spacing w:line="202" w:lineRule="exact"/>
        <w:ind w:left="251"/>
      </w:pPr>
      <w:r>
        <w:rPr>
          <w:w w:val="110"/>
        </w:rPr>
        <w:t>The way a lecture is delivered can have a major impact on student engagement and,</w:t>
      </w:r>
    </w:p>
    <w:p w14:paraId="0BE2C4D5" w14:textId="77777777" w:rsidR="005F7E7C" w:rsidRDefault="00C52EE6">
      <w:pPr>
        <w:pStyle w:val="BodyText"/>
        <w:spacing w:before="54" w:line="288" w:lineRule="auto"/>
        <w:ind w:left="247" w:right="240" w:firstLine="3"/>
      </w:pPr>
      <w:r>
        <w:rPr>
          <w:w w:val="115"/>
        </w:rPr>
        <w:t>in</w:t>
      </w:r>
      <w:r>
        <w:rPr>
          <w:spacing w:val="-25"/>
          <w:w w:val="115"/>
        </w:rPr>
        <w:t xml:space="preserve"> </w:t>
      </w:r>
      <w:r>
        <w:rPr>
          <w:w w:val="115"/>
        </w:rPr>
        <w:t>some</w:t>
      </w:r>
      <w:r>
        <w:rPr>
          <w:spacing w:val="-24"/>
          <w:w w:val="115"/>
        </w:rPr>
        <w:t xml:space="preserve"> </w:t>
      </w:r>
      <w:r>
        <w:rPr>
          <w:w w:val="115"/>
        </w:rPr>
        <w:t>cases,</w:t>
      </w:r>
      <w:r>
        <w:rPr>
          <w:spacing w:val="-22"/>
          <w:w w:val="115"/>
        </w:rPr>
        <w:t xml:space="preserve"> </w:t>
      </w:r>
      <w:r>
        <w:rPr>
          <w:w w:val="115"/>
        </w:rPr>
        <w:t>even</w:t>
      </w:r>
      <w:r>
        <w:rPr>
          <w:spacing w:val="-25"/>
          <w:w w:val="115"/>
        </w:rPr>
        <w:t xml:space="preserve"> </w:t>
      </w:r>
      <w:r>
        <w:rPr>
          <w:w w:val="115"/>
        </w:rPr>
        <w:t>retention.</w:t>
      </w:r>
      <w:r>
        <w:rPr>
          <w:spacing w:val="-25"/>
          <w:w w:val="115"/>
        </w:rPr>
        <w:t xml:space="preserve"> </w:t>
      </w:r>
      <w:r>
        <w:rPr>
          <w:w w:val="115"/>
        </w:rPr>
        <w:t>This</w:t>
      </w:r>
      <w:r>
        <w:rPr>
          <w:spacing w:val="-20"/>
          <w:w w:val="115"/>
        </w:rPr>
        <w:t xml:space="preserve"> </w:t>
      </w:r>
      <w:r>
        <w:rPr>
          <w:w w:val="115"/>
        </w:rPr>
        <w:t>is</w:t>
      </w:r>
      <w:r>
        <w:rPr>
          <w:spacing w:val="-24"/>
          <w:w w:val="115"/>
        </w:rPr>
        <w:t xml:space="preserve"> </w:t>
      </w:r>
      <w:r>
        <w:rPr>
          <w:w w:val="115"/>
        </w:rPr>
        <w:t>especially</w:t>
      </w:r>
      <w:r>
        <w:rPr>
          <w:spacing w:val="-14"/>
          <w:w w:val="115"/>
        </w:rPr>
        <w:t xml:space="preserve"> </w:t>
      </w:r>
      <w:r>
        <w:rPr>
          <w:w w:val="115"/>
        </w:rPr>
        <w:t>apparent</w:t>
      </w:r>
      <w:r>
        <w:rPr>
          <w:spacing w:val="-17"/>
          <w:w w:val="115"/>
        </w:rPr>
        <w:t xml:space="preserve"> </w:t>
      </w:r>
      <w:r>
        <w:rPr>
          <w:w w:val="115"/>
        </w:rPr>
        <w:t>in</w:t>
      </w:r>
      <w:r>
        <w:rPr>
          <w:spacing w:val="-25"/>
          <w:w w:val="115"/>
        </w:rPr>
        <w:t xml:space="preserve"> </w:t>
      </w:r>
      <w:r>
        <w:rPr>
          <w:w w:val="115"/>
        </w:rPr>
        <w:t>large</w:t>
      </w:r>
      <w:r>
        <w:rPr>
          <w:spacing w:val="-19"/>
          <w:w w:val="115"/>
        </w:rPr>
        <w:t xml:space="preserve"> </w:t>
      </w:r>
      <w:r>
        <w:rPr>
          <w:w w:val="115"/>
        </w:rPr>
        <w:t>first</w:t>
      </w:r>
      <w:r>
        <w:rPr>
          <w:spacing w:val="-15"/>
          <w:w w:val="115"/>
        </w:rPr>
        <w:t xml:space="preserve"> </w:t>
      </w:r>
      <w:r>
        <w:rPr>
          <w:w w:val="115"/>
        </w:rPr>
        <w:t>year</w:t>
      </w:r>
      <w:r>
        <w:rPr>
          <w:spacing w:val="-18"/>
          <w:w w:val="115"/>
        </w:rPr>
        <w:t xml:space="preserve"> </w:t>
      </w:r>
      <w:r>
        <w:rPr>
          <w:w w:val="115"/>
        </w:rPr>
        <w:t>courses where</w:t>
      </w:r>
      <w:r>
        <w:rPr>
          <w:spacing w:val="-23"/>
          <w:w w:val="115"/>
        </w:rPr>
        <w:t xml:space="preserve"> </w:t>
      </w:r>
      <w:r>
        <w:rPr>
          <w:w w:val="115"/>
        </w:rPr>
        <w:t>class</w:t>
      </w:r>
      <w:r>
        <w:rPr>
          <w:spacing w:val="-20"/>
          <w:w w:val="115"/>
        </w:rPr>
        <w:t xml:space="preserve"> </w:t>
      </w:r>
      <w:r>
        <w:rPr>
          <w:w w:val="115"/>
        </w:rPr>
        <w:t>sizes</w:t>
      </w:r>
      <w:r>
        <w:rPr>
          <w:spacing w:val="-25"/>
          <w:w w:val="115"/>
        </w:rPr>
        <w:t xml:space="preserve"> </w:t>
      </w:r>
      <w:r>
        <w:rPr>
          <w:w w:val="115"/>
        </w:rPr>
        <w:t>exceed</w:t>
      </w:r>
      <w:r>
        <w:rPr>
          <w:spacing w:val="-17"/>
          <w:w w:val="115"/>
        </w:rPr>
        <w:t xml:space="preserve"> </w:t>
      </w:r>
      <w:r>
        <w:rPr>
          <w:w w:val="115"/>
        </w:rPr>
        <w:t>500</w:t>
      </w:r>
      <w:r>
        <w:rPr>
          <w:spacing w:val="2"/>
          <w:w w:val="115"/>
        </w:rPr>
        <w:t xml:space="preserve"> </w:t>
      </w:r>
      <w:r>
        <w:rPr>
          <w:w w:val="115"/>
        </w:rPr>
        <w:t>students.</w:t>
      </w:r>
      <w:r>
        <w:rPr>
          <w:spacing w:val="-18"/>
          <w:w w:val="115"/>
        </w:rPr>
        <w:t xml:space="preserve"> </w:t>
      </w:r>
      <w:r>
        <w:rPr>
          <w:w w:val="115"/>
        </w:rPr>
        <w:t>Most</w:t>
      </w:r>
      <w:r>
        <w:rPr>
          <w:spacing w:val="-20"/>
          <w:w w:val="115"/>
        </w:rPr>
        <w:t xml:space="preserve"> </w:t>
      </w:r>
      <w:r>
        <w:rPr>
          <w:w w:val="115"/>
        </w:rPr>
        <w:t>students</w:t>
      </w:r>
      <w:r>
        <w:rPr>
          <w:spacing w:val="-23"/>
          <w:w w:val="115"/>
        </w:rPr>
        <w:t xml:space="preserve"> </w:t>
      </w:r>
      <w:r>
        <w:rPr>
          <w:w w:val="115"/>
        </w:rPr>
        <w:t>are</w:t>
      </w:r>
      <w:r>
        <w:rPr>
          <w:spacing w:val="-24"/>
          <w:w w:val="115"/>
        </w:rPr>
        <w:t xml:space="preserve"> </w:t>
      </w:r>
      <w:r>
        <w:rPr>
          <w:w w:val="115"/>
        </w:rPr>
        <w:t>entering</w:t>
      </w:r>
      <w:r>
        <w:rPr>
          <w:spacing w:val="-21"/>
          <w:w w:val="115"/>
        </w:rPr>
        <w:t xml:space="preserve"> </w:t>
      </w:r>
      <w:r>
        <w:rPr>
          <w:w w:val="115"/>
        </w:rPr>
        <w:t xml:space="preserve">post-secondary institutions from a small class size of 20 to 30 individuals. Having them attend lectures that are large in size and non-interactive can negatively affect their transition into </w:t>
      </w:r>
      <w:r>
        <w:rPr>
          <w:spacing w:val="-3"/>
          <w:w w:val="115"/>
        </w:rPr>
        <w:t>universit y.</w:t>
      </w:r>
      <w:r>
        <w:rPr>
          <w:spacing w:val="-3"/>
          <w:w w:val="115"/>
          <w:vertAlign w:val="superscript"/>
        </w:rPr>
        <w:t>61</w:t>
      </w:r>
      <w:r>
        <w:rPr>
          <w:spacing w:val="-3"/>
          <w:w w:val="115"/>
        </w:rPr>
        <w:t xml:space="preserve"> </w:t>
      </w:r>
      <w:r>
        <w:rPr>
          <w:w w:val="115"/>
        </w:rPr>
        <w:t>As a result, McMaster should aim to make large le</w:t>
      </w:r>
      <w:r>
        <w:rPr>
          <w:w w:val="115"/>
        </w:rPr>
        <w:t>cture classes more interactive through the incorporation of various techniques that promote</w:t>
      </w:r>
      <w:r>
        <w:rPr>
          <w:spacing w:val="-16"/>
          <w:w w:val="115"/>
        </w:rPr>
        <w:t xml:space="preserve"> </w:t>
      </w:r>
      <w:r>
        <w:rPr>
          <w:w w:val="115"/>
        </w:rPr>
        <w:t>collaborative</w:t>
      </w:r>
      <w:r>
        <w:rPr>
          <w:spacing w:val="-3"/>
          <w:w w:val="115"/>
        </w:rPr>
        <w:t xml:space="preserve"> </w:t>
      </w:r>
      <w:r>
        <w:rPr>
          <w:w w:val="115"/>
        </w:rPr>
        <w:t>learning</w:t>
      </w:r>
      <w:r>
        <w:rPr>
          <w:spacing w:val="-9"/>
          <w:w w:val="115"/>
        </w:rPr>
        <w:t xml:space="preserve"> </w:t>
      </w:r>
      <w:r>
        <w:rPr>
          <w:w w:val="115"/>
        </w:rPr>
        <w:t>and</w:t>
      </w:r>
      <w:r>
        <w:rPr>
          <w:spacing w:val="-18"/>
          <w:w w:val="115"/>
        </w:rPr>
        <w:t xml:space="preserve"> </w:t>
      </w:r>
      <w:r>
        <w:rPr>
          <w:w w:val="115"/>
        </w:rPr>
        <w:t>by</w:t>
      </w:r>
      <w:r>
        <w:rPr>
          <w:spacing w:val="-5"/>
          <w:w w:val="115"/>
        </w:rPr>
        <w:t xml:space="preserve"> </w:t>
      </w:r>
      <w:r>
        <w:rPr>
          <w:w w:val="115"/>
        </w:rPr>
        <w:t>offering</w:t>
      </w:r>
      <w:r>
        <w:rPr>
          <w:spacing w:val="-8"/>
          <w:w w:val="115"/>
        </w:rPr>
        <w:t xml:space="preserve"> </w:t>
      </w:r>
      <w:r>
        <w:rPr>
          <w:w w:val="115"/>
        </w:rPr>
        <w:t>smaller</w:t>
      </w:r>
      <w:r>
        <w:rPr>
          <w:spacing w:val="-1"/>
          <w:w w:val="115"/>
        </w:rPr>
        <w:t xml:space="preserve"> </w:t>
      </w:r>
      <w:r>
        <w:rPr>
          <w:w w:val="115"/>
        </w:rPr>
        <w:t>scale</w:t>
      </w:r>
      <w:r>
        <w:rPr>
          <w:spacing w:val="-14"/>
          <w:w w:val="115"/>
        </w:rPr>
        <w:t xml:space="preserve"> </w:t>
      </w:r>
      <w:r>
        <w:rPr>
          <w:w w:val="115"/>
        </w:rPr>
        <w:t>study</w:t>
      </w:r>
      <w:r>
        <w:rPr>
          <w:spacing w:val="-9"/>
          <w:w w:val="115"/>
        </w:rPr>
        <w:t xml:space="preserve"> </w:t>
      </w:r>
      <w:r>
        <w:rPr>
          <w:w w:val="115"/>
        </w:rPr>
        <w:t>groups</w:t>
      </w:r>
      <w:r>
        <w:rPr>
          <w:spacing w:val="-3"/>
          <w:w w:val="115"/>
        </w:rPr>
        <w:t xml:space="preserve"> </w:t>
      </w:r>
      <w:r>
        <w:rPr>
          <w:w w:val="115"/>
        </w:rPr>
        <w:t>within</w:t>
      </w:r>
      <w:r>
        <w:rPr>
          <w:spacing w:val="-14"/>
          <w:w w:val="115"/>
        </w:rPr>
        <w:t xml:space="preserve"> </w:t>
      </w:r>
      <w:r>
        <w:rPr>
          <w:w w:val="115"/>
        </w:rPr>
        <w:t>the large lecture</w:t>
      </w:r>
      <w:r>
        <w:rPr>
          <w:spacing w:val="12"/>
          <w:w w:val="115"/>
        </w:rPr>
        <w:t xml:space="preserve"> </w:t>
      </w:r>
      <w:r>
        <w:rPr>
          <w:w w:val="115"/>
        </w:rPr>
        <w:t>hall.</w:t>
      </w:r>
    </w:p>
    <w:p w14:paraId="15A5D807" w14:textId="77777777" w:rsidR="005F7E7C" w:rsidRDefault="00C52EE6">
      <w:pPr>
        <w:pStyle w:val="BodyText"/>
        <w:spacing w:before="200" w:line="288" w:lineRule="auto"/>
        <w:ind w:left="248" w:right="280" w:firstLine="2"/>
      </w:pPr>
      <w:r>
        <w:rPr>
          <w:w w:val="115"/>
        </w:rPr>
        <w:t xml:space="preserve">One such technique involves </w:t>
      </w:r>
      <w:r>
        <w:rPr>
          <w:i/>
          <w:w w:val="115"/>
        </w:rPr>
        <w:t xml:space="preserve">active learning </w:t>
      </w:r>
      <w:r>
        <w:rPr>
          <w:w w:val="115"/>
        </w:rPr>
        <w:t>where instructors incorporate activities into</w:t>
      </w:r>
      <w:r>
        <w:rPr>
          <w:spacing w:val="-15"/>
          <w:w w:val="115"/>
        </w:rPr>
        <w:t xml:space="preserve"> </w:t>
      </w:r>
      <w:r>
        <w:rPr>
          <w:w w:val="115"/>
        </w:rPr>
        <w:t>the</w:t>
      </w:r>
      <w:r>
        <w:rPr>
          <w:spacing w:val="-28"/>
          <w:w w:val="115"/>
        </w:rPr>
        <w:t xml:space="preserve"> </w:t>
      </w:r>
      <w:r>
        <w:rPr>
          <w:w w:val="115"/>
        </w:rPr>
        <w:t>course</w:t>
      </w:r>
      <w:r>
        <w:rPr>
          <w:spacing w:val="-7"/>
          <w:w w:val="115"/>
        </w:rPr>
        <w:t xml:space="preserve"> </w:t>
      </w:r>
      <w:r>
        <w:rPr>
          <w:w w:val="115"/>
        </w:rPr>
        <w:t>that</w:t>
      </w:r>
      <w:r>
        <w:rPr>
          <w:spacing w:val="-10"/>
          <w:w w:val="115"/>
        </w:rPr>
        <w:t xml:space="preserve"> </w:t>
      </w:r>
      <w:r>
        <w:rPr>
          <w:w w:val="115"/>
        </w:rPr>
        <w:t>allow</w:t>
      </w:r>
      <w:r>
        <w:rPr>
          <w:spacing w:val="-3"/>
          <w:w w:val="115"/>
        </w:rPr>
        <w:t xml:space="preserve"> </w:t>
      </w:r>
      <w:r>
        <w:rPr>
          <w:w w:val="115"/>
        </w:rPr>
        <w:t>students</w:t>
      </w:r>
      <w:r>
        <w:rPr>
          <w:spacing w:val="-10"/>
          <w:w w:val="115"/>
        </w:rPr>
        <w:t xml:space="preserve"> </w:t>
      </w:r>
      <w:r>
        <w:rPr>
          <w:w w:val="115"/>
        </w:rPr>
        <w:t>to</w:t>
      </w:r>
      <w:r>
        <w:rPr>
          <w:spacing w:val="-3"/>
          <w:w w:val="115"/>
        </w:rPr>
        <w:t xml:space="preserve"> </w:t>
      </w:r>
      <w:r>
        <w:rPr>
          <w:w w:val="115"/>
        </w:rPr>
        <w:t>think</w:t>
      </w:r>
      <w:r>
        <w:rPr>
          <w:spacing w:val="-16"/>
          <w:w w:val="115"/>
        </w:rPr>
        <w:t xml:space="preserve"> </w:t>
      </w:r>
      <w:r>
        <w:rPr>
          <w:w w:val="115"/>
        </w:rPr>
        <w:t>about</w:t>
      </w:r>
      <w:r>
        <w:rPr>
          <w:spacing w:val="3"/>
          <w:w w:val="115"/>
        </w:rPr>
        <w:t xml:space="preserve"> </w:t>
      </w:r>
      <w:r>
        <w:rPr>
          <w:w w:val="115"/>
        </w:rPr>
        <w:t>what</w:t>
      </w:r>
      <w:r>
        <w:rPr>
          <w:spacing w:val="-4"/>
          <w:w w:val="115"/>
        </w:rPr>
        <w:t xml:space="preserve"> </w:t>
      </w:r>
      <w:r>
        <w:rPr>
          <w:w w:val="115"/>
        </w:rPr>
        <w:t>they</w:t>
      </w:r>
      <w:r>
        <w:rPr>
          <w:spacing w:val="-11"/>
          <w:w w:val="115"/>
        </w:rPr>
        <w:t xml:space="preserve"> </w:t>
      </w:r>
      <w:r>
        <w:rPr>
          <w:w w:val="115"/>
        </w:rPr>
        <w:t>are</w:t>
      </w:r>
      <w:r>
        <w:rPr>
          <w:spacing w:val="-11"/>
          <w:w w:val="115"/>
        </w:rPr>
        <w:t xml:space="preserve"> </w:t>
      </w:r>
      <w:r>
        <w:rPr>
          <w:w w:val="115"/>
        </w:rPr>
        <w:t>learning.</w:t>
      </w:r>
      <w:r>
        <w:rPr>
          <w:spacing w:val="-14"/>
          <w:w w:val="115"/>
        </w:rPr>
        <w:t xml:space="preserve"> </w:t>
      </w:r>
      <w:r>
        <w:rPr>
          <w:w w:val="115"/>
        </w:rPr>
        <w:t>This</w:t>
      </w:r>
      <w:r>
        <w:rPr>
          <w:spacing w:val="-13"/>
          <w:w w:val="115"/>
        </w:rPr>
        <w:t xml:space="preserve"> </w:t>
      </w:r>
      <w:r>
        <w:rPr>
          <w:w w:val="115"/>
        </w:rPr>
        <w:t>can</w:t>
      </w:r>
      <w:r>
        <w:rPr>
          <w:spacing w:val="-11"/>
          <w:w w:val="115"/>
        </w:rPr>
        <w:t xml:space="preserve"> </w:t>
      </w:r>
      <w:r>
        <w:rPr>
          <w:w w:val="115"/>
        </w:rPr>
        <w:t>be done</w:t>
      </w:r>
      <w:r>
        <w:rPr>
          <w:spacing w:val="-35"/>
          <w:w w:val="115"/>
        </w:rPr>
        <w:t xml:space="preserve"> </w:t>
      </w:r>
      <w:r>
        <w:rPr>
          <w:w w:val="115"/>
        </w:rPr>
        <w:t>on</w:t>
      </w:r>
      <w:r>
        <w:rPr>
          <w:spacing w:val="-33"/>
          <w:w w:val="115"/>
        </w:rPr>
        <w:t xml:space="preserve"> </w:t>
      </w:r>
      <w:r>
        <w:rPr>
          <w:w w:val="115"/>
        </w:rPr>
        <w:t>several</w:t>
      </w:r>
      <w:r>
        <w:rPr>
          <w:spacing w:val="-29"/>
          <w:w w:val="115"/>
        </w:rPr>
        <w:t xml:space="preserve"> </w:t>
      </w:r>
      <w:r>
        <w:rPr>
          <w:w w:val="115"/>
        </w:rPr>
        <w:t>scales</w:t>
      </w:r>
      <w:r>
        <w:rPr>
          <w:spacing w:val="-32"/>
          <w:w w:val="115"/>
        </w:rPr>
        <w:t xml:space="preserve"> </w:t>
      </w:r>
      <w:r>
        <w:rPr>
          <w:w w:val="115"/>
        </w:rPr>
        <w:t>and</w:t>
      </w:r>
      <w:r>
        <w:rPr>
          <w:spacing w:val="-21"/>
          <w:w w:val="115"/>
        </w:rPr>
        <w:t xml:space="preserve"> </w:t>
      </w:r>
      <w:r>
        <w:rPr>
          <w:w w:val="115"/>
        </w:rPr>
        <w:t>has</w:t>
      </w:r>
      <w:r>
        <w:rPr>
          <w:spacing w:val="-30"/>
          <w:w w:val="115"/>
        </w:rPr>
        <w:t xml:space="preserve"> </w:t>
      </w:r>
      <w:r>
        <w:rPr>
          <w:w w:val="115"/>
        </w:rPr>
        <w:t>proven</w:t>
      </w:r>
      <w:r>
        <w:rPr>
          <w:spacing w:val="-32"/>
          <w:w w:val="115"/>
        </w:rPr>
        <w:t xml:space="preserve"> </w:t>
      </w:r>
      <w:r>
        <w:rPr>
          <w:w w:val="115"/>
        </w:rPr>
        <w:t>to</w:t>
      </w:r>
      <w:r>
        <w:rPr>
          <w:spacing w:val="-25"/>
          <w:w w:val="115"/>
        </w:rPr>
        <w:t xml:space="preserve"> </w:t>
      </w:r>
      <w:r>
        <w:rPr>
          <w:w w:val="115"/>
        </w:rPr>
        <w:t>be</w:t>
      </w:r>
      <w:r>
        <w:rPr>
          <w:spacing w:val="-37"/>
          <w:w w:val="115"/>
        </w:rPr>
        <w:t xml:space="preserve"> </w:t>
      </w:r>
      <w:r>
        <w:rPr>
          <w:w w:val="115"/>
        </w:rPr>
        <w:t>successful</w:t>
      </w:r>
      <w:r>
        <w:rPr>
          <w:spacing w:val="-25"/>
          <w:w w:val="115"/>
        </w:rPr>
        <w:t xml:space="preserve"> </w:t>
      </w:r>
      <w:r>
        <w:rPr>
          <w:w w:val="115"/>
        </w:rPr>
        <w:t>in</w:t>
      </w:r>
      <w:r>
        <w:rPr>
          <w:spacing w:val="-36"/>
          <w:w w:val="115"/>
        </w:rPr>
        <w:t xml:space="preserve"> </w:t>
      </w:r>
      <w:r>
        <w:rPr>
          <w:w w:val="115"/>
        </w:rPr>
        <w:t>some</w:t>
      </w:r>
      <w:r>
        <w:rPr>
          <w:spacing w:val="-32"/>
          <w:w w:val="115"/>
        </w:rPr>
        <w:t xml:space="preserve"> </w:t>
      </w:r>
      <w:r>
        <w:rPr>
          <w:w w:val="115"/>
        </w:rPr>
        <w:t>courses</w:t>
      </w:r>
      <w:r>
        <w:rPr>
          <w:spacing w:val="-28"/>
          <w:w w:val="115"/>
        </w:rPr>
        <w:t xml:space="preserve"> </w:t>
      </w:r>
      <w:r>
        <w:rPr>
          <w:w w:val="115"/>
        </w:rPr>
        <w:t>at</w:t>
      </w:r>
      <w:r>
        <w:rPr>
          <w:spacing w:val="-26"/>
          <w:w w:val="115"/>
        </w:rPr>
        <w:t xml:space="preserve"> </w:t>
      </w:r>
      <w:r>
        <w:rPr>
          <w:w w:val="115"/>
        </w:rPr>
        <w:t>McMaster. On</w:t>
      </w:r>
      <w:r>
        <w:rPr>
          <w:spacing w:val="-26"/>
          <w:w w:val="115"/>
        </w:rPr>
        <w:t xml:space="preserve"> </w:t>
      </w:r>
      <w:r>
        <w:rPr>
          <w:w w:val="115"/>
        </w:rPr>
        <w:t>a</w:t>
      </w:r>
      <w:r>
        <w:rPr>
          <w:spacing w:val="-23"/>
          <w:w w:val="115"/>
        </w:rPr>
        <w:t xml:space="preserve"> </w:t>
      </w:r>
      <w:r>
        <w:rPr>
          <w:w w:val="115"/>
        </w:rPr>
        <w:t>very</w:t>
      </w:r>
      <w:r>
        <w:rPr>
          <w:spacing w:val="-21"/>
          <w:w w:val="115"/>
        </w:rPr>
        <w:t xml:space="preserve"> </w:t>
      </w:r>
      <w:r>
        <w:rPr>
          <w:w w:val="115"/>
        </w:rPr>
        <w:t>small</w:t>
      </w:r>
      <w:r>
        <w:rPr>
          <w:spacing w:val="-22"/>
          <w:w w:val="115"/>
        </w:rPr>
        <w:t xml:space="preserve"> </w:t>
      </w:r>
      <w:r>
        <w:rPr>
          <w:w w:val="115"/>
        </w:rPr>
        <w:t>scale,</w:t>
      </w:r>
      <w:r>
        <w:rPr>
          <w:spacing w:val="-28"/>
          <w:w w:val="115"/>
        </w:rPr>
        <w:t xml:space="preserve"> </w:t>
      </w:r>
      <w:r>
        <w:rPr>
          <w:w w:val="115"/>
        </w:rPr>
        <w:t>active</w:t>
      </w:r>
      <w:r>
        <w:rPr>
          <w:spacing w:val="-19"/>
          <w:w w:val="115"/>
        </w:rPr>
        <w:t xml:space="preserve"> </w:t>
      </w:r>
      <w:r>
        <w:rPr>
          <w:w w:val="115"/>
        </w:rPr>
        <w:t>learning</w:t>
      </w:r>
      <w:r>
        <w:rPr>
          <w:spacing w:val="-21"/>
          <w:w w:val="115"/>
        </w:rPr>
        <w:t xml:space="preserve"> </w:t>
      </w:r>
      <w:r>
        <w:rPr>
          <w:w w:val="115"/>
        </w:rPr>
        <w:t>can</w:t>
      </w:r>
      <w:r>
        <w:rPr>
          <w:spacing w:val="-24"/>
          <w:w w:val="115"/>
        </w:rPr>
        <w:t xml:space="preserve"> </w:t>
      </w:r>
      <w:r>
        <w:rPr>
          <w:w w:val="115"/>
        </w:rPr>
        <w:t>involve</w:t>
      </w:r>
      <w:r>
        <w:rPr>
          <w:spacing w:val="-22"/>
          <w:w w:val="115"/>
        </w:rPr>
        <w:t xml:space="preserve"> </w:t>
      </w:r>
      <w:r>
        <w:rPr>
          <w:w w:val="115"/>
        </w:rPr>
        <w:t>professors</w:t>
      </w:r>
      <w:r>
        <w:rPr>
          <w:spacing w:val="-18"/>
          <w:w w:val="115"/>
        </w:rPr>
        <w:t xml:space="preserve"> </w:t>
      </w:r>
      <w:r>
        <w:rPr>
          <w:w w:val="115"/>
        </w:rPr>
        <w:t>asking</w:t>
      </w:r>
      <w:r>
        <w:rPr>
          <w:spacing w:val="-20"/>
          <w:w w:val="115"/>
        </w:rPr>
        <w:t xml:space="preserve"> </w:t>
      </w:r>
      <w:r>
        <w:rPr>
          <w:w w:val="115"/>
        </w:rPr>
        <w:t>students</w:t>
      </w:r>
      <w:r>
        <w:rPr>
          <w:spacing w:val="-24"/>
          <w:w w:val="115"/>
        </w:rPr>
        <w:t xml:space="preserve"> </w:t>
      </w:r>
      <w:r>
        <w:rPr>
          <w:w w:val="115"/>
        </w:rPr>
        <w:t>to</w:t>
      </w:r>
      <w:r>
        <w:rPr>
          <w:spacing w:val="-13"/>
          <w:w w:val="115"/>
        </w:rPr>
        <w:t xml:space="preserve"> </w:t>
      </w:r>
      <w:r>
        <w:rPr>
          <w:w w:val="115"/>
        </w:rPr>
        <w:t>think, pair and share with the individual beside them. This strategy involves posing a question in the classroom, and pausing to allow students to absorb and think about the</w:t>
      </w:r>
      <w:r>
        <w:rPr>
          <w:spacing w:val="-10"/>
          <w:w w:val="115"/>
        </w:rPr>
        <w:t xml:space="preserve"> </w:t>
      </w:r>
      <w:r>
        <w:rPr>
          <w:w w:val="115"/>
        </w:rPr>
        <w:t>given</w:t>
      </w:r>
      <w:r>
        <w:rPr>
          <w:spacing w:val="-11"/>
          <w:w w:val="115"/>
        </w:rPr>
        <w:t xml:space="preserve"> </w:t>
      </w:r>
      <w:r>
        <w:rPr>
          <w:w w:val="115"/>
        </w:rPr>
        <w:t>information.</w:t>
      </w:r>
      <w:r>
        <w:rPr>
          <w:spacing w:val="-2"/>
          <w:w w:val="115"/>
        </w:rPr>
        <w:t xml:space="preserve"> </w:t>
      </w:r>
      <w:r>
        <w:rPr>
          <w:w w:val="115"/>
        </w:rPr>
        <w:t>This</w:t>
      </w:r>
      <w:r>
        <w:rPr>
          <w:spacing w:val="-8"/>
          <w:w w:val="115"/>
        </w:rPr>
        <w:t xml:space="preserve"> </w:t>
      </w:r>
      <w:r>
        <w:rPr>
          <w:w w:val="115"/>
        </w:rPr>
        <w:t>also</w:t>
      </w:r>
      <w:r>
        <w:rPr>
          <w:spacing w:val="-13"/>
          <w:w w:val="115"/>
        </w:rPr>
        <w:t xml:space="preserve"> </w:t>
      </w:r>
      <w:r>
        <w:rPr>
          <w:w w:val="115"/>
        </w:rPr>
        <w:t>pr</w:t>
      </w:r>
      <w:r>
        <w:rPr>
          <w:w w:val="115"/>
        </w:rPr>
        <w:t>ovides</w:t>
      </w:r>
      <w:r>
        <w:rPr>
          <w:spacing w:val="-11"/>
          <w:w w:val="115"/>
        </w:rPr>
        <w:t xml:space="preserve"> </w:t>
      </w:r>
      <w:r>
        <w:rPr>
          <w:w w:val="115"/>
        </w:rPr>
        <w:t>students</w:t>
      </w:r>
      <w:r>
        <w:rPr>
          <w:spacing w:val="-2"/>
          <w:w w:val="115"/>
        </w:rPr>
        <w:t xml:space="preserve"> </w:t>
      </w:r>
      <w:r>
        <w:rPr>
          <w:w w:val="115"/>
        </w:rPr>
        <w:t>with</w:t>
      </w:r>
      <w:r>
        <w:rPr>
          <w:spacing w:val="-14"/>
          <w:w w:val="115"/>
        </w:rPr>
        <w:t xml:space="preserve"> </w:t>
      </w:r>
      <w:r>
        <w:rPr>
          <w:w w:val="115"/>
        </w:rPr>
        <w:t>the</w:t>
      </w:r>
      <w:r>
        <w:rPr>
          <w:spacing w:val="-19"/>
          <w:w w:val="115"/>
        </w:rPr>
        <w:t xml:space="preserve"> </w:t>
      </w:r>
      <w:r>
        <w:rPr>
          <w:w w:val="115"/>
        </w:rPr>
        <w:t>opportunity</w:t>
      </w:r>
      <w:r>
        <w:rPr>
          <w:spacing w:val="3"/>
          <w:w w:val="115"/>
        </w:rPr>
        <w:t xml:space="preserve"> </w:t>
      </w:r>
      <w:r>
        <w:rPr>
          <w:w w:val="115"/>
        </w:rPr>
        <w:t>to</w:t>
      </w:r>
      <w:r>
        <w:rPr>
          <w:spacing w:val="-8"/>
          <w:w w:val="115"/>
        </w:rPr>
        <w:t xml:space="preserve"> </w:t>
      </w:r>
      <w:r>
        <w:rPr>
          <w:w w:val="115"/>
        </w:rPr>
        <w:t>share</w:t>
      </w:r>
      <w:r>
        <w:rPr>
          <w:spacing w:val="-11"/>
          <w:w w:val="115"/>
        </w:rPr>
        <w:t xml:space="preserve"> </w:t>
      </w:r>
      <w:r>
        <w:rPr>
          <w:w w:val="115"/>
        </w:rPr>
        <w:t>their</w:t>
      </w:r>
    </w:p>
    <w:p w14:paraId="165D444F" w14:textId="77777777" w:rsidR="005F7E7C" w:rsidRDefault="00C52EE6">
      <w:pPr>
        <w:pStyle w:val="BodyText"/>
        <w:rPr>
          <w:sz w:val="12"/>
        </w:rPr>
      </w:pPr>
      <w:r>
        <w:pict w14:anchorId="29D36B3B">
          <v:shape id="_x0000_s1028" alt="" style="position:absolute;margin-left:72.1pt;margin-top:9.1pt;width:144.25pt;height:.1pt;z-index:-1570252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3125448" w14:textId="77777777" w:rsidR="005F7E7C" w:rsidRDefault="00C52EE6">
      <w:pPr>
        <w:pStyle w:val="BodyText"/>
        <w:spacing w:before="68" w:line="228" w:lineRule="auto"/>
        <w:ind w:left="246" w:right="436"/>
        <w:jc w:val="both"/>
      </w:pPr>
      <w:r>
        <w:rPr>
          <w:position w:val="7"/>
          <w:sz w:val="13"/>
        </w:rPr>
        <w:t>61</w:t>
      </w:r>
      <w:r>
        <w:rPr>
          <w:spacing w:val="2"/>
          <w:position w:val="7"/>
          <w:sz w:val="13"/>
        </w:rPr>
        <w:t xml:space="preserve"> </w:t>
      </w:r>
      <w:r>
        <w:rPr>
          <w:color w:val="212121"/>
        </w:rPr>
        <w:t>Kuh,</w:t>
      </w:r>
      <w:r>
        <w:rPr>
          <w:color w:val="212121"/>
          <w:spacing w:val="-14"/>
        </w:rPr>
        <w:t xml:space="preserve"> </w:t>
      </w:r>
      <w:r>
        <w:rPr>
          <w:color w:val="212121"/>
        </w:rPr>
        <w:t>George</w:t>
      </w:r>
      <w:r>
        <w:rPr>
          <w:color w:val="212121"/>
          <w:spacing w:val="-3"/>
        </w:rPr>
        <w:t xml:space="preserve"> </w:t>
      </w:r>
      <w:r>
        <w:rPr>
          <w:color w:val="212121"/>
          <w:sz w:val="19"/>
        </w:rPr>
        <w:t>D.,</w:t>
      </w:r>
      <w:r>
        <w:rPr>
          <w:color w:val="212121"/>
          <w:spacing w:val="-4"/>
          <w:sz w:val="19"/>
        </w:rPr>
        <w:t xml:space="preserve"> </w:t>
      </w:r>
      <w:r>
        <w:rPr>
          <w:color w:val="212121"/>
        </w:rPr>
        <w:t>Ty</w:t>
      </w:r>
      <w:r>
        <w:rPr>
          <w:color w:val="212121"/>
          <w:spacing w:val="-7"/>
        </w:rPr>
        <w:t xml:space="preserve"> </w:t>
      </w:r>
      <w:r>
        <w:rPr>
          <w:color w:val="212121"/>
        </w:rPr>
        <w:t>M.</w:t>
      </w:r>
      <w:r>
        <w:rPr>
          <w:color w:val="212121"/>
          <w:spacing w:val="-11"/>
        </w:rPr>
        <w:t xml:space="preserve"> </w:t>
      </w:r>
      <w:r>
        <w:rPr>
          <w:color w:val="212121"/>
        </w:rPr>
        <w:t>Cruce,</w:t>
      </w:r>
      <w:r>
        <w:rPr>
          <w:color w:val="212121"/>
          <w:spacing w:val="-8"/>
        </w:rPr>
        <w:t xml:space="preserve"> </w:t>
      </w:r>
      <w:r>
        <w:rPr>
          <w:color w:val="212121"/>
        </w:rPr>
        <w:t>Rick</w:t>
      </w:r>
      <w:r>
        <w:rPr>
          <w:color w:val="212121"/>
          <w:spacing w:val="-7"/>
        </w:rPr>
        <w:t xml:space="preserve"> </w:t>
      </w:r>
      <w:r>
        <w:rPr>
          <w:color w:val="212121"/>
        </w:rPr>
        <w:t>Shoup,</w:t>
      </w:r>
      <w:r>
        <w:rPr>
          <w:color w:val="212121"/>
          <w:spacing w:val="-8"/>
        </w:rPr>
        <w:t xml:space="preserve"> </w:t>
      </w:r>
      <w:r>
        <w:rPr>
          <w:color w:val="212121"/>
        </w:rPr>
        <w:t>Jillian</w:t>
      </w:r>
      <w:r>
        <w:rPr>
          <w:color w:val="212121"/>
          <w:spacing w:val="-4"/>
        </w:rPr>
        <w:t xml:space="preserve"> </w:t>
      </w:r>
      <w:r>
        <w:rPr>
          <w:color w:val="212121"/>
        </w:rPr>
        <w:t>Kinzie,</w:t>
      </w:r>
      <w:r>
        <w:rPr>
          <w:color w:val="212121"/>
          <w:spacing w:val="-10"/>
        </w:rPr>
        <w:t xml:space="preserve"> </w:t>
      </w:r>
      <w:r>
        <w:rPr>
          <w:color w:val="212121"/>
        </w:rPr>
        <w:t>and</w:t>
      </w:r>
      <w:r>
        <w:rPr>
          <w:color w:val="212121"/>
          <w:spacing w:val="-10"/>
        </w:rPr>
        <w:t xml:space="preserve"> </w:t>
      </w:r>
      <w:r>
        <w:rPr>
          <w:color w:val="212121"/>
        </w:rPr>
        <w:t>Robert</w:t>
      </w:r>
      <w:r>
        <w:rPr>
          <w:color w:val="212121"/>
          <w:spacing w:val="4"/>
        </w:rPr>
        <w:t xml:space="preserve"> </w:t>
      </w:r>
      <w:r>
        <w:rPr>
          <w:color w:val="212121"/>
        </w:rPr>
        <w:t>M.</w:t>
      </w:r>
      <w:r>
        <w:rPr>
          <w:color w:val="212121"/>
          <w:spacing w:val="-11"/>
        </w:rPr>
        <w:t xml:space="preserve"> </w:t>
      </w:r>
      <w:r>
        <w:rPr>
          <w:color w:val="212121"/>
        </w:rPr>
        <w:t>Gonyea.</w:t>
      </w:r>
      <w:r>
        <w:rPr>
          <w:color w:val="212121"/>
          <w:spacing w:val="-3"/>
        </w:rPr>
        <w:t xml:space="preserve"> </w:t>
      </w:r>
      <w:r>
        <w:rPr>
          <w:color w:val="212121"/>
        </w:rPr>
        <w:t xml:space="preserve">"Unmasking the effects of student engagement on first-year  college grades and persistence." </w:t>
      </w:r>
      <w:r>
        <w:rPr>
          <w:i/>
          <w:color w:val="212121"/>
          <w:sz w:val="20"/>
        </w:rPr>
        <w:t xml:space="preserve">The journal  of higher education </w:t>
      </w:r>
      <w:r>
        <w:rPr>
          <w:color w:val="212121"/>
          <w:sz w:val="19"/>
        </w:rPr>
        <w:t xml:space="preserve">79, </w:t>
      </w:r>
      <w:r>
        <w:rPr>
          <w:color w:val="212121"/>
        </w:rPr>
        <w:t>no. 5 (2008):</w:t>
      </w:r>
      <w:r>
        <w:rPr>
          <w:color w:val="212121"/>
          <w:spacing w:val="-28"/>
        </w:rPr>
        <w:t xml:space="preserve"> </w:t>
      </w:r>
      <w:r>
        <w:rPr>
          <w:color w:val="212121"/>
        </w:rPr>
        <w:t>540-563.</w:t>
      </w:r>
    </w:p>
    <w:p w14:paraId="41380FDE" w14:textId="77777777" w:rsidR="005F7E7C" w:rsidRDefault="005F7E7C">
      <w:pPr>
        <w:spacing w:line="228" w:lineRule="auto"/>
        <w:jc w:val="both"/>
        <w:sectPr w:rsidR="005F7E7C">
          <w:pgSz w:w="12240" w:h="15840"/>
          <w:pgMar w:top="1380" w:right="1180" w:bottom="280" w:left="1200" w:header="720" w:footer="720" w:gutter="0"/>
          <w:cols w:space="720"/>
        </w:sectPr>
      </w:pPr>
    </w:p>
    <w:p w14:paraId="1EC59CF4" w14:textId="77777777" w:rsidR="005F7E7C" w:rsidRDefault="00C52EE6">
      <w:pPr>
        <w:pStyle w:val="BodyText"/>
        <w:spacing w:before="87" w:line="288" w:lineRule="auto"/>
        <w:ind w:left="247" w:right="348" w:firstLine="3"/>
      </w:pPr>
      <w:r>
        <w:rPr>
          <w:w w:val="110"/>
        </w:rPr>
        <w:lastRenderedPageBreak/>
        <w:t xml:space="preserve">ideas with the individuals sitting beside t </w:t>
      </w:r>
      <w:r>
        <w:rPr>
          <w:spacing w:val="3"/>
          <w:w w:val="110"/>
        </w:rPr>
        <w:t>hem</w:t>
      </w:r>
      <w:r>
        <w:rPr>
          <w:spacing w:val="3"/>
          <w:w w:val="110"/>
          <w:vertAlign w:val="superscript"/>
        </w:rPr>
        <w:t>62</w:t>
      </w:r>
      <w:r>
        <w:rPr>
          <w:spacing w:val="3"/>
          <w:w w:val="110"/>
          <w:sz w:val="14"/>
        </w:rPr>
        <w:t xml:space="preserve">. </w:t>
      </w:r>
      <w:r>
        <w:rPr>
          <w:w w:val="110"/>
        </w:rPr>
        <w:t>This small activity can occur in the middle of lecture for a couple of minutes without disrupting the "traditional" way professors usually t each.</w:t>
      </w:r>
      <w:r>
        <w:rPr>
          <w:w w:val="110"/>
          <w:position w:val="7"/>
          <w:sz w:val="14"/>
        </w:rPr>
        <w:t xml:space="preserve">63 </w:t>
      </w:r>
      <w:r>
        <w:rPr>
          <w:w w:val="110"/>
        </w:rPr>
        <w:t>This has been done at McMaster University in Introductory Psychology lectures with the use of iclickers. Th</w:t>
      </w:r>
      <w:r>
        <w:rPr>
          <w:w w:val="110"/>
        </w:rPr>
        <w:t>e lectures require individuals to stop and answer a question mid-lecture. At first, the students answer it alone and then are provided with the opportunity to speak to their peers. The university  can achieve this by providing new faculty with the resource</w:t>
      </w:r>
      <w:r>
        <w:rPr>
          <w:w w:val="110"/>
        </w:rPr>
        <w:t>s on how to conduct active learning in a classroom. This can be done through a proper training program or through a mandatory session facilitated by MacPherson</w:t>
      </w:r>
      <w:r>
        <w:rPr>
          <w:spacing w:val="25"/>
          <w:w w:val="110"/>
        </w:rPr>
        <w:t xml:space="preserve"> </w:t>
      </w:r>
      <w:r>
        <w:rPr>
          <w:w w:val="110"/>
        </w:rPr>
        <w:t>Institute.</w:t>
      </w:r>
    </w:p>
    <w:p w14:paraId="1E23064C" w14:textId="77777777" w:rsidR="005F7E7C" w:rsidRDefault="00C52EE6">
      <w:pPr>
        <w:pStyle w:val="BodyText"/>
        <w:spacing w:before="204" w:line="288" w:lineRule="auto"/>
        <w:ind w:left="247" w:firstLine="2"/>
      </w:pPr>
      <w:r>
        <w:rPr>
          <w:w w:val="115"/>
        </w:rPr>
        <w:t>In addition to these smaller scale changes in classrooms, instructors can also add mo</w:t>
      </w:r>
      <w:r>
        <w:rPr>
          <w:w w:val="115"/>
        </w:rPr>
        <w:t xml:space="preserve">re opportunities for learning by engaging with the content in innovative ways: this can be done by incorporating teaching innovations such as </w:t>
      </w:r>
      <w:r>
        <w:rPr>
          <w:i/>
          <w:w w:val="115"/>
        </w:rPr>
        <w:t xml:space="preserve">problem-based learning </w:t>
      </w:r>
      <w:r>
        <w:rPr>
          <w:w w:val="115"/>
        </w:rPr>
        <w:t>(PBL). PBL is a technique that involves students learning course content by actively explor</w:t>
      </w:r>
      <w:r>
        <w:rPr>
          <w:w w:val="115"/>
        </w:rPr>
        <w:t>ing a problem or challenge they are presented wit h.</w:t>
      </w:r>
      <w:r>
        <w:rPr>
          <w:rFonts w:ascii="Times New Roman"/>
          <w:w w:val="115"/>
          <w:vertAlign w:val="superscript"/>
        </w:rPr>
        <w:t>6</w:t>
      </w:r>
      <w:r>
        <w:rPr>
          <w:rFonts w:ascii="Times New Roman"/>
          <w:w w:val="115"/>
        </w:rPr>
        <w:t xml:space="preserve"> </w:t>
      </w:r>
      <w:r>
        <w:rPr>
          <w:rFonts w:ascii="Times New Roman"/>
          <w:w w:val="115"/>
          <w:vertAlign w:val="superscript"/>
        </w:rPr>
        <w:t>4</w:t>
      </w:r>
      <w:r>
        <w:rPr>
          <w:rFonts w:ascii="Times New Roman"/>
          <w:w w:val="115"/>
        </w:rPr>
        <w:t xml:space="preserve"> </w:t>
      </w:r>
      <w:r>
        <w:rPr>
          <w:w w:val="115"/>
        </w:rPr>
        <w:t>The use of PBL in classrooms has shown to be effective especially in the field of nursing in Canada.</w:t>
      </w:r>
    </w:p>
    <w:p w14:paraId="40B55A4A" w14:textId="77777777" w:rsidR="005F7E7C" w:rsidRDefault="00C52EE6">
      <w:pPr>
        <w:pStyle w:val="BodyText"/>
        <w:spacing w:line="288" w:lineRule="auto"/>
        <w:ind w:left="247" w:right="240" w:firstLine="3"/>
      </w:pPr>
      <w:r>
        <w:rPr>
          <w:w w:val="115"/>
        </w:rPr>
        <w:t>Studies</w:t>
      </w:r>
      <w:r>
        <w:rPr>
          <w:spacing w:val="-19"/>
          <w:w w:val="115"/>
        </w:rPr>
        <w:t xml:space="preserve"> </w:t>
      </w:r>
      <w:r>
        <w:rPr>
          <w:w w:val="115"/>
        </w:rPr>
        <w:t>have</w:t>
      </w:r>
      <w:r>
        <w:rPr>
          <w:spacing w:val="-24"/>
          <w:w w:val="115"/>
        </w:rPr>
        <w:t xml:space="preserve"> </w:t>
      </w:r>
      <w:r>
        <w:rPr>
          <w:w w:val="115"/>
        </w:rPr>
        <w:t>shown</w:t>
      </w:r>
      <w:r>
        <w:rPr>
          <w:spacing w:val="-19"/>
          <w:w w:val="115"/>
        </w:rPr>
        <w:t xml:space="preserve"> </w:t>
      </w:r>
      <w:r>
        <w:rPr>
          <w:w w:val="115"/>
        </w:rPr>
        <w:t>that</w:t>
      </w:r>
      <w:r>
        <w:rPr>
          <w:spacing w:val="-18"/>
          <w:w w:val="115"/>
        </w:rPr>
        <w:t xml:space="preserve"> </w:t>
      </w:r>
      <w:r>
        <w:rPr>
          <w:w w:val="115"/>
        </w:rPr>
        <w:t>PBL</w:t>
      </w:r>
      <w:r>
        <w:rPr>
          <w:spacing w:val="-22"/>
          <w:w w:val="115"/>
        </w:rPr>
        <w:t xml:space="preserve"> </w:t>
      </w:r>
      <w:r>
        <w:rPr>
          <w:w w:val="115"/>
        </w:rPr>
        <w:t>allows</w:t>
      </w:r>
      <w:r>
        <w:rPr>
          <w:spacing w:val="-21"/>
          <w:w w:val="115"/>
        </w:rPr>
        <w:t xml:space="preserve"> </w:t>
      </w:r>
      <w:r>
        <w:rPr>
          <w:w w:val="115"/>
        </w:rPr>
        <w:t>students</w:t>
      </w:r>
      <w:r>
        <w:rPr>
          <w:spacing w:val="-21"/>
          <w:w w:val="115"/>
        </w:rPr>
        <w:t xml:space="preserve"> </w:t>
      </w:r>
      <w:r>
        <w:rPr>
          <w:w w:val="115"/>
        </w:rPr>
        <w:t>to</w:t>
      </w:r>
      <w:r>
        <w:rPr>
          <w:spacing w:val="-11"/>
          <w:w w:val="115"/>
        </w:rPr>
        <w:t xml:space="preserve"> </w:t>
      </w:r>
      <w:r>
        <w:rPr>
          <w:w w:val="115"/>
        </w:rPr>
        <w:t>gain</w:t>
      </w:r>
      <w:r>
        <w:rPr>
          <w:spacing w:val="-24"/>
          <w:w w:val="115"/>
        </w:rPr>
        <w:t xml:space="preserve"> </w:t>
      </w:r>
      <w:r>
        <w:rPr>
          <w:w w:val="115"/>
        </w:rPr>
        <w:t>a</w:t>
      </w:r>
      <w:r>
        <w:rPr>
          <w:spacing w:val="-22"/>
          <w:w w:val="115"/>
        </w:rPr>
        <w:t xml:space="preserve"> </w:t>
      </w:r>
      <w:r>
        <w:rPr>
          <w:w w:val="115"/>
        </w:rPr>
        <w:t>deeper</w:t>
      </w:r>
      <w:r>
        <w:rPr>
          <w:spacing w:val="-12"/>
          <w:w w:val="115"/>
        </w:rPr>
        <w:t xml:space="preserve"> </w:t>
      </w:r>
      <w:r>
        <w:rPr>
          <w:w w:val="115"/>
        </w:rPr>
        <w:t>level</w:t>
      </w:r>
      <w:r>
        <w:rPr>
          <w:spacing w:val="-24"/>
          <w:w w:val="115"/>
        </w:rPr>
        <w:t xml:space="preserve"> </w:t>
      </w:r>
      <w:r>
        <w:rPr>
          <w:w w:val="115"/>
        </w:rPr>
        <w:t>understanding</w:t>
      </w:r>
      <w:r>
        <w:rPr>
          <w:spacing w:val="-13"/>
          <w:w w:val="115"/>
        </w:rPr>
        <w:t xml:space="preserve"> </w:t>
      </w:r>
      <w:r>
        <w:rPr>
          <w:w w:val="115"/>
        </w:rPr>
        <w:t>of content</w:t>
      </w:r>
      <w:r>
        <w:rPr>
          <w:spacing w:val="-23"/>
          <w:w w:val="115"/>
        </w:rPr>
        <w:t xml:space="preserve"> </w:t>
      </w:r>
      <w:r>
        <w:rPr>
          <w:w w:val="115"/>
        </w:rPr>
        <w:t>than</w:t>
      </w:r>
      <w:r>
        <w:rPr>
          <w:spacing w:val="-28"/>
          <w:w w:val="115"/>
        </w:rPr>
        <w:t xml:space="preserve"> </w:t>
      </w:r>
      <w:r>
        <w:rPr>
          <w:w w:val="115"/>
        </w:rPr>
        <w:t>re</w:t>
      </w:r>
      <w:r>
        <w:rPr>
          <w:w w:val="115"/>
        </w:rPr>
        <w:t>gular</w:t>
      </w:r>
      <w:r>
        <w:rPr>
          <w:spacing w:val="-21"/>
          <w:w w:val="115"/>
        </w:rPr>
        <w:t xml:space="preserve"> </w:t>
      </w:r>
      <w:r>
        <w:rPr>
          <w:w w:val="115"/>
        </w:rPr>
        <w:t>styles</w:t>
      </w:r>
      <w:r>
        <w:rPr>
          <w:spacing w:val="-27"/>
          <w:w w:val="115"/>
        </w:rPr>
        <w:t xml:space="preserve"> </w:t>
      </w:r>
      <w:r>
        <w:rPr>
          <w:w w:val="115"/>
        </w:rPr>
        <w:t>of</w:t>
      </w:r>
      <w:r>
        <w:rPr>
          <w:spacing w:val="-22"/>
          <w:w w:val="115"/>
        </w:rPr>
        <w:t xml:space="preserve"> </w:t>
      </w:r>
      <w:r>
        <w:rPr>
          <w:w w:val="115"/>
        </w:rPr>
        <w:t>t</w:t>
      </w:r>
      <w:r>
        <w:rPr>
          <w:spacing w:val="-57"/>
          <w:w w:val="115"/>
        </w:rPr>
        <w:t xml:space="preserve"> </w:t>
      </w:r>
      <w:r>
        <w:rPr>
          <w:w w:val="115"/>
        </w:rPr>
        <w:t>eaching.</w:t>
      </w:r>
      <w:r>
        <w:rPr>
          <w:spacing w:val="-47"/>
          <w:w w:val="115"/>
        </w:rPr>
        <w:t xml:space="preserve"> </w:t>
      </w:r>
      <w:r>
        <w:rPr>
          <w:rFonts w:ascii="Times New Roman"/>
          <w:w w:val="115"/>
          <w:position w:val="7"/>
          <w:sz w:val="15"/>
        </w:rPr>
        <w:t>65</w:t>
      </w:r>
      <w:r>
        <w:rPr>
          <w:rFonts w:ascii="Times New Roman"/>
          <w:spacing w:val="6"/>
          <w:w w:val="115"/>
          <w:position w:val="7"/>
          <w:sz w:val="15"/>
        </w:rPr>
        <w:t xml:space="preserve"> </w:t>
      </w:r>
      <w:r>
        <w:rPr>
          <w:w w:val="115"/>
        </w:rPr>
        <w:t>Currently,</w:t>
      </w:r>
      <w:r>
        <w:rPr>
          <w:spacing w:val="-24"/>
          <w:w w:val="115"/>
        </w:rPr>
        <w:t xml:space="preserve"> </w:t>
      </w:r>
      <w:r>
        <w:rPr>
          <w:w w:val="115"/>
        </w:rPr>
        <w:t>McMaster</w:t>
      </w:r>
      <w:r>
        <w:rPr>
          <w:spacing w:val="-20"/>
          <w:w w:val="115"/>
        </w:rPr>
        <w:t xml:space="preserve"> </w:t>
      </w:r>
      <w:r>
        <w:rPr>
          <w:w w:val="115"/>
        </w:rPr>
        <w:t>has</w:t>
      </w:r>
      <w:r>
        <w:rPr>
          <w:spacing w:val="-27"/>
          <w:w w:val="115"/>
        </w:rPr>
        <w:t xml:space="preserve"> </w:t>
      </w:r>
      <w:r>
        <w:rPr>
          <w:w w:val="115"/>
        </w:rPr>
        <w:t>incorporated</w:t>
      </w:r>
      <w:r>
        <w:rPr>
          <w:spacing w:val="-16"/>
          <w:w w:val="115"/>
        </w:rPr>
        <w:t xml:space="preserve"> </w:t>
      </w:r>
      <w:r>
        <w:rPr>
          <w:w w:val="115"/>
        </w:rPr>
        <w:t>forms of problem-based learning in its Health Sciences department to help teach future doctors,</w:t>
      </w:r>
      <w:r>
        <w:rPr>
          <w:spacing w:val="-23"/>
          <w:w w:val="115"/>
        </w:rPr>
        <w:t xml:space="preserve"> </w:t>
      </w:r>
      <w:r>
        <w:rPr>
          <w:w w:val="115"/>
        </w:rPr>
        <w:t>therapists</w:t>
      </w:r>
      <w:r>
        <w:rPr>
          <w:spacing w:val="-17"/>
          <w:w w:val="115"/>
        </w:rPr>
        <w:t xml:space="preserve"> </w:t>
      </w:r>
      <w:r>
        <w:rPr>
          <w:w w:val="115"/>
        </w:rPr>
        <w:t>and</w:t>
      </w:r>
      <w:r>
        <w:rPr>
          <w:spacing w:val="-21"/>
          <w:w w:val="115"/>
        </w:rPr>
        <w:t xml:space="preserve"> </w:t>
      </w:r>
      <w:r>
        <w:rPr>
          <w:w w:val="115"/>
        </w:rPr>
        <w:t>nurses</w:t>
      </w:r>
      <w:r>
        <w:rPr>
          <w:spacing w:val="-19"/>
          <w:w w:val="115"/>
        </w:rPr>
        <w:t xml:space="preserve"> </w:t>
      </w:r>
      <w:r>
        <w:rPr>
          <w:w w:val="115"/>
        </w:rPr>
        <w:t>how</w:t>
      </w:r>
      <w:r>
        <w:rPr>
          <w:spacing w:val="1"/>
          <w:w w:val="115"/>
        </w:rPr>
        <w:t xml:space="preserve"> </w:t>
      </w:r>
      <w:r>
        <w:rPr>
          <w:w w:val="115"/>
        </w:rPr>
        <w:t>to</w:t>
      </w:r>
      <w:r>
        <w:rPr>
          <w:spacing w:val="-5"/>
          <w:w w:val="115"/>
        </w:rPr>
        <w:t xml:space="preserve"> </w:t>
      </w:r>
      <w:r>
        <w:rPr>
          <w:w w:val="115"/>
        </w:rPr>
        <w:t>actively</w:t>
      </w:r>
      <w:r>
        <w:rPr>
          <w:spacing w:val="-10"/>
          <w:w w:val="115"/>
        </w:rPr>
        <w:t xml:space="preserve"> </w:t>
      </w:r>
      <w:r>
        <w:rPr>
          <w:w w:val="115"/>
        </w:rPr>
        <w:t>learn</w:t>
      </w:r>
      <w:r>
        <w:rPr>
          <w:spacing w:val="-22"/>
          <w:w w:val="115"/>
        </w:rPr>
        <w:t xml:space="preserve"> </w:t>
      </w:r>
      <w:r>
        <w:rPr>
          <w:w w:val="115"/>
        </w:rPr>
        <w:t>concepts</w:t>
      </w:r>
      <w:r>
        <w:rPr>
          <w:spacing w:val="-15"/>
          <w:w w:val="115"/>
        </w:rPr>
        <w:t xml:space="preserve"> </w:t>
      </w:r>
      <w:r>
        <w:rPr>
          <w:w w:val="115"/>
        </w:rPr>
        <w:t>while</w:t>
      </w:r>
      <w:r>
        <w:rPr>
          <w:spacing w:val="-17"/>
          <w:w w:val="115"/>
        </w:rPr>
        <w:t xml:space="preserve"> </w:t>
      </w:r>
      <w:r>
        <w:rPr>
          <w:w w:val="115"/>
        </w:rPr>
        <w:t>solving</w:t>
      </w:r>
      <w:r>
        <w:rPr>
          <w:spacing w:val="-21"/>
          <w:w w:val="115"/>
        </w:rPr>
        <w:t xml:space="preserve"> </w:t>
      </w:r>
      <w:r>
        <w:rPr>
          <w:w w:val="115"/>
        </w:rPr>
        <w:t>problems presented to them in small-scale groups. Other instructors at McMaster can also foll</w:t>
      </w:r>
      <w:r>
        <w:rPr>
          <w:w w:val="115"/>
        </w:rPr>
        <w:t>ow this paradigm and shift towards creating courses that allow students to engage actively with the</w:t>
      </w:r>
      <w:r>
        <w:rPr>
          <w:spacing w:val="25"/>
          <w:w w:val="115"/>
        </w:rPr>
        <w:t xml:space="preserve"> </w:t>
      </w:r>
      <w:r>
        <w:rPr>
          <w:w w:val="115"/>
        </w:rPr>
        <w:t>content.</w:t>
      </w:r>
    </w:p>
    <w:p w14:paraId="0855AA12" w14:textId="77777777" w:rsidR="005F7E7C" w:rsidRDefault="00C52EE6">
      <w:pPr>
        <w:pStyle w:val="BodyText"/>
        <w:spacing w:before="201" w:line="288" w:lineRule="auto"/>
        <w:ind w:left="249" w:right="465" w:hanging="2"/>
      </w:pPr>
      <w:r>
        <w:rPr>
          <w:w w:val="110"/>
        </w:rPr>
        <w:t>Finally, all faculty need to be engaged in a conversation surrounding existing best practices in teaching and learning. In collaboration with the r</w:t>
      </w:r>
      <w:r>
        <w:rPr>
          <w:w w:val="110"/>
        </w:rPr>
        <w:t>esources at the MacPherson Institute, best practices in content delivery should be shared and implemented in all applicable classrooms.</w:t>
      </w:r>
    </w:p>
    <w:p w14:paraId="596A1834" w14:textId="77777777" w:rsidR="005F7E7C" w:rsidRDefault="00C52EE6">
      <w:pPr>
        <w:pStyle w:val="Heading1"/>
        <w:spacing w:before="199"/>
        <w:ind w:left="248"/>
      </w:pPr>
      <w:bookmarkStart w:id="20" w:name="_bookmark20"/>
      <w:bookmarkEnd w:id="20"/>
      <w:r>
        <w:rPr>
          <w:w w:val="105"/>
        </w:rPr>
        <w:t>Policy Statement</w:t>
      </w:r>
    </w:p>
    <w:p w14:paraId="562F6E69" w14:textId="77777777" w:rsidR="005F7E7C" w:rsidRDefault="00C52EE6">
      <w:pPr>
        <w:spacing w:before="11" w:line="290" w:lineRule="auto"/>
        <w:ind w:left="249" w:firstLine="6"/>
        <w:rPr>
          <w:sz w:val="20"/>
        </w:rPr>
      </w:pPr>
      <w:r>
        <w:rPr>
          <w:b/>
          <w:w w:val="110"/>
          <w:sz w:val="20"/>
        </w:rPr>
        <w:t xml:space="preserve">Whereas: </w:t>
      </w:r>
      <w:r>
        <w:rPr>
          <w:w w:val="110"/>
          <w:sz w:val="20"/>
        </w:rPr>
        <w:t>All students should be able to access courses that contribute to their personal, academic, and</w:t>
      </w:r>
      <w:r>
        <w:rPr>
          <w:w w:val="110"/>
          <w:sz w:val="20"/>
        </w:rPr>
        <w:t xml:space="preserve"> career goals.</w:t>
      </w:r>
    </w:p>
    <w:p w14:paraId="74ABA515" w14:textId="77777777" w:rsidR="005F7E7C" w:rsidRDefault="005F7E7C">
      <w:pPr>
        <w:pStyle w:val="BodyText"/>
        <w:spacing w:before="3"/>
        <w:rPr>
          <w:sz w:val="17"/>
        </w:rPr>
      </w:pPr>
    </w:p>
    <w:p w14:paraId="77E908E4" w14:textId="77777777" w:rsidR="005F7E7C" w:rsidRDefault="00C52EE6">
      <w:pPr>
        <w:spacing w:line="285" w:lineRule="auto"/>
        <w:ind w:left="248" w:firstLine="3"/>
        <w:rPr>
          <w:sz w:val="20"/>
        </w:rPr>
      </w:pPr>
      <w:r>
        <w:rPr>
          <w:b/>
          <w:w w:val="110"/>
          <w:sz w:val="20"/>
        </w:rPr>
        <w:t xml:space="preserve">And whereas: </w:t>
      </w:r>
      <w:r>
        <w:rPr>
          <w:w w:val="110"/>
          <w:sz w:val="20"/>
        </w:rPr>
        <w:t>Mosaic should be well equipped with the information necessary for course registration.</w:t>
      </w:r>
    </w:p>
    <w:p w14:paraId="4207132E" w14:textId="77777777" w:rsidR="005F7E7C" w:rsidRDefault="005F7E7C">
      <w:pPr>
        <w:pStyle w:val="BodyText"/>
        <w:rPr>
          <w:sz w:val="20"/>
        </w:rPr>
      </w:pPr>
    </w:p>
    <w:p w14:paraId="2477AB65" w14:textId="77777777" w:rsidR="005F7E7C" w:rsidRDefault="005F7E7C">
      <w:pPr>
        <w:pStyle w:val="BodyText"/>
        <w:rPr>
          <w:sz w:val="20"/>
        </w:rPr>
      </w:pPr>
    </w:p>
    <w:p w14:paraId="1DF719CF" w14:textId="77777777" w:rsidR="005F7E7C" w:rsidRDefault="005F7E7C">
      <w:pPr>
        <w:pStyle w:val="BodyText"/>
        <w:rPr>
          <w:sz w:val="20"/>
        </w:rPr>
      </w:pPr>
    </w:p>
    <w:p w14:paraId="2BA5E50E" w14:textId="77777777" w:rsidR="005F7E7C" w:rsidRDefault="005F7E7C">
      <w:pPr>
        <w:pStyle w:val="BodyText"/>
        <w:rPr>
          <w:sz w:val="20"/>
        </w:rPr>
      </w:pPr>
    </w:p>
    <w:p w14:paraId="16510F2C" w14:textId="77777777" w:rsidR="005F7E7C" w:rsidRDefault="00C52EE6">
      <w:pPr>
        <w:pStyle w:val="BodyText"/>
        <w:spacing w:before="1"/>
        <w:rPr>
          <w:sz w:val="11"/>
        </w:rPr>
      </w:pPr>
      <w:r>
        <w:pict w14:anchorId="6A42B5DC">
          <v:shape id="_x0000_s1027" alt="" style="position:absolute;margin-left:72.1pt;margin-top:8.6pt;width:144.25pt;height:.1pt;z-index:-1570201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EBFD098" w14:textId="77777777" w:rsidR="005F7E7C" w:rsidRDefault="00C52EE6">
      <w:pPr>
        <w:spacing w:before="62" w:line="249" w:lineRule="auto"/>
        <w:ind w:left="248" w:right="465" w:hanging="3"/>
        <w:rPr>
          <w:sz w:val="20"/>
        </w:rPr>
      </w:pPr>
      <w:r>
        <w:rPr>
          <w:w w:val="110"/>
          <w:position w:val="7"/>
          <w:sz w:val="14"/>
        </w:rPr>
        <w:t xml:space="preserve">62 </w:t>
      </w:r>
      <w:r>
        <w:rPr>
          <w:color w:val="212121"/>
          <w:w w:val="110"/>
          <w:sz w:val="20"/>
        </w:rPr>
        <w:t xml:space="preserve">Kaddoura, Mahmoud. "Think pair share: A teaching learning strategy to enhance students' critical thinking." </w:t>
      </w:r>
      <w:r>
        <w:rPr>
          <w:i/>
          <w:color w:val="212121"/>
          <w:w w:val="110"/>
          <w:sz w:val="20"/>
        </w:rPr>
        <w:t xml:space="preserve">Educational Research Quarterly </w:t>
      </w:r>
      <w:r>
        <w:rPr>
          <w:color w:val="212121"/>
          <w:w w:val="110"/>
          <w:sz w:val="20"/>
        </w:rPr>
        <w:t>36, no. 4 (2013):</w:t>
      </w:r>
      <w:r>
        <w:rPr>
          <w:color w:val="212121"/>
          <w:spacing w:val="55"/>
          <w:w w:val="110"/>
          <w:sz w:val="20"/>
        </w:rPr>
        <w:t xml:space="preserve"> </w:t>
      </w:r>
      <w:r>
        <w:rPr>
          <w:color w:val="212121"/>
          <w:w w:val="110"/>
          <w:sz w:val="20"/>
        </w:rPr>
        <w:t>3.</w:t>
      </w:r>
    </w:p>
    <w:p w14:paraId="5FB2273E" w14:textId="77777777" w:rsidR="005F7E7C" w:rsidRDefault="00C52EE6">
      <w:pPr>
        <w:spacing w:line="231" w:lineRule="exact"/>
        <w:ind w:left="245"/>
        <w:rPr>
          <w:sz w:val="20"/>
        </w:rPr>
      </w:pPr>
      <w:r>
        <w:rPr>
          <w:rFonts w:ascii="Times New Roman"/>
          <w:w w:val="110"/>
          <w:position w:val="7"/>
          <w:sz w:val="14"/>
        </w:rPr>
        <w:t xml:space="preserve">63 </w:t>
      </w:r>
      <w:r>
        <w:rPr>
          <w:w w:val="110"/>
          <w:sz w:val="20"/>
        </w:rPr>
        <w:t>Ibid.</w:t>
      </w:r>
    </w:p>
    <w:p w14:paraId="50984F10" w14:textId="77777777" w:rsidR="005F7E7C" w:rsidRDefault="00C52EE6">
      <w:pPr>
        <w:spacing w:line="249" w:lineRule="auto"/>
        <w:ind w:left="246" w:right="597" w:hanging="1"/>
        <w:rPr>
          <w:sz w:val="20"/>
        </w:rPr>
      </w:pPr>
      <w:r>
        <w:rPr>
          <w:rFonts w:ascii="Times New Roman"/>
          <w:w w:val="110"/>
          <w:position w:val="7"/>
          <w:sz w:val="14"/>
        </w:rPr>
        <w:t xml:space="preserve">64 </w:t>
      </w:r>
      <w:r>
        <w:rPr>
          <w:color w:val="212121"/>
          <w:w w:val="110"/>
          <w:sz w:val="20"/>
        </w:rPr>
        <w:t>Choi, HeeJung. "The effects of PBL (Problem-Based Learning) on the metacognition, cr</w:t>
      </w:r>
      <w:r>
        <w:rPr>
          <w:color w:val="212121"/>
          <w:w w:val="110"/>
          <w:sz w:val="20"/>
        </w:rPr>
        <w:t xml:space="preserve">itical thinking, and problem solving process of nursing students." </w:t>
      </w:r>
      <w:r>
        <w:rPr>
          <w:i/>
          <w:color w:val="212121"/>
          <w:w w:val="110"/>
          <w:sz w:val="20"/>
        </w:rPr>
        <w:t xml:space="preserve">Journal of Korean Academy of Nursing </w:t>
      </w:r>
      <w:r>
        <w:rPr>
          <w:color w:val="212121"/>
          <w:w w:val="110"/>
          <w:sz w:val="20"/>
        </w:rPr>
        <w:t>34, no. 5 (2004): 712-721</w:t>
      </w:r>
    </w:p>
    <w:p w14:paraId="7E1DF4F9" w14:textId="77777777" w:rsidR="005F7E7C" w:rsidRDefault="00C52EE6">
      <w:pPr>
        <w:spacing w:line="233" w:lineRule="exact"/>
        <w:ind w:left="245"/>
        <w:rPr>
          <w:sz w:val="20"/>
        </w:rPr>
      </w:pPr>
      <w:r>
        <w:rPr>
          <w:rFonts w:ascii="Times New Roman"/>
          <w:w w:val="110"/>
          <w:position w:val="7"/>
          <w:sz w:val="14"/>
        </w:rPr>
        <w:t xml:space="preserve">65 </w:t>
      </w:r>
      <w:r>
        <w:rPr>
          <w:w w:val="110"/>
          <w:sz w:val="20"/>
        </w:rPr>
        <w:t>Ibid.</w:t>
      </w:r>
    </w:p>
    <w:p w14:paraId="5E4BDE54" w14:textId="77777777" w:rsidR="005F7E7C" w:rsidRDefault="005F7E7C">
      <w:pPr>
        <w:spacing w:line="233" w:lineRule="exact"/>
        <w:rPr>
          <w:sz w:val="20"/>
        </w:rPr>
        <w:sectPr w:rsidR="005F7E7C">
          <w:pgSz w:w="12240" w:h="15840"/>
          <w:pgMar w:top="1360" w:right="1180" w:bottom="280" w:left="1200" w:header="720" w:footer="720" w:gutter="0"/>
          <w:cols w:space="720"/>
        </w:sectPr>
      </w:pPr>
    </w:p>
    <w:p w14:paraId="1F9D2FAF" w14:textId="77777777" w:rsidR="005F7E7C" w:rsidRDefault="00C52EE6">
      <w:pPr>
        <w:spacing w:before="66" w:line="285" w:lineRule="auto"/>
        <w:ind w:left="256" w:right="465" w:hanging="5"/>
        <w:rPr>
          <w:sz w:val="20"/>
        </w:rPr>
      </w:pPr>
      <w:r>
        <w:rPr>
          <w:b/>
          <w:w w:val="115"/>
          <w:sz w:val="20"/>
        </w:rPr>
        <w:lastRenderedPageBreak/>
        <w:t>And</w:t>
      </w:r>
      <w:r>
        <w:rPr>
          <w:b/>
          <w:spacing w:val="-23"/>
          <w:w w:val="115"/>
          <w:sz w:val="20"/>
        </w:rPr>
        <w:t xml:space="preserve"> </w:t>
      </w:r>
      <w:r>
        <w:rPr>
          <w:b/>
          <w:w w:val="115"/>
          <w:sz w:val="20"/>
        </w:rPr>
        <w:t>whereas:</w:t>
      </w:r>
      <w:r>
        <w:rPr>
          <w:b/>
          <w:spacing w:val="-17"/>
          <w:w w:val="115"/>
          <w:sz w:val="20"/>
        </w:rPr>
        <w:t xml:space="preserve"> </w:t>
      </w:r>
      <w:r>
        <w:rPr>
          <w:w w:val="115"/>
          <w:sz w:val="20"/>
        </w:rPr>
        <w:t>All</w:t>
      </w:r>
      <w:r>
        <w:rPr>
          <w:spacing w:val="-11"/>
          <w:w w:val="115"/>
          <w:sz w:val="20"/>
        </w:rPr>
        <w:t xml:space="preserve"> </w:t>
      </w:r>
      <w:r>
        <w:rPr>
          <w:w w:val="115"/>
          <w:sz w:val="20"/>
        </w:rPr>
        <w:t>students</w:t>
      </w:r>
      <w:r>
        <w:rPr>
          <w:spacing w:val="-21"/>
          <w:w w:val="115"/>
          <w:sz w:val="20"/>
        </w:rPr>
        <w:t xml:space="preserve"> </w:t>
      </w:r>
      <w:r>
        <w:rPr>
          <w:w w:val="115"/>
          <w:sz w:val="20"/>
        </w:rPr>
        <w:t>should</w:t>
      </w:r>
      <w:r>
        <w:rPr>
          <w:spacing w:val="-20"/>
          <w:w w:val="115"/>
          <w:sz w:val="20"/>
        </w:rPr>
        <w:t xml:space="preserve"> </w:t>
      </w:r>
      <w:r>
        <w:rPr>
          <w:w w:val="115"/>
          <w:sz w:val="20"/>
        </w:rPr>
        <w:t>be</w:t>
      </w:r>
      <w:r>
        <w:rPr>
          <w:spacing w:val="-26"/>
          <w:w w:val="115"/>
          <w:sz w:val="20"/>
        </w:rPr>
        <w:t xml:space="preserve"> </w:t>
      </w:r>
      <w:r>
        <w:rPr>
          <w:w w:val="115"/>
          <w:sz w:val="20"/>
        </w:rPr>
        <w:t>able</w:t>
      </w:r>
      <w:r>
        <w:rPr>
          <w:spacing w:val="-27"/>
          <w:w w:val="115"/>
          <w:sz w:val="20"/>
        </w:rPr>
        <w:t xml:space="preserve"> </w:t>
      </w:r>
      <w:r>
        <w:rPr>
          <w:w w:val="115"/>
          <w:sz w:val="20"/>
        </w:rPr>
        <w:t>to</w:t>
      </w:r>
      <w:r>
        <w:rPr>
          <w:spacing w:val="-16"/>
          <w:w w:val="115"/>
          <w:sz w:val="20"/>
        </w:rPr>
        <w:t xml:space="preserve"> </w:t>
      </w:r>
      <w:r>
        <w:rPr>
          <w:w w:val="115"/>
          <w:sz w:val="20"/>
        </w:rPr>
        <w:t>complete</w:t>
      </w:r>
      <w:r>
        <w:rPr>
          <w:spacing w:val="-22"/>
          <w:w w:val="115"/>
          <w:sz w:val="20"/>
        </w:rPr>
        <w:t xml:space="preserve"> </w:t>
      </w:r>
      <w:r>
        <w:rPr>
          <w:w w:val="115"/>
          <w:sz w:val="20"/>
        </w:rPr>
        <w:t>their</w:t>
      </w:r>
      <w:r>
        <w:rPr>
          <w:spacing w:val="-18"/>
          <w:w w:val="115"/>
          <w:sz w:val="20"/>
        </w:rPr>
        <w:t xml:space="preserve"> </w:t>
      </w:r>
      <w:r>
        <w:rPr>
          <w:w w:val="115"/>
          <w:sz w:val="20"/>
        </w:rPr>
        <w:t>required</w:t>
      </w:r>
      <w:r>
        <w:rPr>
          <w:spacing w:val="-24"/>
          <w:w w:val="115"/>
          <w:sz w:val="20"/>
        </w:rPr>
        <w:t xml:space="preserve"> </w:t>
      </w:r>
      <w:r>
        <w:rPr>
          <w:w w:val="115"/>
          <w:sz w:val="20"/>
        </w:rPr>
        <w:t>and</w:t>
      </w:r>
      <w:r>
        <w:rPr>
          <w:spacing w:val="-27"/>
          <w:w w:val="115"/>
          <w:sz w:val="20"/>
        </w:rPr>
        <w:t xml:space="preserve"> </w:t>
      </w:r>
      <w:r>
        <w:rPr>
          <w:w w:val="115"/>
          <w:sz w:val="20"/>
        </w:rPr>
        <w:t>elective</w:t>
      </w:r>
      <w:r>
        <w:rPr>
          <w:spacing w:val="-24"/>
          <w:w w:val="115"/>
          <w:sz w:val="20"/>
        </w:rPr>
        <w:t xml:space="preserve"> </w:t>
      </w:r>
      <w:r>
        <w:rPr>
          <w:w w:val="115"/>
          <w:sz w:val="20"/>
        </w:rPr>
        <w:t>courses without</w:t>
      </w:r>
      <w:r>
        <w:rPr>
          <w:spacing w:val="14"/>
          <w:w w:val="115"/>
          <w:sz w:val="20"/>
        </w:rPr>
        <w:t xml:space="preserve"> </w:t>
      </w:r>
      <w:r>
        <w:rPr>
          <w:w w:val="115"/>
          <w:sz w:val="20"/>
        </w:rPr>
        <w:t>conflict.</w:t>
      </w:r>
    </w:p>
    <w:p w14:paraId="6C3B0704" w14:textId="77777777" w:rsidR="005F7E7C" w:rsidRDefault="005F7E7C">
      <w:pPr>
        <w:pStyle w:val="BodyText"/>
        <w:spacing w:before="7"/>
        <w:rPr>
          <w:sz w:val="17"/>
        </w:rPr>
      </w:pPr>
    </w:p>
    <w:p w14:paraId="2F89185E" w14:textId="77777777" w:rsidR="005F7E7C" w:rsidRDefault="00C52EE6">
      <w:pPr>
        <w:spacing w:line="290" w:lineRule="auto"/>
        <w:ind w:left="248" w:firstLine="3"/>
        <w:rPr>
          <w:sz w:val="20"/>
        </w:rPr>
      </w:pPr>
      <w:r>
        <w:rPr>
          <w:b/>
          <w:w w:val="110"/>
          <w:sz w:val="20"/>
        </w:rPr>
        <w:t xml:space="preserve">And whereas: </w:t>
      </w:r>
      <w:r>
        <w:rPr>
          <w:w w:val="110"/>
          <w:sz w:val="20"/>
        </w:rPr>
        <w:t>McMaster University should value and support the learning experience of all undergraduate students.</w:t>
      </w:r>
    </w:p>
    <w:p w14:paraId="3978A7FD" w14:textId="77777777" w:rsidR="005F7E7C" w:rsidRDefault="005F7E7C">
      <w:pPr>
        <w:pStyle w:val="BodyText"/>
        <w:spacing w:before="2"/>
        <w:rPr>
          <w:sz w:val="17"/>
        </w:rPr>
      </w:pPr>
    </w:p>
    <w:p w14:paraId="64D16694" w14:textId="77777777" w:rsidR="005F7E7C" w:rsidRDefault="00C52EE6">
      <w:pPr>
        <w:spacing w:line="290" w:lineRule="auto"/>
        <w:ind w:left="248" w:firstLine="3"/>
        <w:rPr>
          <w:sz w:val="20"/>
        </w:rPr>
      </w:pPr>
      <w:r>
        <w:rPr>
          <w:b/>
          <w:w w:val="110"/>
          <w:sz w:val="20"/>
        </w:rPr>
        <w:t xml:space="preserve">And whereas: </w:t>
      </w:r>
      <w:r>
        <w:rPr>
          <w:w w:val="110"/>
          <w:sz w:val="20"/>
        </w:rPr>
        <w:t>Students should have equitable access to courses regardless of differences in learning experience.</w:t>
      </w:r>
    </w:p>
    <w:p w14:paraId="50593B85" w14:textId="77777777" w:rsidR="005F7E7C" w:rsidRDefault="005F7E7C">
      <w:pPr>
        <w:pStyle w:val="BodyText"/>
        <w:spacing w:before="3"/>
        <w:rPr>
          <w:sz w:val="17"/>
        </w:rPr>
      </w:pPr>
    </w:p>
    <w:p w14:paraId="0A4D2B8C" w14:textId="77777777" w:rsidR="005F7E7C" w:rsidRDefault="00C52EE6">
      <w:pPr>
        <w:spacing w:line="285" w:lineRule="auto"/>
        <w:ind w:left="249" w:firstLine="2"/>
        <w:rPr>
          <w:sz w:val="20"/>
        </w:rPr>
      </w:pPr>
      <w:r>
        <w:rPr>
          <w:b/>
          <w:w w:val="110"/>
          <w:sz w:val="20"/>
        </w:rPr>
        <w:t xml:space="preserve">And whereas: </w:t>
      </w:r>
      <w:r>
        <w:rPr>
          <w:w w:val="110"/>
          <w:sz w:val="20"/>
        </w:rPr>
        <w:t>Students should be involved in the evaluation process of courses and course educators.</w:t>
      </w:r>
    </w:p>
    <w:p w14:paraId="4D8C3F40" w14:textId="77777777" w:rsidR="005F7E7C" w:rsidRDefault="005F7E7C">
      <w:pPr>
        <w:pStyle w:val="BodyText"/>
        <w:spacing w:before="7"/>
        <w:rPr>
          <w:sz w:val="17"/>
        </w:rPr>
      </w:pPr>
    </w:p>
    <w:p w14:paraId="1863463B" w14:textId="77777777" w:rsidR="005F7E7C" w:rsidRDefault="00C52EE6">
      <w:pPr>
        <w:spacing w:line="290" w:lineRule="auto"/>
        <w:ind w:left="248" w:right="465" w:firstLine="3"/>
        <w:rPr>
          <w:sz w:val="20"/>
        </w:rPr>
      </w:pPr>
      <w:r>
        <w:rPr>
          <w:b/>
          <w:w w:val="110"/>
          <w:sz w:val="20"/>
        </w:rPr>
        <w:t xml:space="preserve">And whereas: </w:t>
      </w:r>
      <w:r>
        <w:rPr>
          <w:w w:val="110"/>
          <w:sz w:val="20"/>
        </w:rPr>
        <w:t>Course evaluations provide a feedback mech</w:t>
      </w:r>
      <w:r>
        <w:rPr>
          <w:w w:val="110"/>
          <w:sz w:val="20"/>
        </w:rPr>
        <w:t>anism that should be utilized to their fullest extent in the evaluation and management of</w:t>
      </w:r>
      <w:r>
        <w:rPr>
          <w:spacing w:val="59"/>
          <w:w w:val="110"/>
          <w:sz w:val="20"/>
        </w:rPr>
        <w:t xml:space="preserve"> </w:t>
      </w:r>
      <w:r>
        <w:rPr>
          <w:w w:val="110"/>
          <w:sz w:val="20"/>
        </w:rPr>
        <w:t>courses.</w:t>
      </w:r>
    </w:p>
    <w:p w14:paraId="3389FFF4" w14:textId="77777777" w:rsidR="005F7E7C" w:rsidRDefault="005F7E7C">
      <w:pPr>
        <w:pStyle w:val="BodyText"/>
        <w:spacing w:before="2"/>
        <w:rPr>
          <w:sz w:val="17"/>
        </w:rPr>
      </w:pPr>
    </w:p>
    <w:p w14:paraId="502D0829" w14:textId="77777777" w:rsidR="005F7E7C" w:rsidRDefault="00C52EE6">
      <w:pPr>
        <w:spacing w:line="290" w:lineRule="auto"/>
        <w:ind w:left="245" w:right="1113" w:firstLine="6"/>
        <w:rPr>
          <w:sz w:val="20"/>
        </w:rPr>
      </w:pPr>
      <w:r>
        <w:rPr>
          <w:b/>
          <w:w w:val="110"/>
          <w:sz w:val="20"/>
        </w:rPr>
        <w:t xml:space="preserve">And whereas: </w:t>
      </w:r>
      <w:r>
        <w:rPr>
          <w:w w:val="110"/>
          <w:sz w:val="20"/>
        </w:rPr>
        <w:t>Students and instructors should uphold the policies outlined in the Undergraduate Course Management Policy, including the Assessment Ban.</w:t>
      </w:r>
    </w:p>
    <w:p w14:paraId="6A9EE289" w14:textId="77777777" w:rsidR="005F7E7C" w:rsidRDefault="005F7E7C">
      <w:pPr>
        <w:pStyle w:val="BodyText"/>
        <w:spacing w:before="3"/>
        <w:rPr>
          <w:sz w:val="17"/>
        </w:rPr>
      </w:pPr>
    </w:p>
    <w:p w14:paraId="6C659335" w14:textId="77777777" w:rsidR="005F7E7C" w:rsidRDefault="00C52EE6">
      <w:pPr>
        <w:spacing w:line="285" w:lineRule="auto"/>
        <w:ind w:left="249" w:right="1113" w:firstLine="2"/>
        <w:rPr>
          <w:sz w:val="20"/>
        </w:rPr>
      </w:pPr>
      <w:r>
        <w:rPr>
          <w:b/>
          <w:w w:val="105"/>
          <w:sz w:val="20"/>
        </w:rPr>
        <w:t xml:space="preserve">And </w:t>
      </w:r>
      <w:r>
        <w:rPr>
          <w:b/>
          <w:w w:val="105"/>
          <w:sz w:val="20"/>
        </w:rPr>
        <w:t xml:space="preserve">whereas: </w:t>
      </w:r>
      <w:r>
        <w:rPr>
          <w:w w:val="105"/>
          <w:sz w:val="20"/>
        </w:rPr>
        <w:t>Students should be able to prepare for exams without the stress of assignments.</w:t>
      </w:r>
    </w:p>
    <w:p w14:paraId="0FCD589C" w14:textId="77777777" w:rsidR="005F7E7C" w:rsidRDefault="005F7E7C">
      <w:pPr>
        <w:pStyle w:val="BodyText"/>
        <w:spacing w:before="6"/>
        <w:rPr>
          <w:sz w:val="17"/>
        </w:rPr>
      </w:pPr>
    </w:p>
    <w:p w14:paraId="53CD11FE" w14:textId="77777777" w:rsidR="005F7E7C" w:rsidRDefault="00C52EE6">
      <w:pPr>
        <w:spacing w:before="1" w:line="290" w:lineRule="auto"/>
        <w:ind w:left="248" w:right="465" w:firstLine="3"/>
        <w:rPr>
          <w:sz w:val="20"/>
        </w:rPr>
      </w:pPr>
      <w:r>
        <w:rPr>
          <w:b/>
          <w:w w:val="110"/>
          <w:sz w:val="20"/>
        </w:rPr>
        <w:t xml:space="preserve">And whereas: </w:t>
      </w:r>
      <w:r>
        <w:rPr>
          <w:w w:val="110"/>
          <w:sz w:val="20"/>
        </w:rPr>
        <w:t>The exam period should be an opportunity for testing and reflection with minimal stress due to other variables.</w:t>
      </w:r>
    </w:p>
    <w:p w14:paraId="7D381563" w14:textId="77777777" w:rsidR="005F7E7C" w:rsidRDefault="00C52EE6">
      <w:pPr>
        <w:spacing w:before="198" w:line="290" w:lineRule="auto"/>
        <w:ind w:left="249" w:right="465" w:firstLine="2"/>
        <w:rPr>
          <w:sz w:val="20"/>
        </w:rPr>
      </w:pPr>
      <w:r>
        <w:rPr>
          <w:b/>
          <w:w w:val="110"/>
          <w:sz w:val="20"/>
        </w:rPr>
        <w:t xml:space="preserve">And whereas: </w:t>
      </w:r>
      <w:r>
        <w:rPr>
          <w:w w:val="110"/>
          <w:sz w:val="20"/>
        </w:rPr>
        <w:t>Students should be given ade</w:t>
      </w:r>
      <w:r>
        <w:rPr>
          <w:w w:val="110"/>
          <w:sz w:val="20"/>
        </w:rPr>
        <w:t>quate time to prepare, study and schedule for exams.</w:t>
      </w:r>
    </w:p>
    <w:p w14:paraId="6B99682E" w14:textId="77777777" w:rsidR="005F7E7C" w:rsidRDefault="00C52EE6">
      <w:pPr>
        <w:spacing w:before="198" w:line="285" w:lineRule="auto"/>
        <w:ind w:left="248" w:firstLine="3"/>
        <w:rPr>
          <w:sz w:val="20"/>
        </w:rPr>
      </w:pPr>
      <w:r>
        <w:rPr>
          <w:b/>
          <w:w w:val="110"/>
          <w:sz w:val="20"/>
        </w:rPr>
        <w:t xml:space="preserve">And whereas: </w:t>
      </w:r>
      <w:r>
        <w:rPr>
          <w:w w:val="110"/>
          <w:sz w:val="20"/>
        </w:rPr>
        <w:t>Students should be informed of exam scheduling during the course registration process.</w:t>
      </w:r>
    </w:p>
    <w:p w14:paraId="773E983B" w14:textId="77777777" w:rsidR="005F7E7C" w:rsidRDefault="005F7E7C">
      <w:pPr>
        <w:pStyle w:val="BodyText"/>
        <w:spacing w:before="6"/>
        <w:rPr>
          <w:sz w:val="17"/>
        </w:rPr>
      </w:pPr>
    </w:p>
    <w:p w14:paraId="37630273" w14:textId="77777777" w:rsidR="005F7E7C" w:rsidRDefault="00C52EE6">
      <w:pPr>
        <w:ind w:left="251"/>
        <w:rPr>
          <w:sz w:val="20"/>
        </w:rPr>
      </w:pPr>
      <w:r>
        <w:rPr>
          <w:b/>
          <w:w w:val="110"/>
          <w:sz w:val="20"/>
        </w:rPr>
        <w:t xml:space="preserve">And whereas: </w:t>
      </w:r>
      <w:r>
        <w:rPr>
          <w:w w:val="110"/>
          <w:sz w:val="20"/>
        </w:rPr>
        <w:t>Information about exam schedules should be easily accessible to all</w:t>
      </w:r>
      <w:r>
        <w:rPr>
          <w:spacing w:val="54"/>
          <w:w w:val="110"/>
          <w:sz w:val="20"/>
        </w:rPr>
        <w:t xml:space="preserve"> </w:t>
      </w:r>
      <w:r>
        <w:rPr>
          <w:w w:val="110"/>
          <w:sz w:val="20"/>
        </w:rPr>
        <w:t>students.</w:t>
      </w:r>
    </w:p>
    <w:p w14:paraId="6C61C8B8" w14:textId="77777777" w:rsidR="005F7E7C" w:rsidRDefault="005F7E7C">
      <w:pPr>
        <w:pStyle w:val="BodyText"/>
        <w:spacing w:before="9"/>
        <w:rPr>
          <w:sz w:val="21"/>
        </w:rPr>
      </w:pPr>
    </w:p>
    <w:p w14:paraId="7E5E3DF7" w14:textId="77777777" w:rsidR="005F7E7C" w:rsidRDefault="00C52EE6">
      <w:pPr>
        <w:spacing w:before="1" w:line="285" w:lineRule="auto"/>
        <w:ind w:left="248" w:right="597" w:firstLine="3"/>
        <w:rPr>
          <w:sz w:val="20"/>
        </w:rPr>
      </w:pPr>
      <w:r>
        <w:rPr>
          <w:b/>
          <w:w w:val="110"/>
          <w:sz w:val="20"/>
        </w:rPr>
        <w:t xml:space="preserve">And whereas: </w:t>
      </w:r>
      <w:r>
        <w:rPr>
          <w:w w:val="110"/>
          <w:sz w:val="20"/>
        </w:rPr>
        <w:t>Students should have the opportunity to make an informed decision about their course selections.</w:t>
      </w:r>
    </w:p>
    <w:p w14:paraId="007C2824" w14:textId="77777777" w:rsidR="005F7E7C" w:rsidRDefault="005F7E7C">
      <w:pPr>
        <w:pStyle w:val="BodyText"/>
        <w:spacing w:before="6"/>
        <w:rPr>
          <w:sz w:val="17"/>
        </w:rPr>
      </w:pPr>
    </w:p>
    <w:p w14:paraId="361CA6D9" w14:textId="77777777" w:rsidR="005F7E7C" w:rsidRDefault="00C52EE6">
      <w:pPr>
        <w:spacing w:line="290" w:lineRule="auto"/>
        <w:ind w:left="248" w:right="1113" w:firstLine="3"/>
        <w:rPr>
          <w:sz w:val="20"/>
        </w:rPr>
      </w:pPr>
      <w:r>
        <w:rPr>
          <w:b/>
          <w:w w:val="110"/>
          <w:sz w:val="20"/>
        </w:rPr>
        <w:t xml:space="preserve">And whereas: </w:t>
      </w:r>
      <w:r>
        <w:rPr>
          <w:w w:val="110"/>
          <w:sz w:val="20"/>
        </w:rPr>
        <w:t>Students should receive communication about this Drop/Add policy and timeline, as it is relevant to their learning</w:t>
      </w:r>
      <w:r>
        <w:rPr>
          <w:spacing w:val="53"/>
          <w:w w:val="110"/>
          <w:sz w:val="20"/>
        </w:rPr>
        <w:t xml:space="preserve"> </w:t>
      </w:r>
      <w:r>
        <w:rPr>
          <w:w w:val="110"/>
          <w:sz w:val="20"/>
        </w:rPr>
        <w:t>experience.</w:t>
      </w:r>
    </w:p>
    <w:p w14:paraId="0439AE66" w14:textId="77777777" w:rsidR="005F7E7C" w:rsidRDefault="005F7E7C">
      <w:pPr>
        <w:pStyle w:val="BodyText"/>
        <w:spacing w:before="3"/>
        <w:rPr>
          <w:sz w:val="17"/>
        </w:rPr>
      </w:pPr>
    </w:p>
    <w:p w14:paraId="33E43CA6" w14:textId="77777777" w:rsidR="005F7E7C" w:rsidRDefault="00C52EE6">
      <w:pPr>
        <w:spacing w:line="496" w:lineRule="auto"/>
        <w:ind w:left="251" w:right="1152"/>
        <w:rPr>
          <w:sz w:val="20"/>
        </w:rPr>
      </w:pPr>
      <w:r>
        <w:rPr>
          <w:b/>
          <w:w w:val="110"/>
          <w:sz w:val="20"/>
        </w:rPr>
        <w:t xml:space="preserve">And whereas: </w:t>
      </w:r>
      <w:r>
        <w:rPr>
          <w:w w:val="110"/>
          <w:sz w:val="20"/>
        </w:rPr>
        <w:t xml:space="preserve">Educators should communicate course material in accessible manners. </w:t>
      </w:r>
      <w:r>
        <w:rPr>
          <w:b/>
          <w:w w:val="110"/>
          <w:sz w:val="20"/>
        </w:rPr>
        <w:t xml:space="preserve">And whereas: </w:t>
      </w:r>
      <w:r>
        <w:rPr>
          <w:w w:val="110"/>
          <w:sz w:val="20"/>
        </w:rPr>
        <w:t>Students who miss class should not</w:t>
      </w:r>
      <w:r>
        <w:rPr>
          <w:w w:val="110"/>
          <w:sz w:val="20"/>
        </w:rPr>
        <w:t xml:space="preserve"> be deprived of learning materials. </w:t>
      </w:r>
      <w:r>
        <w:rPr>
          <w:b/>
          <w:w w:val="110"/>
          <w:sz w:val="20"/>
        </w:rPr>
        <w:t xml:space="preserve">And whereas: </w:t>
      </w:r>
      <w:r>
        <w:rPr>
          <w:w w:val="110"/>
          <w:sz w:val="20"/>
        </w:rPr>
        <w:t>All students should be able to physically access their classroom.</w:t>
      </w:r>
    </w:p>
    <w:p w14:paraId="55F76B9E" w14:textId="77777777" w:rsidR="005F7E7C" w:rsidRDefault="00C52EE6">
      <w:pPr>
        <w:spacing w:line="290" w:lineRule="auto"/>
        <w:ind w:left="248" w:firstLine="3"/>
        <w:rPr>
          <w:sz w:val="20"/>
        </w:rPr>
      </w:pPr>
      <w:r>
        <w:rPr>
          <w:b/>
          <w:w w:val="115"/>
          <w:sz w:val="20"/>
        </w:rPr>
        <w:t>And</w:t>
      </w:r>
      <w:r>
        <w:rPr>
          <w:b/>
          <w:spacing w:val="-24"/>
          <w:w w:val="115"/>
          <w:sz w:val="20"/>
        </w:rPr>
        <w:t xml:space="preserve"> </w:t>
      </w:r>
      <w:r>
        <w:rPr>
          <w:b/>
          <w:w w:val="115"/>
          <w:sz w:val="20"/>
        </w:rPr>
        <w:t>whereas:</w:t>
      </w:r>
      <w:r>
        <w:rPr>
          <w:b/>
          <w:spacing w:val="-24"/>
          <w:w w:val="115"/>
          <w:sz w:val="20"/>
        </w:rPr>
        <w:t xml:space="preserve"> </w:t>
      </w:r>
      <w:r>
        <w:rPr>
          <w:w w:val="115"/>
          <w:sz w:val="20"/>
        </w:rPr>
        <w:t>Universal</w:t>
      </w:r>
      <w:r>
        <w:rPr>
          <w:spacing w:val="-20"/>
          <w:w w:val="115"/>
          <w:sz w:val="20"/>
        </w:rPr>
        <w:t xml:space="preserve"> </w:t>
      </w:r>
      <w:r>
        <w:rPr>
          <w:w w:val="115"/>
          <w:sz w:val="20"/>
        </w:rPr>
        <w:t>communication</w:t>
      </w:r>
      <w:r>
        <w:rPr>
          <w:spacing w:val="-15"/>
          <w:w w:val="115"/>
          <w:sz w:val="20"/>
        </w:rPr>
        <w:t xml:space="preserve"> </w:t>
      </w:r>
      <w:r>
        <w:rPr>
          <w:w w:val="115"/>
          <w:sz w:val="20"/>
        </w:rPr>
        <w:t>within</w:t>
      </w:r>
      <w:r>
        <w:rPr>
          <w:spacing w:val="-25"/>
          <w:w w:val="115"/>
          <w:sz w:val="20"/>
        </w:rPr>
        <w:t xml:space="preserve"> </w:t>
      </w:r>
      <w:r>
        <w:rPr>
          <w:w w:val="115"/>
          <w:sz w:val="20"/>
        </w:rPr>
        <w:t>the</w:t>
      </w:r>
      <w:r>
        <w:rPr>
          <w:spacing w:val="-29"/>
          <w:w w:val="115"/>
          <w:sz w:val="20"/>
        </w:rPr>
        <w:t xml:space="preserve"> </w:t>
      </w:r>
      <w:r>
        <w:rPr>
          <w:w w:val="115"/>
          <w:sz w:val="20"/>
        </w:rPr>
        <w:t>University</w:t>
      </w:r>
      <w:r>
        <w:rPr>
          <w:spacing w:val="-19"/>
          <w:w w:val="115"/>
          <w:sz w:val="20"/>
        </w:rPr>
        <w:t xml:space="preserve"> </w:t>
      </w:r>
      <w:r>
        <w:rPr>
          <w:w w:val="115"/>
          <w:sz w:val="20"/>
        </w:rPr>
        <w:t>should</w:t>
      </w:r>
      <w:r>
        <w:rPr>
          <w:spacing w:val="-22"/>
          <w:w w:val="115"/>
          <w:sz w:val="20"/>
        </w:rPr>
        <w:t xml:space="preserve"> </w:t>
      </w:r>
      <w:r>
        <w:rPr>
          <w:w w:val="115"/>
          <w:sz w:val="20"/>
        </w:rPr>
        <w:t>be</w:t>
      </w:r>
      <w:r>
        <w:rPr>
          <w:spacing w:val="-25"/>
          <w:w w:val="115"/>
          <w:sz w:val="20"/>
        </w:rPr>
        <w:t xml:space="preserve"> </w:t>
      </w:r>
      <w:r>
        <w:rPr>
          <w:w w:val="115"/>
          <w:sz w:val="20"/>
        </w:rPr>
        <w:t>prioritized</w:t>
      </w:r>
      <w:r>
        <w:rPr>
          <w:spacing w:val="-19"/>
          <w:w w:val="115"/>
          <w:sz w:val="20"/>
        </w:rPr>
        <w:t xml:space="preserve"> </w:t>
      </w:r>
      <w:r>
        <w:rPr>
          <w:w w:val="115"/>
          <w:sz w:val="20"/>
        </w:rPr>
        <w:t>rather</w:t>
      </w:r>
      <w:r>
        <w:rPr>
          <w:spacing w:val="-19"/>
          <w:w w:val="115"/>
          <w:sz w:val="20"/>
        </w:rPr>
        <w:t xml:space="preserve"> </w:t>
      </w:r>
      <w:r>
        <w:rPr>
          <w:w w:val="115"/>
          <w:sz w:val="20"/>
        </w:rPr>
        <w:t>than placing the responsibility on individual</w:t>
      </w:r>
      <w:r>
        <w:rPr>
          <w:spacing w:val="16"/>
          <w:w w:val="115"/>
          <w:sz w:val="20"/>
        </w:rPr>
        <w:t xml:space="preserve"> </w:t>
      </w:r>
      <w:r>
        <w:rPr>
          <w:w w:val="115"/>
          <w:sz w:val="20"/>
        </w:rPr>
        <w:t>student</w:t>
      </w:r>
      <w:r>
        <w:rPr>
          <w:w w:val="115"/>
          <w:sz w:val="20"/>
        </w:rPr>
        <w:t>s.</w:t>
      </w:r>
    </w:p>
    <w:p w14:paraId="0FE878E6" w14:textId="77777777" w:rsidR="005F7E7C" w:rsidRDefault="00C52EE6">
      <w:pPr>
        <w:spacing w:before="197" w:line="288" w:lineRule="auto"/>
        <w:ind w:left="248" w:firstLine="3"/>
        <w:rPr>
          <w:sz w:val="20"/>
        </w:rPr>
      </w:pPr>
      <w:r>
        <w:rPr>
          <w:b/>
          <w:w w:val="110"/>
          <w:sz w:val="20"/>
        </w:rPr>
        <w:t xml:space="preserve">And whereas: </w:t>
      </w:r>
      <w:r>
        <w:rPr>
          <w:w w:val="110"/>
          <w:sz w:val="20"/>
        </w:rPr>
        <w:t>Students should not be placed at a disadvantage if they are unable to afford textbooks or tutoring, particularly those resources that are available similarly through less expensive, more accessible means.</w:t>
      </w:r>
    </w:p>
    <w:p w14:paraId="6472C3A1" w14:textId="77777777" w:rsidR="005F7E7C" w:rsidRDefault="005F7E7C">
      <w:pPr>
        <w:spacing w:line="288" w:lineRule="auto"/>
        <w:rPr>
          <w:sz w:val="20"/>
        </w:rPr>
        <w:sectPr w:rsidR="005F7E7C">
          <w:pgSz w:w="12240" w:h="15840"/>
          <w:pgMar w:top="1380" w:right="1180" w:bottom="280" w:left="1200" w:header="720" w:footer="720" w:gutter="0"/>
          <w:cols w:space="720"/>
        </w:sectPr>
      </w:pPr>
    </w:p>
    <w:p w14:paraId="21C7DA8C" w14:textId="77777777" w:rsidR="005F7E7C" w:rsidRDefault="00C52EE6">
      <w:pPr>
        <w:spacing w:before="66"/>
        <w:ind w:left="251"/>
        <w:rPr>
          <w:sz w:val="20"/>
        </w:rPr>
      </w:pPr>
      <w:r>
        <w:rPr>
          <w:b/>
          <w:w w:val="105"/>
          <w:sz w:val="20"/>
        </w:rPr>
        <w:lastRenderedPageBreak/>
        <w:t xml:space="preserve">And whereas: </w:t>
      </w:r>
      <w:r>
        <w:rPr>
          <w:w w:val="105"/>
          <w:sz w:val="20"/>
        </w:rPr>
        <w:t>Students sho</w:t>
      </w:r>
      <w:r>
        <w:rPr>
          <w:w w:val="105"/>
          <w:sz w:val="20"/>
        </w:rPr>
        <w:t>uld have easy access to all of the academic resources necessary</w:t>
      </w:r>
    </w:p>
    <w:p w14:paraId="0B17E549" w14:textId="77777777" w:rsidR="005F7E7C" w:rsidRDefault="00C52EE6">
      <w:pPr>
        <w:spacing w:before="44" w:line="290" w:lineRule="auto"/>
        <w:ind w:left="248"/>
        <w:rPr>
          <w:sz w:val="20"/>
        </w:rPr>
      </w:pPr>
      <w:r>
        <w:rPr>
          <w:w w:val="110"/>
          <w:sz w:val="20"/>
        </w:rPr>
        <w:t>to succeed including, but not limited to: academic advisement, academic services, and trained undergraduate teaching assistants.</w:t>
      </w:r>
    </w:p>
    <w:p w14:paraId="2EC3CC61" w14:textId="77777777" w:rsidR="005F7E7C" w:rsidRDefault="005F7E7C">
      <w:pPr>
        <w:pStyle w:val="BodyText"/>
        <w:spacing w:before="2"/>
        <w:rPr>
          <w:sz w:val="17"/>
        </w:rPr>
      </w:pPr>
    </w:p>
    <w:p w14:paraId="28847B2F" w14:textId="77777777" w:rsidR="005F7E7C" w:rsidRDefault="00C52EE6">
      <w:pPr>
        <w:spacing w:before="1" w:line="285" w:lineRule="auto"/>
        <w:ind w:left="250" w:right="580" w:firstLine="1"/>
        <w:rPr>
          <w:sz w:val="20"/>
        </w:rPr>
      </w:pPr>
      <w:r>
        <w:rPr>
          <w:b/>
          <w:w w:val="115"/>
          <w:sz w:val="20"/>
        </w:rPr>
        <w:t>And</w:t>
      </w:r>
      <w:r>
        <w:rPr>
          <w:b/>
          <w:spacing w:val="-25"/>
          <w:w w:val="115"/>
          <w:sz w:val="20"/>
        </w:rPr>
        <w:t xml:space="preserve"> </w:t>
      </w:r>
      <w:r>
        <w:rPr>
          <w:b/>
          <w:w w:val="115"/>
          <w:sz w:val="20"/>
        </w:rPr>
        <w:t>whereas:</w:t>
      </w:r>
      <w:r>
        <w:rPr>
          <w:b/>
          <w:spacing w:val="-23"/>
          <w:w w:val="115"/>
          <w:sz w:val="20"/>
        </w:rPr>
        <w:t xml:space="preserve"> </w:t>
      </w:r>
      <w:r>
        <w:rPr>
          <w:w w:val="115"/>
          <w:sz w:val="20"/>
        </w:rPr>
        <w:t>Integrating</w:t>
      </w:r>
      <w:r>
        <w:rPr>
          <w:spacing w:val="-21"/>
          <w:w w:val="115"/>
          <w:sz w:val="20"/>
        </w:rPr>
        <w:t xml:space="preserve"> </w:t>
      </w:r>
      <w:r>
        <w:rPr>
          <w:w w:val="115"/>
          <w:sz w:val="20"/>
        </w:rPr>
        <w:t>experiential</w:t>
      </w:r>
      <w:r>
        <w:rPr>
          <w:spacing w:val="-20"/>
          <w:w w:val="115"/>
          <w:sz w:val="20"/>
        </w:rPr>
        <w:t xml:space="preserve"> </w:t>
      </w:r>
      <w:r>
        <w:rPr>
          <w:w w:val="115"/>
          <w:sz w:val="20"/>
        </w:rPr>
        <w:t>learning</w:t>
      </w:r>
      <w:r>
        <w:rPr>
          <w:spacing w:val="-23"/>
          <w:w w:val="115"/>
          <w:sz w:val="20"/>
        </w:rPr>
        <w:t xml:space="preserve"> </w:t>
      </w:r>
      <w:r>
        <w:rPr>
          <w:w w:val="115"/>
          <w:sz w:val="20"/>
        </w:rPr>
        <w:t>opportunities</w:t>
      </w:r>
      <w:r>
        <w:rPr>
          <w:spacing w:val="-17"/>
          <w:w w:val="115"/>
          <w:sz w:val="20"/>
        </w:rPr>
        <w:t xml:space="preserve"> </w:t>
      </w:r>
      <w:r>
        <w:rPr>
          <w:w w:val="115"/>
          <w:sz w:val="20"/>
        </w:rPr>
        <w:t>into</w:t>
      </w:r>
      <w:r>
        <w:rPr>
          <w:spacing w:val="-28"/>
          <w:w w:val="115"/>
          <w:sz w:val="20"/>
        </w:rPr>
        <w:t xml:space="preserve"> </w:t>
      </w:r>
      <w:r>
        <w:rPr>
          <w:w w:val="115"/>
          <w:sz w:val="20"/>
        </w:rPr>
        <w:t>course</w:t>
      </w:r>
      <w:r>
        <w:rPr>
          <w:spacing w:val="-25"/>
          <w:w w:val="115"/>
          <w:sz w:val="20"/>
        </w:rPr>
        <w:t xml:space="preserve"> </w:t>
      </w:r>
      <w:r>
        <w:rPr>
          <w:w w:val="115"/>
          <w:sz w:val="20"/>
        </w:rPr>
        <w:t>content</w:t>
      </w:r>
      <w:r>
        <w:rPr>
          <w:spacing w:val="-18"/>
          <w:w w:val="115"/>
          <w:sz w:val="20"/>
        </w:rPr>
        <w:t xml:space="preserve"> </w:t>
      </w:r>
      <w:r>
        <w:rPr>
          <w:w w:val="115"/>
          <w:sz w:val="20"/>
        </w:rPr>
        <w:t>promotes student-centred learning and enriches academic</w:t>
      </w:r>
      <w:r>
        <w:rPr>
          <w:spacing w:val="2"/>
          <w:w w:val="115"/>
          <w:sz w:val="20"/>
        </w:rPr>
        <w:t xml:space="preserve"> </w:t>
      </w:r>
      <w:r>
        <w:rPr>
          <w:w w:val="115"/>
          <w:sz w:val="20"/>
        </w:rPr>
        <w:t>understanding.</w:t>
      </w:r>
    </w:p>
    <w:p w14:paraId="7D767AA9" w14:textId="77777777" w:rsidR="005F7E7C" w:rsidRDefault="005F7E7C">
      <w:pPr>
        <w:pStyle w:val="BodyText"/>
        <w:spacing w:before="11"/>
        <w:rPr>
          <w:sz w:val="17"/>
        </w:rPr>
      </w:pPr>
    </w:p>
    <w:p w14:paraId="454C9543" w14:textId="77777777" w:rsidR="005F7E7C" w:rsidRDefault="00C52EE6">
      <w:pPr>
        <w:ind w:left="251"/>
        <w:rPr>
          <w:sz w:val="20"/>
        </w:rPr>
      </w:pPr>
      <w:r>
        <w:rPr>
          <w:b/>
          <w:w w:val="110"/>
          <w:sz w:val="20"/>
        </w:rPr>
        <w:t xml:space="preserve">And whereas: </w:t>
      </w:r>
      <w:r>
        <w:rPr>
          <w:w w:val="110"/>
          <w:sz w:val="20"/>
        </w:rPr>
        <w:t>Courses offered at McMaster University should be pedagogically innovative.</w:t>
      </w:r>
    </w:p>
    <w:p w14:paraId="26070C86" w14:textId="77777777" w:rsidR="005F7E7C" w:rsidRDefault="005F7E7C">
      <w:pPr>
        <w:pStyle w:val="BodyText"/>
        <w:spacing w:before="4"/>
        <w:rPr>
          <w:sz w:val="21"/>
        </w:rPr>
      </w:pPr>
    </w:p>
    <w:p w14:paraId="77783AB5" w14:textId="77777777" w:rsidR="005F7E7C" w:rsidRDefault="00C52EE6">
      <w:pPr>
        <w:spacing w:before="1" w:line="285" w:lineRule="auto"/>
        <w:ind w:left="248" w:right="465" w:firstLine="3"/>
        <w:rPr>
          <w:sz w:val="20"/>
        </w:rPr>
      </w:pPr>
      <w:r>
        <w:rPr>
          <w:b/>
          <w:w w:val="110"/>
          <w:sz w:val="20"/>
        </w:rPr>
        <w:t xml:space="preserve">And whereas: </w:t>
      </w:r>
      <w:r>
        <w:rPr>
          <w:w w:val="110"/>
          <w:sz w:val="20"/>
        </w:rPr>
        <w:t>Pedagogical research should be consulted when de</w:t>
      </w:r>
      <w:r>
        <w:rPr>
          <w:w w:val="110"/>
          <w:sz w:val="20"/>
        </w:rPr>
        <w:t>signing and delivering course content.</w:t>
      </w:r>
    </w:p>
    <w:p w14:paraId="5A711D46" w14:textId="77777777" w:rsidR="005F7E7C" w:rsidRDefault="005F7E7C">
      <w:pPr>
        <w:pStyle w:val="BodyText"/>
        <w:spacing w:before="6"/>
        <w:rPr>
          <w:sz w:val="17"/>
        </w:rPr>
      </w:pPr>
    </w:p>
    <w:p w14:paraId="407CF972" w14:textId="77777777" w:rsidR="005F7E7C" w:rsidRDefault="00C52EE6">
      <w:pPr>
        <w:spacing w:line="290" w:lineRule="auto"/>
        <w:ind w:left="249" w:right="1113" w:firstLine="2"/>
        <w:rPr>
          <w:sz w:val="20"/>
        </w:rPr>
      </w:pPr>
      <w:r>
        <w:rPr>
          <w:b/>
          <w:w w:val="110"/>
          <w:sz w:val="20"/>
        </w:rPr>
        <w:t xml:space="preserve">And whereas: </w:t>
      </w:r>
      <w:r>
        <w:rPr>
          <w:w w:val="110"/>
          <w:sz w:val="20"/>
        </w:rPr>
        <w:t>Course testing should concentrate on student learning rather than just evaluation.</w:t>
      </w:r>
    </w:p>
    <w:p w14:paraId="157A5D4A" w14:textId="77777777" w:rsidR="005F7E7C" w:rsidRDefault="005F7E7C">
      <w:pPr>
        <w:pStyle w:val="BodyText"/>
        <w:spacing w:before="3"/>
        <w:rPr>
          <w:sz w:val="17"/>
        </w:rPr>
      </w:pPr>
    </w:p>
    <w:p w14:paraId="12598F51" w14:textId="77777777" w:rsidR="005F7E7C" w:rsidRDefault="00C52EE6">
      <w:pPr>
        <w:spacing w:line="290" w:lineRule="auto"/>
        <w:ind w:left="249" w:right="465" w:firstLine="2"/>
        <w:rPr>
          <w:sz w:val="20"/>
        </w:rPr>
      </w:pPr>
      <w:r>
        <w:rPr>
          <w:b/>
          <w:w w:val="110"/>
          <w:sz w:val="20"/>
        </w:rPr>
        <w:t xml:space="preserve">And whereas: </w:t>
      </w:r>
      <w:r>
        <w:rPr>
          <w:w w:val="110"/>
          <w:sz w:val="20"/>
        </w:rPr>
        <w:t>Students should have access to a variety of different assessment formats in each of their courses that rec</w:t>
      </w:r>
      <w:r>
        <w:rPr>
          <w:w w:val="110"/>
          <w:sz w:val="20"/>
        </w:rPr>
        <w:t>ognize the variety of student learning style and</w:t>
      </w:r>
      <w:r>
        <w:rPr>
          <w:spacing w:val="55"/>
          <w:w w:val="110"/>
          <w:sz w:val="20"/>
        </w:rPr>
        <w:t xml:space="preserve"> </w:t>
      </w:r>
      <w:r>
        <w:rPr>
          <w:w w:val="110"/>
          <w:sz w:val="20"/>
        </w:rPr>
        <w:t>needs.</w:t>
      </w:r>
    </w:p>
    <w:p w14:paraId="10DBC915" w14:textId="77777777" w:rsidR="005F7E7C" w:rsidRDefault="005F7E7C">
      <w:pPr>
        <w:pStyle w:val="BodyText"/>
        <w:spacing w:before="2"/>
        <w:rPr>
          <w:sz w:val="17"/>
        </w:rPr>
      </w:pPr>
    </w:p>
    <w:p w14:paraId="5ABDD603" w14:textId="77777777" w:rsidR="005F7E7C" w:rsidRDefault="00C52EE6">
      <w:pPr>
        <w:spacing w:line="285" w:lineRule="auto"/>
        <w:ind w:left="250" w:right="368" w:firstLine="1"/>
        <w:rPr>
          <w:sz w:val="20"/>
        </w:rPr>
      </w:pPr>
      <w:r>
        <w:rPr>
          <w:b/>
          <w:w w:val="115"/>
          <w:sz w:val="20"/>
        </w:rPr>
        <w:t>And</w:t>
      </w:r>
      <w:r>
        <w:rPr>
          <w:b/>
          <w:spacing w:val="-24"/>
          <w:w w:val="115"/>
          <w:sz w:val="20"/>
        </w:rPr>
        <w:t xml:space="preserve"> </w:t>
      </w:r>
      <w:r>
        <w:rPr>
          <w:b/>
          <w:w w:val="115"/>
          <w:sz w:val="20"/>
        </w:rPr>
        <w:t>whereas:</w:t>
      </w:r>
      <w:r>
        <w:rPr>
          <w:b/>
          <w:spacing w:val="-19"/>
          <w:w w:val="115"/>
          <w:sz w:val="20"/>
        </w:rPr>
        <w:t xml:space="preserve"> </w:t>
      </w:r>
      <w:r>
        <w:rPr>
          <w:w w:val="115"/>
          <w:sz w:val="20"/>
        </w:rPr>
        <w:t>Students</w:t>
      </w:r>
      <w:r>
        <w:rPr>
          <w:spacing w:val="-22"/>
          <w:w w:val="115"/>
          <w:sz w:val="20"/>
        </w:rPr>
        <w:t xml:space="preserve"> </w:t>
      </w:r>
      <w:r>
        <w:rPr>
          <w:w w:val="115"/>
          <w:sz w:val="20"/>
        </w:rPr>
        <w:t>should</w:t>
      </w:r>
      <w:r>
        <w:rPr>
          <w:spacing w:val="-20"/>
          <w:w w:val="115"/>
          <w:sz w:val="20"/>
        </w:rPr>
        <w:t xml:space="preserve"> </w:t>
      </w:r>
      <w:r>
        <w:rPr>
          <w:w w:val="115"/>
          <w:sz w:val="20"/>
        </w:rPr>
        <w:t>be</w:t>
      </w:r>
      <w:r>
        <w:rPr>
          <w:spacing w:val="-24"/>
          <w:w w:val="115"/>
          <w:sz w:val="20"/>
        </w:rPr>
        <w:t xml:space="preserve"> </w:t>
      </w:r>
      <w:r>
        <w:rPr>
          <w:w w:val="115"/>
          <w:sz w:val="20"/>
        </w:rPr>
        <w:t>made</w:t>
      </w:r>
      <w:r>
        <w:rPr>
          <w:spacing w:val="-24"/>
          <w:w w:val="115"/>
          <w:sz w:val="20"/>
        </w:rPr>
        <w:t xml:space="preserve"> </w:t>
      </w:r>
      <w:r>
        <w:rPr>
          <w:w w:val="115"/>
          <w:sz w:val="20"/>
        </w:rPr>
        <w:t>aware</w:t>
      </w:r>
      <w:r>
        <w:rPr>
          <w:spacing w:val="-24"/>
          <w:w w:val="115"/>
          <w:sz w:val="20"/>
        </w:rPr>
        <w:t xml:space="preserve"> </w:t>
      </w:r>
      <w:r>
        <w:rPr>
          <w:w w:val="115"/>
          <w:sz w:val="20"/>
        </w:rPr>
        <w:t>of</w:t>
      </w:r>
      <w:r>
        <w:rPr>
          <w:spacing w:val="-18"/>
          <w:w w:val="115"/>
          <w:sz w:val="20"/>
        </w:rPr>
        <w:t xml:space="preserve"> </w:t>
      </w:r>
      <w:r>
        <w:rPr>
          <w:w w:val="115"/>
          <w:sz w:val="20"/>
        </w:rPr>
        <w:t>their</w:t>
      </w:r>
      <w:r>
        <w:rPr>
          <w:spacing w:val="-18"/>
          <w:w w:val="115"/>
          <w:sz w:val="20"/>
        </w:rPr>
        <w:t xml:space="preserve"> </w:t>
      </w:r>
      <w:r>
        <w:rPr>
          <w:w w:val="115"/>
          <w:sz w:val="20"/>
        </w:rPr>
        <w:t>performance</w:t>
      </w:r>
      <w:r>
        <w:rPr>
          <w:spacing w:val="-17"/>
          <w:w w:val="115"/>
          <w:sz w:val="20"/>
        </w:rPr>
        <w:t xml:space="preserve"> </w:t>
      </w:r>
      <w:r>
        <w:rPr>
          <w:w w:val="115"/>
          <w:sz w:val="20"/>
        </w:rPr>
        <w:t>throughout</w:t>
      </w:r>
      <w:r>
        <w:rPr>
          <w:spacing w:val="-13"/>
          <w:w w:val="115"/>
          <w:sz w:val="20"/>
        </w:rPr>
        <w:t xml:space="preserve"> </w:t>
      </w:r>
      <w:r>
        <w:rPr>
          <w:w w:val="115"/>
          <w:sz w:val="20"/>
        </w:rPr>
        <w:t>the</w:t>
      </w:r>
      <w:r>
        <w:rPr>
          <w:spacing w:val="-26"/>
          <w:w w:val="115"/>
          <w:sz w:val="20"/>
        </w:rPr>
        <w:t xml:space="preserve"> </w:t>
      </w:r>
      <w:r>
        <w:rPr>
          <w:w w:val="115"/>
          <w:sz w:val="20"/>
        </w:rPr>
        <w:t>duration of a</w:t>
      </w:r>
      <w:r>
        <w:rPr>
          <w:spacing w:val="7"/>
          <w:w w:val="115"/>
          <w:sz w:val="20"/>
        </w:rPr>
        <w:t xml:space="preserve"> </w:t>
      </w:r>
      <w:r>
        <w:rPr>
          <w:w w:val="115"/>
          <w:sz w:val="20"/>
        </w:rPr>
        <w:t>course.</w:t>
      </w:r>
    </w:p>
    <w:p w14:paraId="3FC81173" w14:textId="77777777" w:rsidR="005F7E7C" w:rsidRDefault="005F7E7C">
      <w:pPr>
        <w:pStyle w:val="BodyText"/>
        <w:spacing w:before="7"/>
        <w:rPr>
          <w:sz w:val="17"/>
        </w:rPr>
      </w:pPr>
    </w:p>
    <w:p w14:paraId="795232E1" w14:textId="77777777" w:rsidR="005F7E7C" w:rsidRDefault="00C52EE6">
      <w:pPr>
        <w:spacing w:line="290" w:lineRule="auto"/>
        <w:ind w:left="248" w:right="465" w:firstLine="3"/>
        <w:rPr>
          <w:sz w:val="20"/>
        </w:rPr>
      </w:pPr>
      <w:r>
        <w:rPr>
          <w:b/>
          <w:w w:val="110"/>
          <w:sz w:val="20"/>
        </w:rPr>
        <w:t xml:space="preserve">And whereas: </w:t>
      </w:r>
      <w:r>
        <w:rPr>
          <w:w w:val="110"/>
          <w:sz w:val="20"/>
        </w:rPr>
        <w:t>Students should be engaged with their course content through interactive lectures.</w:t>
      </w:r>
    </w:p>
    <w:p w14:paraId="6176D43A" w14:textId="77777777" w:rsidR="005F7E7C" w:rsidRDefault="005F7E7C">
      <w:pPr>
        <w:pStyle w:val="BodyText"/>
        <w:spacing w:before="2"/>
        <w:rPr>
          <w:sz w:val="17"/>
        </w:rPr>
      </w:pPr>
    </w:p>
    <w:p w14:paraId="26B8A3E4" w14:textId="77777777" w:rsidR="005F7E7C" w:rsidRDefault="00C52EE6">
      <w:pPr>
        <w:spacing w:before="1" w:line="290" w:lineRule="auto"/>
        <w:ind w:left="248" w:right="465" w:hanging="2"/>
        <w:rPr>
          <w:sz w:val="20"/>
        </w:rPr>
      </w:pPr>
      <w:r>
        <w:rPr>
          <w:b/>
          <w:w w:val="110"/>
          <w:sz w:val="20"/>
        </w:rPr>
        <w:t xml:space="preserve">Be It Resolved That: </w:t>
      </w:r>
      <w:r>
        <w:rPr>
          <w:w w:val="110"/>
          <w:sz w:val="20"/>
        </w:rPr>
        <w:t>Students should be given priority in course registration for required courses.</w:t>
      </w:r>
    </w:p>
    <w:p w14:paraId="14742E1C" w14:textId="77777777" w:rsidR="005F7E7C" w:rsidRDefault="00C52EE6">
      <w:pPr>
        <w:spacing w:before="198" w:line="285" w:lineRule="auto"/>
        <w:ind w:left="250" w:right="465" w:hanging="4"/>
        <w:rPr>
          <w:sz w:val="20"/>
        </w:rPr>
      </w:pPr>
      <w:r>
        <w:rPr>
          <w:b/>
          <w:w w:val="110"/>
          <w:sz w:val="20"/>
        </w:rPr>
        <w:t xml:space="preserve">Be It Further Resolved That: </w:t>
      </w:r>
      <w:r>
        <w:rPr>
          <w:w w:val="110"/>
          <w:sz w:val="20"/>
        </w:rPr>
        <w:t>The Office of the Registrar should create a</w:t>
      </w:r>
      <w:r>
        <w:rPr>
          <w:w w:val="110"/>
          <w:sz w:val="20"/>
        </w:rPr>
        <w:t xml:space="preserve"> waitlist submission form.</w:t>
      </w:r>
    </w:p>
    <w:p w14:paraId="48199833" w14:textId="77777777" w:rsidR="005F7E7C" w:rsidRDefault="005F7E7C">
      <w:pPr>
        <w:pStyle w:val="BodyText"/>
        <w:spacing w:before="6"/>
        <w:rPr>
          <w:sz w:val="17"/>
        </w:rPr>
      </w:pPr>
    </w:p>
    <w:p w14:paraId="18F0C6EE" w14:textId="77777777" w:rsidR="005F7E7C" w:rsidRDefault="00C52EE6">
      <w:pPr>
        <w:spacing w:before="1" w:line="288" w:lineRule="auto"/>
        <w:ind w:left="248" w:right="465" w:hanging="2"/>
        <w:rPr>
          <w:sz w:val="20"/>
        </w:rPr>
      </w:pPr>
      <w:r>
        <w:rPr>
          <w:b/>
          <w:w w:val="115"/>
          <w:sz w:val="20"/>
        </w:rPr>
        <w:t>BIFRT:</w:t>
      </w:r>
      <w:r>
        <w:rPr>
          <w:b/>
          <w:spacing w:val="-23"/>
          <w:w w:val="115"/>
          <w:sz w:val="20"/>
        </w:rPr>
        <w:t xml:space="preserve"> </w:t>
      </w:r>
      <w:r>
        <w:rPr>
          <w:w w:val="115"/>
          <w:sz w:val="20"/>
        </w:rPr>
        <w:t>Students</w:t>
      </w:r>
      <w:r>
        <w:rPr>
          <w:spacing w:val="-21"/>
          <w:w w:val="115"/>
          <w:sz w:val="20"/>
        </w:rPr>
        <w:t xml:space="preserve"> </w:t>
      </w:r>
      <w:r>
        <w:rPr>
          <w:w w:val="115"/>
          <w:sz w:val="20"/>
        </w:rPr>
        <w:t>should</w:t>
      </w:r>
      <w:r>
        <w:rPr>
          <w:spacing w:val="-17"/>
          <w:w w:val="115"/>
          <w:sz w:val="20"/>
        </w:rPr>
        <w:t xml:space="preserve"> </w:t>
      </w:r>
      <w:r>
        <w:rPr>
          <w:w w:val="115"/>
          <w:sz w:val="20"/>
        </w:rPr>
        <w:t>declare</w:t>
      </w:r>
      <w:r>
        <w:rPr>
          <w:spacing w:val="-22"/>
          <w:w w:val="115"/>
          <w:sz w:val="20"/>
        </w:rPr>
        <w:t xml:space="preserve"> </w:t>
      </w:r>
      <w:r>
        <w:rPr>
          <w:w w:val="115"/>
          <w:sz w:val="20"/>
        </w:rPr>
        <w:t>the</w:t>
      </w:r>
      <w:r>
        <w:rPr>
          <w:spacing w:val="-16"/>
          <w:w w:val="115"/>
          <w:sz w:val="20"/>
        </w:rPr>
        <w:t xml:space="preserve"> </w:t>
      </w:r>
      <w:r>
        <w:rPr>
          <w:w w:val="115"/>
          <w:sz w:val="20"/>
        </w:rPr>
        <w:t>intention</w:t>
      </w:r>
      <w:r>
        <w:rPr>
          <w:spacing w:val="-16"/>
          <w:w w:val="115"/>
          <w:sz w:val="20"/>
        </w:rPr>
        <w:t xml:space="preserve"> </w:t>
      </w:r>
      <w:r>
        <w:rPr>
          <w:w w:val="115"/>
          <w:sz w:val="20"/>
        </w:rPr>
        <w:t>for</w:t>
      </w:r>
      <w:r>
        <w:rPr>
          <w:spacing w:val="-19"/>
          <w:w w:val="115"/>
          <w:sz w:val="20"/>
        </w:rPr>
        <w:t xml:space="preserve"> </w:t>
      </w:r>
      <w:r>
        <w:rPr>
          <w:w w:val="115"/>
          <w:sz w:val="20"/>
        </w:rPr>
        <w:t>a</w:t>
      </w:r>
      <w:r>
        <w:rPr>
          <w:spacing w:val="-23"/>
          <w:w w:val="115"/>
          <w:sz w:val="20"/>
        </w:rPr>
        <w:t xml:space="preserve"> </w:t>
      </w:r>
      <w:r>
        <w:rPr>
          <w:w w:val="115"/>
          <w:sz w:val="20"/>
        </w:rPr>
        <w:t>minor/Combined</w:t>
      </w:r>
      <w:r>
        <w:rPr>
          <w:spacing w:val="-27"/>
          <w:w w:val="115"/>
          <w:sz w:val="20"/>
        </w:rPr>
        <w:t xml:space="preserve"> </w:t>
      </w:r>
      <w:r>
        <w:rPr>
          <w:w w:val="115"/>
          <w:sz w:val="20"/>
        </w:rPr>
        <w:t>Honours</w:t>
      </w:r>
      <w:r>
        <w:rPr>
          <w:spacing w:val="-19"/>
          <w:w w:val="115"/>
          <w:sz w:val="20"/>
        </w:rPr>
        <w:t xml:space="preserve"> </w:t>
      </w:r>
      <w:r>
        <w:rPr>
          <w:w w:val="115"/>
          <w:sz w:val="20"/>
        </w:rPr>
        <w:t>before</w:t>
      </w:r>
      <w:r>
        <w:rPr>
          <w:spacing w:val="-25"/>
          <w:w w:val="115"/>
          <w:sz w:val="20"/>
        </w:rPr>
        <w:t xml:space="preserve"> </w:t>
      </w:r>
      <w:r>
        <w:rPr>
          <w:w w:val="115"/>
          <w:sz w:val="20"/>
        </w:rPr>
        <w:t>course registration to be given access to the required courses from the minor course list for fulfillment.</w:t>
      </w:r>
    </w:p>
    <w:p w14:paraId="680C493D" w14:textId="77777777" w:rsidR="005F7E7C" w:rsidRDefault="005F7E7C">
      <w:pPr>
        <w:pStyle w:val="BodyText"/>
        <w:spacing w:before="9"/>
        <w:rPr>
          <w:sz w:val="17"/>
        </w:rPr>
      </w:pPr>
    </w:p>
    <w:p w14:paraId="3A628C84" w14:textId="77777777" w:rsidR="005F7E7C" w:rsidRDefault="00C52EE6">
      <w:pPr>
        <w:ind w:left="246"/>
        <w:rPr>
          <w:sz w:val="20"/>
        </w:rPr>
      </w:pPr>
      <w:r>
        <w:rPr>
          <w:b/>
          <w:w w:val="110"/>
          <w:sz w:val="20"/>
        </w:rPr>
        <w:t xml:space="preserve">BIFRT: </w:t>
      </w:r>
      <w:r>
        <w:rPr>
          <w:w w:val="110"/>
          <w:sz w:val="20"/>
        </w:rPr>
        <w:t>Instructors should review the need for prerequisites in their courses.</w:t>
      </w:r>
    </w:p>
    <w:p w14:paraId="71B5783F" w14:textId="77777777" w:rsidR="005F7E7C" w:rsidRDefault="005F7E7C">
      <w:pPr>
        <w:pStyle w:val="BodyText"/>
        <w:spacing w:before="4"/>
        <w:rPr>
          <w:sz w:val="21"/>
        </w:rPr>
      </w:pPr>
    </w:p>
    <w:p w14:paraId="59D2EFFD" w14:textId="77777777" w:rsidR="005F7E7C" w:rsidRDefault="00C52EE6">
      <w:pPr>
        <w:spacing w:before="1" w:line="285" w:lineRule="auto"/>
        <w:ind w:left="249" w:right="368" w:hanging="3"/>
        <w:rPr>
          <w:sz w:val="20"/>
        </w:rPr>
      </w:pPr>
      <w:r>
        <w:rPr>
          <w:b/>
          <w:w w:val="110"/>
          <w:sz w:val="20"/>
        </w:rPr>
        <w:t xml:space="preserve">BIFRT: </w:t>
      </w:r>
      <w:r>
        <w:rPr>
          <w:w w:val="110"/>
          <w:sz w:val="20"/>
        </w:rPr>
        <w:t>The ability to gain permission from instructors for courses sh</w:t>
      </w:r>
      <w:r>
        <w:rPr>
          <w:w w:val="110"/>
          <w:sz w:val="20"/>
        </w:rPr>
        <w:t>ould be better advertised, and a more streamlined approach for instructor permission should be developed.</w:t>
      </w:r>
    </w:p>
    <w:p w14:paraId="0C4D945B" w14:textId="77777777" w:rsidR="005F7E7C" w:rsidRDefault="005F7E7C">
      <w:pPr>
        <w:pStyle w:val="BodyText"/>
        <w:spacing w:before="6"/>
        <w:rPr>
          <w:sz w:val="17"/>
        </w:rPr>
      </w:pPr>
    </w:p>
    <w:p w14:paraId="17411990" w14:textId="77777777" w:rsidR="005F7E7C" w:rsidRDefault="00C52EE6">
      <w:pPr>
        <w:spacing w:before="1" w:line="290" w:lineRule="auto"/>
        <w:ind w:left="250" w:right="465" w:hanging="4"/>
        <w:rPr>
          <w:sz w:val="20"/>
        </w:rPr>
      </w:pPr>
      <w:r>
        <w:rPr>
          <w:b/>
          <w:w w:val="110"/>
          <w:sz w:val="20"/>
        </w:rPr>
        <w:t xml:space="preserve">BIFRT: </w:t>
      </w:r>
      <w:r>
        <w:rPr>
          <w:w w:val="110"/>
          <w:sz w:val="20"/>
        </w:rPr>
        <w:t>Mosaic should have the correct times and locations for full-year courses across semesters to eliminate timetable conflicts.</w:t>
      </w:r>
    </w:p>
    <w:p w14:paraId="377E6D20" w14:textId="77777777" w:rsidR="005F7E7C" w:rsidRDefault="00C52EE6">
      <w:pPr>
        <w:spacing w:before="197"/>
        <w:ind w:left="246"/>
        <w:rPr>
          <w:sz w:val="20"/>
        </w:rPr>
      </w:pPr>
      <w:r>
        <w:rPr>
          <w:b/>
          <w:w w:val="110"/>
          <w:sz w:val="20"/>
        </w:rPr>
        <w:t xml:space="preserve">BIFRT: </w:t>
      </w:r>
      <w:r>
        <w:rPr>
          <w:w w:val="110"/>
          <w:sz w:val="20"/>
        </w:rPr>
        <w:t>Mosaic shou</w:t>
      </w:r>
      <w:r>
        <w:rPr>
          <w:w w:val="110"/>
          <w:sz w:val="20"/>
        </w:rPr>
        <w:t>ld increase visibility and awareness of the Academic Requirement page.</w:t>
      </w:r>
    </w:p>
    <w:p w14:paraId="082D26DE" w14:textId="77777777" w:rsidR="005F7E7C" w:rsidRDefault="005F7E7C">
      <w:pPr>
        <w:pStyle w:val="BodyText"/>
        <w:spacing w:before="5"/>
        <w:rPr>
          <w:sz w:val="21"/>
        </w:rPr>
      </w:pPr>
    </w:p>
    <w:p w14:paraId="4738B5A4" w14:textId="77777777" w:rsidR="005F7E7C" w:rsidRDefault="00C52EE6">
      <w:pPr>
        <w:spacing w:line="290" w:lineRule="auto"/>
        <w:ind w:left="248" w:hanging="2"/>
        <w:rPr>
          <w:sz w:val="20"/>
        </w:rPr>
      </w:pPr>
      <w:r>
        <w:rPr>
          <w:b/>
          <w:w w:val="110"/>
          <w:sz w:val="20"/>
        </w:rPr>
        <w:t xml:space="preserve">BIFRT: </w:t>
      </w:r>
      <w:r>
        <w:rPr>
          <w:w w:val="110"/>
          <w:sz w:val="20"/>
        </w:rPr>
        <w:t>Mosaic should provide information on the accessibility features of a classroom in the course information section.</w:t>
      </w:r>
    </w:p>
    <w:p w14:paraId="659D27BF" w14:textId="77777777" w:rsidR="005F7E7C" w:rsidRDefault="005F7E7C">
      <w:pPr>
        <w:pStyle w:val="BodyText"/>
        <w:spacing w:before="2"/>
        <w:rPr>
          <w:sz w:val="17"/>
        </w:rPr>
      </w:pPr>
    </w:p>
    <w:p w14:paraId="590ABC0D" w14:textId="77777777" w:rsidR="005F7E7C" w:rsidRDefault="00C52EE6">
      <w:pPr>
        <w:spacing w:line="285" w:lineRule="auto"/>
        <w:ind w:left="250" w:hanging="4"/>
        <w:rPr>
          <w:sz w:val="20"/>
        </w:rPr>
      </w:pPr>
      <w:r>
        <w:rPr>
          <w:b/>
          <w:w w:val="110"/>
          <w:sz w:val="20"/>
        </w:rPr>
        <w:t xml:space="preserve">BIFRT: </w:t>
      </w:r>
      <w:r>
        <w:rPr>
          <w:w w:val="110"/>
          <w:sz w:val="20"/>
        </w:rPr>
        <w:t>Recommended courses should be an added function to Mosaic to improve visibility to facilitate the fulfillment of program requirements.</w:t>
      </w:r>
    </w:p>
    <w:p w14:paraId="0BDD2D9F" w14:textId="77777777" w:rsidR="005F7E7C" w:rsidRDefault="005F7E7C">
      <w:pPr>
        <w:spacing w:line="285" w:lineRule="auto"/>
        <w:rPr>
          <w:sz w:val="20"/>
        </w:rPr>
        <w:sectPr w:rsidR="005F7E7C">
          <w:pgSz w:w="12240" w:h="15840"/>
          <w:pgMar w:top="1380" w:right="1180" w:bottom="280" w:left="1200" w:header="720" w:footer="720" w:gutter="0"/>
          <w:cols w:space="720"/>
        </w:sectPr>
      </w:pPr>
    </w:p>
    <w:p w14:paraId="3F2BD9A5" w14:textId="77777777" w:rsidR="005F7E7C" w:rsidRDefault="00C52EE6">
      <w:pPr>
        <w:spacing w:before="66" w:line="285" w:lineRule="auto"/>
        <w:ind w:left="250" w:right="1113" w:hanging="3"/>
        <w:rPr>
          <w:sz w:val="20"/>
        </w:rPr>
      </w:pPr>
      <w:r>
        <w:rPr>
          <w:b/>
          <w:w w:val="110"/>
          <w:sz w:val="19"/>
        </w:rPr>
        <w:lastRenderedPageBreak/>
        <w:t xml:space="preserve">BIFRT: </w:t>
      </w:r>
      <w:r>
        <w:rPr>
          <w:w w:val="110"/>
          <w:sz w:val="20"/>
        </w:rPr>
        <w:t>Mosaic should link students to external resources that carry up-to-date course schedules for schedule building and planning.</w:t>
      </w:r>
    </w:p>
    <w:p w14:paraId="10496137" w14:textId="77777777" w:rsidR="005F7E7C" w:rsidRDefault="005F7E7C">
      <w:pPr>
        <w:pStyle w:val="BodyText"/>
        <w:spacing w:before="7"/>
        <w:rPr>
          <w:sz w:val="17"/>
        </w:rPr>
      </w:pPr>
    </w:p>
    <w:p w14:paraId="6A233F63" w14:textId="77777777" w:rsidR="005F7E7C" w:rsidRDefault="00C52EE6">
      <w:pPr>
        <w:spacing w:line="290" w:lineRule="auto"/>
        <w:ind w:left="250" w:hanging="3"/>
        <w:rPr>
          <w:sz w:val="20"/>
        </w:rPr>
      </w:pPr>
      <w:r>
        <w:rPr>
          <w:b/>
          <w:w w:val="110"/>
          <w:sz w:val="19"/>
        </w:rPr>
        <w:t xml:space="preserve">BIFRT: </w:t>
      </w:r>
      <w:r>
        <w:rPr>
          <w:w w:val="110"/>
          <w:sz w:val="20"/>
        </w:rPr>
        <w:t>The Office of the Registrar should develop a standardized conflict resolution form to streamline the proc</w:t>
      </w:r>
      <w:r>
        <w:rPr>
          <w:w w:val="110"/>
          <w:sz w:val="20"/>
        </w:rPr>
        <w:t>ess.</w:t>
      </w:r>
    </w:p>
    <w:p w14:paraId="6543B2F2" w14:textId="77777777" w:rsidR="005F7E7C" w:rsidRDefault="005F7E7C">
      <w:pPr>
        <w:pStyle w:val="BodyText"/>
        <w:spacing w:before="2"/>
        <w:rPr>
          <w:sz w:val="17"/>
        </w:rPr>
      </w:pPr>
    </w:p>
    <w:p w14:paraId="7134E306" w14:textId="77777777" w:rsidR="005F7E7C" w:rsidRDefault="00C52EE6">
      <w:pPr>
        <w:ind w:left="247"/>
        <w:rPr>
          <w:sz w:val="20"/>
        </w:rPr>
      </w:pPr>
      <w:r>
        <w:rPr>
          <w:b/>
          <w:w w:val="110"/>
          <w:sz w:val="19"/>
        </w:rPr>
        <w:t xml:space="preserve">BIFRT: </w:t>
      </w:r>
      <w:r>
        <w:rPr>
          <w:w w:val="110"/>
          <w:sz w:val="20"/>
        </w:rPr>
        <w:t>The conflict resolution form should be available on Mosaic to ensure accessibility.</w:t>
      </w:r>
    </w:p>
    <w:p w14:paraId="14F659B7" w14:textId="77777777" w:rsidR="005F7E7C" w:rsidRDefault="005F7E7C">
      <w:pPr>
        <w:pStyle w:val="BodyText"/>
        <w:spacing w:before="5"/>
        <w:rPr>
          <w:sz w:val="21"/>
        </w:rPr>
      </w:pPr>
    </w:p>
    <w:p w14:paraId="49DC70C3" w14:textId="77777777" w:rsidR="005F7E7C" w:rsidRDefault="00C52EE6">
      <w:pPr>
        <w:ind w:left="247"/>
        <w:rPr>
          <w:sz w:val="20"/>
        </w:rPr>
      </w:pPr>
      <w:r>
        <w:rPr>
          <w:b/>
          <w:w w:val="110"/>
          <w:sz w:val="19"/>
        </w:rPr>
        <w:t xml:space="preserve">BIFRT: </w:t>
      </w:r>
      <w:r>
        <w:rPr>
          <w:w w:val="110"/>
          <w:sz w:val="20"/>
        </w:rPr>
        <w:t>The SAS Notetaking Service should be accessible for short-term absences.</w:t>
      </w:r>
    </w:p>
    <w:p w14:paraId="28DEB3EB" w14:textId="77777777" w:rsidR="005F7E7C" w:rsidRDefault="005F7E7C">
      <w:pPr>
        <w:pStyle w:val="BodyText"/>
        <w:spacing w:before="4"/>
        <w:rPr>
          <w:sz w:val="21"/>
        </w:rPr>
      </w:pPr>
    </w:p>
    <w:p w14:paraId="02A9185D" w14:textId="77777777" w:rsidR="005F7E7C" w:rsidRDefault="00C52EE6">
      <w:pPr>
        <w:spacing w:line="290" w:lineRule="auto"/>
        <w:ind w:left="248" w:right="1113" w:hanging="2"/>
        <w:rPr>
          <w:sz w:val="20"/>
        </w:rPr>
      </w:pPr>
      <w:r>
        <w:rPr>
          <w:b/>
          <w:w w:val="110"/>
          <w:sz w:val="19"/>
        </w:rPr>
        <w:t xml:space="preserve">BIFRT: </w:t>
      </w:r>
      <w:r>
        <w:rPr>
          <w:w w:val="110"/>
          <w:sz w:val="20"/>
        </w:rPr>
        <w:t>The SAS Notetaking Service should adopt a repository system of notes f</w:t>
      </w:r>
      <w:r>
        <w:rPr>
          <w:w w:val="110"/>
          <w:sz w:val="20"/>
        </w:rPr>
        <w:t>rom contributing notetakers for each</w:t>
      </w:r>
      <w:r>
        <w:rPr>
          <w:spacing w:val="54"/>
          <w:w w:val="110"/>
          <w:sz w:val="20"/>
        </w:rPr>
        <w:t xml:space="preserve"> </w:t>
      </w:r>
      <w:r>
        <w:rPr>
          <w:w w:val="110"/>
          <w:sz w:val="20"/>
        </w:rPr>
        <w:t>course.</w:t>
      </w:r>
    </w:p>
    <w:p w14:paraId="2C186108" w14:textId="77777777" w:rsidR="005F7E7C" w:rsidRDefault="005F7E7C">
      <w:pPr>
        <w:pStyle w:val="BodyText"/>
        <w:spacing w:before="2"/>
        <w:rPr>
          <w:sz w:val="17"/>
        </w:rPr>
      </w:pPr>
    </w:p>
    <w:p w14:paraId="3E4F410E" w14:textId="77777777" w:rsidR="005F7E7C" w:rsidRDefault="00C52EE6">
      <w:pPr>
        <w:spacing w:before="1" w:line="288" w:lineRule="auto"/>
        <w:ind w:left="248" w:right="801" w:hanging="1"/>
        <w:jc w:val="both"/>
        <w:rPr>
          <w:sz w:val="20"/>
        </w:rPr>
      </w:pPr>
      <w:r>
        <w:rPr>
          <w:b/>
          <w:w w:val="115"/>
          <w:sz w:val="19"/>
        </w:rPr>
        <w:t>BIFRT:</w:t>
      </w:r>
      <w:r>
        <w:rPr>
          <w:b/>
          <w:spacing w:val="-18"/>
          <w:w w:val="115"/>
          <w:sz w:val="19"/>
        </w:rPr>
        <w:t xml:space="preserve"> </w:t>
      </w:r>
      <w:r>
        <w:rPr>
          <w:w w:val="115"/>
          <w:sz w:val="20"/>
        </w:rPr>
        <w:t>Increase</w:t>
      </w:r>
      <w:r>
        <w:rPr>
          <w:spacing w:val="-16"/>
          <w:w w:val="115"/>
          <w:sz w:val="20"/>
        </w:rPr>
        <w:t xml:space="preserve"> </w:t>
      </w:r>
      <w:r>
        <w:rPr>
          <w:w w:val="115"/>
          <w:sz w:val="20"/>
        </w:rPr>
        <w:t>visibility</w:t>
      </w:r>
      <w:r>
        <w:rPr>
          <w:spacing w:val="-17"/>
          <w:w w:val="115"/>
          <w:sz w:val="20"/>
        </w:rPr>
        <w:t xml:space="preserve"> </w:t>
      </w:r>
      <w:r>
        <w:rPr>
          <w:w w:val="115"/>
          <w:sz w:val="20"/>
        </w:rPr>
        <w:t>and</w:t>
      </w:r>
      <w:r>
        <w:rPr>
          <w:spacing w:val="-25"/>
          <w:w w:val="115"/>
          <w:sz w:val="20"/>
        </w:rPr>
        <w:t xml:space="preserve"> </w:t>
      </w:r>
      <w:r>
        <w:rPr>
          <w:w w:val="115"/>
          <w:sz w:val="20"/>
        </w:rPr>
        <w:t>incentive</w:t>
      </w:r>
      <w:r>
        <w:rPr>
          <w:spacing w:val="-12"/>
          <w:w w:val="115"/>
          <w:sz w:val="20"/>
        </w:rPr>
        <w:t xml:space="preserve"> </w:t>
      </w:r>
      <w:r>
        <w:rPr>
          <w:w w:val="115"/>
          <w:sz w:val="20"/>
        </w:rPr>
        <w:t>for</w:t>
      </w:r>
      <w:r>
        <w:rPr>
          <w:spacing w:val="-15"/>
          <w:w w:val="115"/>
          <w:sz w:val="20"/>
        </w:rPr>
        <w:t xml:space="preserve"> </w:t>
      </w:r>
      <w:r>
        <w:rPr>
          <w:w w:val="115"/>
          <w:sz w:val="20"/>
        </w:rPr>
        <w:t>students</w:t>
      </w:r>
      <w:r>
        <w:rPr>
          <w:spacing w:val="-19"/>
          <w:w w:val="115"/>
          <w:sz w:val="20"/>
        </w:rPr>
        <w:t xml:space="preserve"> </w:t>
      </w:r>
      <w:r>
        <w:rPr>
          <w:w w:val="115"/>
          <w:sz w:val="20"/>
        </w:rPr>
        <w:t>to</w:t>
      </w:r>
      <w:r>
        <w:rPr>
          <w:spacing w:val="-14"/>
          <w:w w:val="115"/>
          <w:sz w:val="20"/>
        </w:rPr>
        <w:t xml:space="preserve"> </w:t>
      </w:r>
      <w:r>
        <w:rPr>
          <w:w w:val="115"/>
          <w:sz w:val="20"/>
        </w:rPr>
        <w:t>become</w:t>
      </w:r>
      <w:r>
        <w:rPr>
          <w:spacing w:val="-19"/>
          <w:w w:val="115"/>
          <w:sz w:val="20"/>
        </w:rPr>
        <w:t xml:space="preserve"> </w:t>
      </w:r>
      <w:r>
        <w:rPr>
          <w:w w:val="115"/>
          <w:sz w:val="20"/>
        </w:rPr>
        <w:t>notetakers</w:t>
      </w:r>
      <w:r>
        <w:rPr>
          <w:spacing w:val="-15"/>
          <w:w w:val="115"/>
          <w:sz w:val="20"/>
        </w:rPr>
        <w:t xml:space="preserve"> </w:t>
      </w:r>
      <w:r>
        <w:rPr>
          <w:w w:val="115"/>
          <w:sz w:val="20"/>
        </w:rPr>
        <w:t>for</w:t>
      </w:r>
      <w:r>
        <w:rPr>
          <w:spacing w:val="-16"/>
          <w:w w:val="115"/>
          <w:sz w:val="20"/>
        </w:rPr>
        <w:t xml:space="preserve"> </w:t>
      </w:r>
      <w:r>
        <w:rPr>
          <w:w w:val="115"/>
          <w:sz w:val="20"/>
        </w:rPr>
        <w:t>courses</w:t>
      </w:r>
      <w:r>
        <w:rPr>
          <w:spacing w:val="-17"/>
          <w:w w:val="115"/>
          <w:sz w:val="20"/>
        </w:rPr>
        <w:t xml:space="preserve"> </w:t>
      </w:r>
      <w:r>
        <w:rPr>
          <w:w w:val="115"/>
          <w:sz w:val="20"/>
        </w:rPr>
        <w:t>by highlighting</w:t>
      </w:r>
      <w:r>
        <w:rPr>
          <w:spacing w:val="-7"/>
          <w:w w:val="115"/>
          <w:sz w:val="20"/>
        </w:rPr>
        <w:t xml:space="preserve"> </w:t>
      </w:r>
      <w:r>
        <w:rPr>
          <w:w w:val="115"/>
          <w:sz w:val="20"/>
        </w:rPr>
        <w:t>these</w:t>
      </w:r>
      <w:r>
        <w:rPr>
          <w:spacing w:val="-18"/>
          <w:w w:val="115"/>
          <w:sz w:val="20"/>
        </w:rPr>
        <w:t xml:space="preserve"> </w:t>
      </w:r>
      <w:r>
        <w:rPr>
          <w:w w:val="115"/>
          <w:sz w:val="20"/>
        </w:rPr>
        <w:t>services</w:t>
      </w:r>
      <w:r>
        <w:rPr>
          <w:spacing w:val="-8"/>
          <w:w w:val="115"/>
          <w:sz w:val="20"/>
        </w:rPr>
        <w:t xml:space="preserve"> </w:t>
      </w:r>
      <w:r>
        <w:rPr>
          <w:w w:val="115"/>
          <w:sz w:val="20"/>
        </w:rPr>
        <w:t>in</w:t>
      </w:r>
      <w:r>
        <w:rPr>
          <w:spacing w:val="-14"/>
          <w:w w:val="115"/>
          <w:sz w:val="20"/>
        </w:rPr>
        <w:t xml:space="preserve"> </w:t>
      </w:r>
      <w:r>
        <w:rPr>
          <w:w w:val="115"/>
          <w:sz w:val="20"/>
        </w:rPr>
        <w:t>the</w:t>
      </w:r>
      <w:r>
        <w:rPr>
          <w:spacing w:val="-2"/>
          <w:w w:val="115"/>
          <w:sz w:val="20"/>
        </w:rPr>
        <w:t xml:space="preserve"> </w:t>
      </w:r>
      <w:r>
        <w:rPr>
          <w:w w:val="115"/>
          <w:sz w:val="20"/>
        </w:rPr>
        <w:t>course</w:t>
      </w:r>
      <w:r>
        <w:rPr>
          <w:spacing w:val="-12"/>
          <w:w w:val="115"/>
          <w:sz w:val="20"/>
        </w:rPr>
        <w:t xml:space="preserve"> </w:t>
      </w:r>
      <w:r>
        <w:rPr>
          <w:w w:val="115"/>
          <w:sz w:val="20"/>
        </w:rPr>
        <w:t>content,</w:t>
      </w:r>
      <w:r>
        <w:rPr>
          <w:spacing w:val="-15"/>
          <w:w w:val="115"/>
          <w:sz w:val="20"/>
        </w:rPr>
        <w:t xml:space="preserve"> </w:t>
      </w:r>
      <w:r>
        <w:rPr>
          <w:w w:val="115"/>
          <w:sz w:val="20"/>
        </w:rPr>
        <w:t>and</w:t>
      </w:r>
      <w:r>
        <w:rPr>
          <w:spacing w:val="-18"/>
          <w:w w:val="115"/>
          <w:sz w:val="20"/>
        </w:rPr>
        <w:t xml:space="preserve"> </w:t>
      </w:r>
      <w:r>
        <w:rPr>
          <w:w w:val="115"/>
          <w:sz w:val="20"/>
        </w:rPr>
        <w:t>by</w:t>
      </w:r>
      <w:r>
        <w:rPr>
          <w:spacing w:val="-5"/>
          <w:w w:val="115"/>
          <w:sz w:val="20"/>
        </w:rPr>
        <w:t xml:space="preserve"> </w:t>
      </w:r>
      <w:r>
        <w:rPr>
          <w:w w:val="115"/>
          <w:sz w:val="20"/>
        </w:rPr>
        <w:t>offering</w:t>
      </w:r>
      <w:r>
        <w:rPr>
          <w:spacing w:val="-10"/>
          <w:w w:val="115"/>
          <w:sz w:val="20"/>
        </w:rPr>
        <w:t xml:space="preserve"> </w:t>
      </w:r>
      <w:r>
        <w:rPr>
          <w:w w:val="115"/>
          <w:sz w:val="20"/>
        </w:rPr>
        <w:t>participation</w:t>
      </w:r>
      <w:r>
        <w:rPr>
          <w:spacing w:val="-10"/>
          <w:w w:val="115"/>
          <w:sz w:val="20"/>
        </w:rPr>
        <w:t xml:space="preserve"> </w:t>
      </w:r>
      <w:r>
        <w:rPr>
          <w:w w:val="115"/>
          <w:sz w:val="20"/>
        </w:rPr>
        <w:t>marks</w:t>
      </w:r>
      <w:r>
        <w:rPr>
          <w:spacing w:val="-9"/>
          <w:w w:val="115"/>
          <w:sz w:val="20"/>
        </w:rPr>
        <w:t xml:space="preserve"> </w:t>
      </w:r>
      <w:r>
        <w:rPr>
          <w:w w:val="115"/>
          <w:sz w:val="20"/>
        </w:rPr>
        <w:t>for contributing to the notetaking</w:t>
      </w:r>
      <w:r>
        <w:rPr>
          <w:spacing w:val="28"/>
          <w:w w:val="115"/>
          <w:sz w:val="20"/>
        </w:rPr>
        <w:t xml:space="preserve"> </w:t>
      </w:r>
      <w:r>
        <w:rPr>
          <w:w w:val="115"/>
          <w:sz w:val="20"/>
        </w:rPr>
        <w:t>service.</w:t>
      </w:r>
    </w:p>
    <w:p w14:paraId="017F9C11" w14:textId="77777777" w:rsidR="005F7E7C" w:rsidRDefault="005F7E7C">
      <w:pPr>
        <w:pStyle w:val="BodyText"/>
        <w:spacing w:before="4"/>
        <w:rPr>
          <w:sz w:val="17"/>
        </w:rPr>
      </w:pPr>
    </w:p>
    <w:p w14:paraId="1792F3D2" w14:textId="77777777" w:rsidR="005F7E7C" w:rsidRDefault="00C52EE6">
      <w:pPr>
        <w:spacing w:before="1" w:line="290" w:lineRule="auto"/>
        <w:ind w:left="252" w:right="465" w:hanging="5"/>
        <w:rPr>
          <w:sz w:val="20"/>
        </w:rPr>
      </w:pPr>
      <w:r>
        <w:rPr>
          <w:b/>
          <w:w w:val="110"/>
          <w:sz w:val="19"/>
        </w:rPr>
        <w:t xml:space="preserve">BIFRT: </w:t>
      </w:r>
      <w:r>
        <w:rPr>
          <w:w w:val="110"/>
          <w:sz w:val="20"/>
        </w:rPr>
        <w:t>Mandate the addition of Religious, Indigenous and Spiritual Observances (RISO) and SAS Form breakdowns on course syllabi.</w:t>
      </w:r>
    </w:p>
    <w:p w14:paraId="7BA0893E" w14:textId="77777777" w:rsidR="005F7E7C" w:rsidRDefault="00C52EE6">
      <w:pPr>
        <w:spacing w:before="198" w:line="285" w:lineRule="auto"/>
        <w:ind w:left="256" w:hanging="9"/>
        <w:rPr>
          <w:sz w:val="20"/>
        </w:rPr>
      </w:pPr>
      <w:r>
        <w:rPr>
          <w:b/>
          <w:w w:val="115"/>
          <w:sz w:val="19"/>
        </w:rPr>
        <w:t>BIFRT:</w:t>
      </w:r>
      <w:r>
        <w:rPr>
          <w:b/>
          <w:spacing w:val="-27"/>
          <w:w w:val="115"/>
          <w:sz w:val="19"/>
        </w:rPr>
        <w:t xml:space="preserve"> </w:t>
      </w:r>
      <w:r>
        <w:rPr>
          <w:w w:val="115"/>
          <w:sz w:val="20"/>
        </w:rPr>
        <w:t>Available</w:t>
      </w:r>
      <w:r>
        <w:rPr>
          <w:spacing w:val="-29"/>
          <w:w w:val="115"/>
          <w:sz w:val="20"/>
        </w:rPr>
        <w:t xml:space="preserve"> </w:t>
      </w:r>
      <w:r>
        <w:rPr>
          <w:w w:val="115"/>
          <w:sz w:val="20"/>
        </w:rPr>
        <w:t>accommodations</w:t>
      </w:r>
      <w:r>
        <w:rPr>
          <w:spacing w:val="-37"/>
          <w:w w:val="115"/>
          <w:sz w:val="20"/>
        </w:rPr>
        <w:t xml:space="preserve"> </w:t>
      </w:r>
      <w:r>
        <w:rPr>
          <w:w w:val="115"/>
          <w:sz w:val="20"/>
        </w:rPr>
        <w:t>and</w:t>
      </w:r>
      <w:r>
        <w:rPr>
          <w:spacing w:val="-35"/>
          <w:w w:val="115"/>
          <w:sz w:val="20"/>
        </w:rPr>
        <w:t xml:space="preserve"> </w:t>
      </w:r>
      <w:r>
        <w:rPr>
          <w:w w:val="115"/>
          <w:sz w:val="20"/>
        </w:rPr>
        <w:t>relevant</w:t>
      </w:r>
      <w:r>
        <w:rPr>
          <w:spacing w:val="-26"/>
          <w:w w:val="115"/>
          <w:sz w:val="20"/>
        </w:rPr>
        <w:t xml:space="preserve"> </w:t>
      </w:r>
      <w:r>
        <w:rPr>
          <w:w w:val="115"/>
          <w:sz w:val="20"/>
        </w:rPr>
        <w:t>services</w:t>
      </w:r>
      <w:r>
        <w:rPr>
          <w:spacing w:val="-30"/>
          <w:w w:val="115"/>
          <w:sz w:val="20"/>
        </w:rPr>
        <w:t xml:space="preserve"> </w:t>
      </w:r>
      <w:r>
        <w:rPr>
          <w:w w:val="115"/>
          <w:sz w:val="20"/>
        </w:rPr>
        <w:t>should</w:t>
      </w:r>
      <w:r>
        <w:rPr>
          <w:spacing w:val="-30"/>
          <w:w w:val="115"/>
          <w:sz w:val="20"/>
        </w:rPr>
        <w:t xml:space="preserve"> </w:t>
      </w:r>
      <w:r>
        <w:rPr>
          <w:w w:val="115"/>
          <w:sz w:val="20"/>
        </w:rPr>
        <w:t>be</w:t>
      </w:r>
      <w:r>
        <w:rPr>
          <w:spacing w:val="-35"/>
          <w:w w:val="115"/>
          <w:sz w:val="20"/>
        </w:rPr>
        <w:t xml:space="preserve"> </w:t>
      </w:r>
      <w:r>
        <w:rPr>
          <w:w w:val="115"/>
          <w:sz w:val="20"/>
        </w:rPr>
        <w:t>universally</w:t>
      </w:r>
      <w:r>
        <w:rPr>
          <w:spacing w:val="-27"/>
          <w:w w:val="115"/>
          <w:sz w:val="20"/>
        </w:rPr>
        <w:t xml:space="preserve"> </w:t>
      </w:r>
      <w:r>
        <w:rPr>
          <w:w w:val="115"/>
          <w:sz w:val="20"/>
        </w:rPr>
        <w:t>communicated within courses to all students in order to promote</w:t>
      </w:r>
      <w:r>
        <w:rPr>
          <w:spacing w:val="-15"/>
          <w:w w:val="115"/>
          <w:sz w:val="20"/>
        </w:rPr>
        <w:t xml:space="preserve"> </w:t>
      </w:r>
      <w:r>
        <w:rPr>
          <w:w w:val="115"/>
          <w:sz w:val="20"/>
        </w:rPr>
        <w:t>access.</w:t>
      </w:r>
    </w:p>
    <w:p w14:paraId="58BDFF94" w14:textId="77777777" w:rsidR="005F7E7C" w:rsidRDefault="005F7E7C">
      <w:pPr>
        <w:pStyle w:val="BodyText"/>
        <w:rPr>
          <w:sz w:val="18"/>
        </w:rPr>
      </w:pPr>
    </w:p>
    <w:p w14:paraId="0C02B027" w14:textId="77777777" w:rsidR="005F7E7C" w:rsidRDefault="00C52EE6">
      <w:pPr>
        <w:spacing w:line="285" w:lineRule="auto"/>
        <w:ind w:left="251" w:right="1113" w:hanging="4"/>
        <w:rPr>
          <w:sz w:val="20"/>
        </w:rPr>
      </w:pPr>
      <w:r>
        <w:rPr>
          <w:b/>
          <w:w w:val="110"/>
          <w:sz w:val="19"/>
        </w:rPr>
        <w:t xml:space="preserve">BIFRT: </w:t>
      </w:r>
      <w:r>
        <w:rPr>
          <w:w w:val="110"/>
          <w:sz w:val="20"/>
        </w:rPr>
        <w:t>The University should mandate that course evaluation dates and instructions or Course Evaluation website links are stated on course syllabi.</w:t>
      </w:r>
    </w:p>
    <w:p w14:paraId="5E2C8469" w14:textId="77777777" w:rsidR="005F7E7C" w:rsidRDefault="005F7E7C">
      <w:pPr>
        <w:pStyle w:val="BodyText"/>
        <w:spacing w:before="6"/>
        <w:rPr>
          <w:sz w:val="17"/>
        </w:rPr>
      </w:pPr>
    </w:p>
    <w:p w14:paraId="6CE08B7B" w14:textId="77777777" w:rsidR="005F7E7C" w:rsidRDefault="00C52EE6">
      <w:pPr>
        <w:spacing w:before="1" w:line="290" w:lineRule="auto"/>
        <w:ind w:left="248" w:hanging="2"/>
        <w:rPr>
          <w:sz w:val="20"/>
        </w:rPr>
      </w:pPr>
      <w:r>
        <w:rPr>
          <w:b/>
          <w:w w:val="110"/>
          <w:sz w:val="19"/>
        </w:rPr>
        <w:t xml:space="preserve">BIFRT: </w:t>
      </w:r>
      <w:r>
        <w:rPr>
          <w:w w:val="110"/>
          <w:sz w:val="20"/>
        </w:rPr>
        <w:t>Educators shoul</w:t>
      </w:r>
      <w:r>
        <w:rPr>
          <w:w w:val="110"/>
          <w:sz w:val="20"/>
        </w:rPr>
        <w:t>d provide opportunity and/or incentive in each class for students to complete the pertinent course evaluation.</w:t>
      </w:r>
    </w:p>
    <w:p w14:paraId="7D53D7A1" w14:textId="77777777" w:rsidR="005F7E7C" w:rsidRDefault="00C52EE6">
      <w:pPr>
        <w:spacing w:before="198" w:line="285" w:lineRule="auto"/>
        <w:ind w:left="249" w:right="1113" w:hanging="2"/>
        <w:rPr>
          <w:sz w:val="20"/>
        </w:rPr>
      </w:pPr>
      <w:r>
        <w:rPr>
          <w:b/>
          <w:w w:val="110"/>
          <w:sz w:val="19"/>
        </w:rPr>
        <w:t xml:space="preserve">BIFRT: </w:t>
      </w:r>
      <w:r>
        <w:rPr>
          <w:w w:val="110"/>
          <w:sz w:val="20"/>
        </w:rPr>
        <w:t>The University should mandate midterm course evaluations in order to provide educators the opportunity to make changes during the academic</w:t>
      </w:r>
      <w:r>
        <w:rPr>
          <w:w w:val="110"/>
          <w:sz w:val="20"/>
        </w:rPr>
        <w:t xml:space="preserve"> term.</w:t>
      </w:r>
    </w:p>
    <w:p w14:paraId="148435B3" w14:textId="77777777" w:rsidR="005F7E7C" w:rsidRDefault="005F7E7C">
      <w:pPr>
        <w:pStyle w:val="BodyText"/>
        <w:rPr>
          <w:sz w:val="18"/>
        </w:rPr>
      </w:pPr>
    </w:p>
    <w:p w14:paraId="2F0CD165" w14:textId="77777777" w:rsidR="005F7E7C" w:rsidRDefault="00C52EE6">
      <w:pPr>
        <w:ind w:left="247"/>
        <w:rPr>
          <w:sz w:val="20"/>
        </w:rPr>
      </w:pPr>
      <w:r>
        <w:rPr>
          <w:b/>
          <w:w w:val="110"/>
          <w:sz w:val="19"/>
        </w:rPr>
        <w:t xml:space="preserve">BIFRT: </w:t>
      </w:r>
      <w:r>
        <w:rPr>
          <w:w w:val="110"/>
          <w:sz w:val="20"/>
        </w:rPr>
        <w:t>Educators should be mandated to address course evaluations.</w:t>
      </w:r>
    </w:p>
    <w:p w14:paraId="19C9E077" w14:textId="77777777" w:rsidR="005F7E7C" w:rsidRDefault="005F7E7C">
      <w:pPr>
        <w:pStyle w:val="BodyText"/>
        <w:spacing w:before="4"/>
        <w:rPr>
          <w:sz w:val="21"/>
        </w:rPr>
      </w:pPr>
    </w:p>
    <w:p w14:paraId="70B507B9" w14:textId="77777777" w:rsidR="005F7E7C" w:rsidRDefault="00C52EE6">
      <w:pPr>
        <w:spacing w:line="285" w:lineRule="auto"/>
        <w:ind w:left="248" w:right="465" w:hanging="2"/>
        <w:rPr>
          <w:sz w:val="20"/>
        </w:rPr>
      </w:pPr>
      <w:r>
        <w:rPr>
          <w:b/>
          <w:w w:val="105"/>
          <w:sz w:val="19"/>
        </w:rPr>
        <w:t xml:space="preserve">BIFRT: </w:t>
      </w:r>
      <w:r>
        <w:rPr>
          <w:w w:val="105"/>
          <w:sz w:val="20"/>
        </w:rPr>
        <w:t>The University should educate and remind professors of the Assessment  Ban on  a per­ term</w:t>
      </w:r>
      <w:r>
        <w:rPr>
          <w:spacing w:val="6"/>
          <w:w w:val="105"/>
          <w:sz w:val="20"/>
        </w:rPr>
        <w:t xml:space="preserve"> </w:t>
      </w:r>
      <w:r>
        <w:rPr>
          <w:w w:val="105"/>
          <w:sz w:val="20"/>
        </w:rPr>
        <w:t>basis.</w:t>
      </w:r>
    </w:p>
    <w:p w14:paraId="6BF643E2" w14:textId="77777777" w:rsidR="005F7E7C" w:rsidRDefault="005F7E7C">
      <w:pPr>
        <w:pStyle w:val="BodyText"/>
        <w:spacing w:before="7"/>
        <w:rPr>
          <w:sz w:val="17"/>
        </w:rPr>
      </w:pPr>
    </w:p>
    <w:p w14:paraId="619722B8" w14:textId="77777777" w:rsidR="005F7E7C" w:rsidRDefault="00C52EE6">
      <w:pPr>
        <w:spacing w:line="290" w:lineRule="auto"/>
        <w:ind w:left="248" w:hanging="1"/>
        <w:rPr>
          <w:sz w:val="20"/>
        </w:rPr>
      </w:pPr>
      <w:r>
        <w:rPr>
          <w:b/>
          <w:w w:val="110"/>
          <w:sz w:val="19"/>
        </w:rPr>
        <w:t xml:space="preserve">BIFRT: </w:t>
      </w:r>
      <w:r>
        <w:rPr>
          <w:w w:val="110"/>
          <w:sz w:val="20"/>
        </w:rPr>
        <w:t>The University should create a form or medium for students to report Assessment Ban infractions.</w:t>
      </w:r>
    </w:p>
    <w:p w14:paraId="7E1BE327" w14:textId="77777777" w:rsidR="005F7E7C" w:rsidRDefault="005F7E7C">
      <w:pPr>
        <w:pStyle w:val="BodyText"/>
        <w:spacing w:before="2"/>
        <w:rPr>
          <w:sz w:val="17"/>
        </w:rPr>
      </w:pPr>
    </w:p>
    <w:p w14:paraId="0EE6481B" w14:textId="77777777" w:rsidR="005F7E7C" w:rsidRDefault="00C52EE6">
      <w:pPr>
        <w:spacing w:line="290" w:lineRule="auto"/>
        <w:ind w:left="248" w:right="368" w:hanging="1"/>
        <w:rPr>
          <w:sz w:val="20"/>
        </w:rPr>
      </w:pPr>
      <w:r>
        <w:rPr>
          <w:b/>
          <w:w w:val="110"/>
          <w:sz w:val="19"/>
        </w:rPr>
        <w:t xml:space="preserve">BIFRT: </w:t>
      </w:r>
      <w:r>
        <w:rPr>
          <w:w w:val="110"/>
          <w:sz w:val="20"/>
        </w:rPr>
        <w:t>The University should mandate the addition of the Assessment Ban period and include its criteria and rules in course syllabi.</w:t>
      </w:r>
    </w:p>
    <w:p w14:paraId="3368EDE1" w14:textId="77777777" w:rsidR="005F7E7C" w:rsidRDefault="005F7E7C">
      <w:pPr>
        <w:pStyle w:val="BodyText"/>
        <w:spacing w:before="3"/>
        <w:rPr>
          <w:sz w:val="17"/>
        </w:rPr>
      </w:pPr>
    </w:p>
    <w:p w14:paraId="5B7AA1CF" w14:textId="77777777" w:rsidR="005F7E7C" w:rsidRDefault="00C52EE6">
      <w:pPr>
        <w:spacing w:line="285" w:lineRule="auto"/>
        <w:ind w:left="248" w:right="465" w:hanging="2"/>
        <w:rPr>
          <w:sz w:val="20"/>
        </w:rPr>
      </w:pPr>
      <w:r>
        <w:rPr>
          <w:b/>
          <w:w w:val="110"/>
          <w:sz w:val="19"/>
        </w:rPr>
        <w:t xml:space="preserve">BIFRT: </w:t>
      </w:r>
      <w:r>
        <w:rPr>
          <w:w w:val="110"/>
          <w:sz w:val="20"/>
        </w:rPr>
        <w:t>The 24 hour or ca</w:t>
      </w:r>
      <w:r>
        <w:rPr>
          <w:w w:val="110"/>
          <w:sz w:val="20"/>
        </w:rPr>
        <w:t>lendar day period for multiple exam scheduling should be extended to 36</w:t>
      </w:r>
      <w:r>
        <w:rPr>
          <w:spacing w:val="21"/>
          <w:w w:val="110"/>
          <w:sz w:val="20"/>
        </w:rPr>
        <w:t xml:space="preserve"> </w:t>
      </w:r>
      <w:r>
        <w:rPr>
          <w:w w:val="110"/>
          <w:sz w:val="20"/>
        </w:rPr>
        <w:t>hours.</w:t>
      </w:r>
    </w:p>
    <w:p w14:paraId="0A9E7092" w14:textId="77777777" w:rsidR="005F7E7C" w:rsidRDefault="005F7E7C">
      <w:pPr>
        <w:pStyle w:val="BodyText"/>
        <w:spacing w:before="7"/>
        <w:rPr>
          <w:sz w:val="17"/>
        </w:rPr>
      </w:pPr>
    </w:p>
    <w:p w14:paraId="7B5159DE" w14:textId="77777777" w:rsidR="005F7E7C" w:rsidRDefault="00C52EE6">
      <w:pPr>
        <w:spacing w:line="290" w:lineRule="auto"/>
        <w:ind w:left="250" w:right="368" w:hanging="3"/>
        <w:rPr>
          <w:sz w:val="20"/>
        </w:rPr>
      </w:pPr>
      <w:r>
        <w:rPr>
          <w:b/>
          <w:w w:val="115"/>
          <w:sz w:val="19"/>
        </w:rPr>
        <w:t>BIFRT:</w:t>
      </w:r>
      <w:r>
        <w:rPr>
          <w:b/>
          <w:spacing w:val="-13"/>
          <w:w w:val="115"/>
          <w:sz w:val="19"/>
        </w:rPr>
        <w:t xml:space="preserve"> </w:t>
      </w:r>
      <w:r>
        <w:rPr>
          <w:w w:val="115"/>
          <w:sz w:val="20"/>
        </w:rPr>
        <w:t>Deferred</w:t>
      </w:r>
      <w:r>
        <w:rPr>
          <w:spacing w:val="-16"/>
          <w:w w:val="115"/>
          <w:sz w:val="20"/>
        </w:rPr>
        <w:t xml:space="preserve"> </w:t>
      </w:r>
      <w:r>
        <w:rPr>
          <w:w w:val="115"/>
          <w:sz w:val="20"/>
        </w:rPr>
        <w:t>exams</w:t>
      </w:r>
      <w:r>
        <w:rPr>
          <w:spacing w:val="-13"/>
          <w:w w:val="115"/>
          <w:sz w:val="20"/>
        </w:rPr>
        <w:t xml:space="preserve"> </w:t>
      </w:r>
      <w:r>
        <w:rPr>
          <w:w w:val="115"/>
          <w:sz w:val="20"/>
        </w:rPr>
        <w:t>should</w:t>
      </w:r>
      <w:r>
        <w:rPr>
          <w:spacing w:val="-11"/>
          <w:w w:val="115"/>
          <w:sz w:val="20"/>
        </w:rPr>
        <w:t xml:space="preserve"> </w:t>
      </w:r>
      <w:r>
        <w:rPr>
          <w:w w:val="115"/>
          <w:sz w:val="20"/>
        </w:rPr>
        <w:t>be</w:t>
      </w:r>
      <w:r>
        <w:rPr>
          <w:spacing w:val="-20"/>
          <w:w w:val="115"/>
          <w:sz w:val="20"/>
        </w:rPr>
        <w:t xml:space="preserve"> </w:t>
      </w:r>
      <w:r>
        <w:rPr>
          <w:w w:val="115"/>
          <w:sz w:val="20"/>
        </w:rPr>
        <w:t>postponed</w:t>
      </w:r>
      <w:r>
        <w:rPr>
          <w:spacing w:val="-13"/>
          <w:w w:val="115"/>
          <w:sz w:val="20"/>
        </w:rPr>
        <w:t xml:space="preserve"> </w:t>
      </w:r>
      <w:r>
        <w:rPr>
          <w:w w:val="115"/>
          <w:sz w:val="20"/>
        </w:rPr>
        <w:t>to</w:t>
      </w:r>
      <w:r>
        <w:rPr>
          <w:spacing w:val="-5"/>
          <w:w w:val="115"/>
          <w:sz w:val="20"/>
        </w:rPr>
        <w:t xml:space="preserve"> </w:t>
      </w:r>
      <w:r>
        <w:rPr>
          <w:w w:val="115"/>
          <w:sz w:val="20"/>
        </w:rPr>
        <w:t>the</w:t>
      </w:r>
      <w:r>
        <w:rPr>
          <w:spacing w:val="-16"/>
          <w:w w:val="115"/>
          <w:sz w:val="20"/>
        </w:rPr>
        <w:t xml:space="preserve"> </w:t>
      </w:r>
      <w:r>
        <w:rPr>
          <w:w w:val="115"/>
          <w:sz w:val="20"/>
        </w:rPr>
        <w:t>end</w:t>
      </w:r>
      <w:r>
        <w:rPr>
          <w:spacing w:val="-17"/>
          <w:w w:val="115"/>
          <w:sz w:val="20"/>
        </w:rPr>
        <w:t xml:space="preserve"> </w:t>
      </w:r>
      <w:r>
        <w:rPr>
          <w:w w:val="115"/>
          <w:sz w:val="20"/>
        </w:rPr>
        <w:t>of</w:t>
      </w:r>
      <w:r>
        <w:rPr>
          <w:spacing w:val="-8"/>
          <w:w w:val="115"/>
          <w:sz w:val="20"/>
        </w:rPr>
        <w:t xml:space="preserve"> </w:t>
      </w:r>
      <w:r>
        <w:rPr>
          <w:w w:val="115"/>
          <w:sz w:val="20"/>
        </w:rPr>
        <w:t>the</w:t>
      </w:r>
      <w:r>
        <w:rPr>
          <w:spacing w:val="-12"/>
          <w:w w:val="115"/>
          <w:sz w:val="20"/>
        </w:rPr>
        <w:t xml:space="preserve"> </w:t>
      </w:r>
      <w:r>
        <w:rPr>
          <w:w w:val="115"/>
          <w:sz w:val="20"/>
        </w:rPr>
        <w:t>exam</w:t>
      </w:r>
      <w:r>
        <w:rPr>
          <w:spacing w:val="-18"/>
          <w:w w:val="115"/>
          <w:sz w:val="20"/>
        </w:rPr>
        <w:t xml:space="preserve"> </w:t>
      </w:r>
      <w:r>
        <w:rPr>
          <w:w w:val="115"/>
          <w:sz w:val="20"/>
        </w:rPr>
        <w:t>period</w:t>
      </w:r>
      <w:r>
        <w:rPr>
          <w:spacing w:val="-15"/>
          <w:w w:val="115"/>
          <w:sz w:val="20"/>
        </w:rPr>
        <w:t xml:space="preserve"> </w:t>
      </w:r>
      <w:r>
        <w:rPr>
          <w:w w:val="115"/>
          <w:sz w:val="20"/>
        </w:rPr>
        <w:t>so</w:t>
      </w:r>
      <w:r>
        <w:rPr>
          <w:spacing w:val="-15"/>
          <w:w w:val="115"/>
          <w:sz w:val="20"/>
        </w:rPr>
        <w:t xml:space="preserve"> </w:t>
      </w:r>
      <w:r>
        <w:rPr>
          <w:w w:val="115"/>
          <w:sz w:val="20"/>
        </w:rPr>
        <w:t>that</w:t>
      </w:r>
      <w:r>
        <w:rPr>
          <w:spacing w:val="-12"/>
          <w:w w:val="115"/>
          <w:sz w:val="20"/>
        </w:rPr>
        <w:t xml:space="preserve"> </w:t>
      </w:r>
      <w:r>
        <w:rPr>
          <w:w w:val="115"/>
          <w:sz w:val="20"/>
        </w:rPr>
        <w:t>students do not have to wait long periods to</w:t>
      </w:r>
      <w:r>
        <w:rPr>
          <w:spacing w:val="31"/>
          <w:w w:val="115"/>
          <w:sz w:val="20"/>
        </w:rPr>
        <w:t xml:space="preserve"> </w:t>
      </w:r>
      <w:r>
        <w:rPr>
          <w:w w:val="115"/>
          <w:sz w:val="20"/>
        </w:rPr>
        <w:t>write.</w:t>
      </w:r>
    </w:p>
    <w:p w14:paraId="7AF188C4" w14:textId="77777777" w:rsidR="005F7E7C" w:rsidRDefault="00C52EE6">
      <w:pPr>
        <w:spacing w:before="198"/>
        <w:ind w:left="247"/>
        <w:rPr>
          <w:sz w:val="20"/>
        </w:rPr>
      </w:pPr>
      <w:r>
        <w:rPr>
          <w:b/>
          <w:w w:val="110"/>
          <w:sz w:val="19"/>
        </w:rPr>
        <w:t xml:space="preserve">BIFRT: </w:t>
      </w:r>
      <w:r>
        <w:rPr>
          <w:w w:val="110"/>
          <w:sz w:val="20"/>
        </w:rPr>
        <w:t>The exam schedule should be released when course registration begins.</w:t>
      </w:r>
    </w:p>
    <w:p w14:paraId="1F18AF6E" w14:textId="77777777" w:rsidR="005F7E7C" w:rsidRDefault="005F7E7C">
      <w:pPr>
        <w:rPr>
          <w:sz w:val="20"/>
        </w:rPr>
        <w:sectPr w:rsidR="005F7E7C">
          <w:pgSz w:w="12240" w:h="15840"/>
          <w:pgMar w:top="1380" w:right="1180" w:bottom="280" w:left="1200" w:header="720" w:footer="720" w:gutter="0"/>
          <w:cols w:space="720"/>
        </w:sectPr>
      </w:pPr>
    </w:p>
    <w:p w14:paraId="110EDBEA" w14:textId="77777777" w:rsidR="005F7E7C" w:rsidRDefault="00C52EE6">
      <w:pPr>
        <w:spacing w:before="66" w:line="285" w:lineRule="auto"/>
        <w:ind w:left="248" w:right="465" w:hanging="2"/>
        <w:rPr>
          <w:sz w:val="20"/>
        </w:rPr>
      </w:pPr>
      <w:r>
        <w:rPr>
          <w:b/>
          <w:w w:val="110"/>
          <w:sz w:val="19"/>
        </w:rPr>
        <w:lastRenderedPageBreak/>
        <w:t xml:space="preserve">BIFRT: </w:t>
      </w:r>
      <w:r>
        <w:rPr>
          <w:w w:val="110"/>
          <w:sz w:val="20"/>
        </w:rPr>
        <w:t>Instructions should be given to students on how to report exam scheduling conflicts in the same resource that notifies students of their exam schedule.</w:t>
      </w:r>
    </w:p>
    <w:p w14:paraId="02176865" w14:textId="77777777" w:rsidR="005F7E7C" w:rsidRDefault="005F7E7C">
      <w:pPr>
        <w:pStyle w:val="BodyText"/>
        <w:spacing w:before="7"/>
        <w:rPr>
          <w:sz w:val="17"/>
        </w:rPr>
      </w:pPr>
    </w:p>
    <w:p w14:paraId="570C89A3" w14:textId="77777777" w:rsidR="005F7E7C" w:rsidRDefault="00C52EE6">
      <w:pPr>
        <w:ind w:left="247"/>
        <w:rPr>
          <w:sz w:val="20"/>
        </w:rPr>
      </w:pPr>
      <w:r>
        <w:rPr>
          <w:b/>
          <w:w w:val="110"/>
          <w:sz w:val="19"/>
        </w:rPr>
        <w:t xml:space="preserve">BIFRT: </w:t>
      </w:r>
      <w:r>
        <w:rPr>
          <w:w w:val="110"/>
          <w:sz w:val="20"/>
        </w:rPr>
        <w:t xml:space="preserve">An alert </w:t>
      </w:r>
      <w:r>
        <w:rPr>
          <w:w w:val="110"/>
          <w:sz w:val="20"/>
        </w:rPr>
        <w:t>should appear on exam timetables if there is a conflict within the schedule.</w:t>
      </w:r>
    </w:p>
    <w:p w14:paraId="17090CBC" w14:textId="77777777" w:rsidR="005F7E7C" w:rsidRDefault="005F7E7C">
      <w:pPr>
        <w:pStyle w:val="BodyText"/>
        <w:spacing w:before="9"/>
        <w:rPr>
          <w:sz w:val="21"/>
        </w:rPr>
      </w:pPr>
    </w:p>
    <w:p w14:paraId="513A3C99" w14:textId="77777777" w:rsidR="005F7E7C" w:rsidRDefault="00C52EE6">
      <w:pPr>
        <w:spacing w:line="285" w:lineRule="auto"/>
        <w:ind w:left="250" w:hanging="3"/>
        <w:rPr>
          <w:sz w:val="20"/>
        </w:rPr>
      </w:pPr>
      <w:r>
        <w:rPr>
          <w:b/>
          <w:w w:val="110"/>
          <w:sz w:val="19"/>
        </w:rPr>
        <w:t xml:space="preserve">BIFRT: </w:t>
      </w:r>
      <w:r>
        <w:rPr>
          <w:w w:val="110"/>
          <w:sz w:val="20"/>
        </w:rPr>
        <w:t>The Office of the Registrar should develop a standardized conflict resolution form to streamline the process.</w:t>
      </w:r>
    </w:p>
    <w:p w14:paraId="42338B2E" w14:textId="77777777" w:rsidR="005F7E7C" w:rsidRDefault="005F7E7C">
      <w:pPr>
        <w:pStyle w:val="BodyText"/>
        <w:spacing w:before="7"/>
        <w:rPr>
          <w:sz w:val="17"/>
        </w:rPr>
      </w:pPr>
    </w:p>
    <w:p w14:paraId="4E6F3622" w14:textId="77777777" w:rsidR="005F7E7C" w:rsidRDefault="00C52EE6">
      <w:pPr>
        <w:spacing w:line="290" w:lineRule="auto"/>
        <w:ind w:left="248" w:right="1113" w:hanging="2"/>
        <w:rPr>
          <w:sz w:val="20"/>
        </w:rPr>
      </w:pPr>
      <w:r>
        <w:rPr>
          <w:b/>
          <w:w w:val="110"/>
          <w:sz w:val="19"/>
        </w:rPr>
        <w:t xml:space="preserve">BIFRT: </w:t>
      </w:r>
      <w:r>
        <w:rPr>
          <w:w w:val="110"/>
          <w:sz w:val="20"/>
        </w:rPr>
        <w:t>This conflict resolution form should be available on the same page as the exam timetable to ensure accessibility.</w:t>
      </w:r>
    </w:p>
    <w:p w14:paraId="1B7C88B3" w14:textId="77777777" w:rsidR="005F7E7C" w:rsidRDefault="005F7E7C">
      <w:pPr>
        <w:pStyle w:val="BodyText"/>
        <w:spacing w:before="2"/>
        <w:rPr>
          <w:sz w:val="17"/>
        </w:rPr>
      </w:pPr>
    </w:p>
    <w:p w14:paraId="13950669" w14:textId="77777777" w:rsidR="005F7E7C" w:rsidRDefault="00C52EE6">
      <w:pPr>
        <w:spacing w:line="285" w:lineRule="auto"/>
        <w:ind w:left="248" w:right="340" w:hanging="2"/>
        <w:rPr>
          <w:sz w:val="20"/>
        </w:rPr>
      </w:pPr>
      <w:r>
        <w:rPr>
          <w:b/>
          <w:w w:val="115"/>
          <w:sz w:val="19"/>
        </w:rPr>
        <w:t xml:space="preserve">BIFRT: </w:t>
      </w:r>
      <w:r>
        <w:rPr>
          <w:w w:val="115"/>
          <w:sz w:val="20"/>
        </w:rPr>
        <w:t>The drop/add date should be extended to allow students more time to coordinate or change classes.</w:t>
      </w:r>
    </w:p>
    <w:p w14:paraId="57239347" w14:textId="77777777" w:rsidR="005F7E7C" w:rsidRDefault="005F7E7C">
      <w:pPr>
        <w:pStyle w:val="BodyText"/>
        <w:rPr>
          <w:sz w:val="18"/>
        </w:rPr>
      </w:pPr>
    </w:p>
    <w:p w14:paraId="0AD60049" w14:textId="77777777" w:rsidR="005F7E7C" w:rsidRDefault="00C52EE6">
      <w:pPr>
        <w:spacing w:before="1" w:line="285" w:lineRule="auto"/>
        <w:ind w:left="249" w:right="465" w:hanging="2"/>
        <w:rPr>
          <w:sz w:val="20"/>
        </w:rPr>
      </w:pPr>
      <w:r>
        <w:rPr>
          <w:b/>
          <w:w w:val="110"/>
          <w:sz w:val="19"/>
        </w:rPr>
        <w:t xml:space="preserve">BIFRT: </w:t>
      </w:r>
      <w:r>
        <w:rPr>
          <w:w w:val="110"/>
          <w:sz w:val="20"/>
        </w:rPr>
        <w:t>All students should be sent an email that provides information on the Drop/Add date and relevant procedures.</w:t>
      </w:r>
    </w:p>
    <w:p w14:paraId="4ED59CCD" w14:textId="77777777" w:rsidR="005F7E7C" w:rsidRDefault="005F7E7C">
      <w:pPr>
        <w:pStyle w:val="BodyText"/>
        <w:spacing w:before="6"/>
        <w:rPr>
          <w:sz w:val="17"/>
        </w:rPr>
      </w:pPr>
    </w:p>
    <w:p w14:paraId="73ED4BB9" w14:textId="77777777" w:rsidR="005F7E7C" w:rsidRDefault="00C52EE6">
      <w:pPr>
        <w:spacing w:line="290" w:lineRule="auto"/>
        <w:ind w:left="249" w:hanging="2"/>
        <w:rPr>
          <w:sz w:val="20"/>
        </w:rPr>
      </w:pPr>
      <w:r>
        <w:rPr>
          <w:b/>
          <w:w w:val="110"/>
          <w:sz w:val="19"/>
        </w:rPr>
        <w:t xml:space="preserve">BIFRT: </w:t>
      </w:r>
      <w:r>
        <w:rPr>
          <w:w w:val="110"/>
          <w:sz w:val="20"/>
        </w:rPr>
        <w:t>Professors should be made explici</w:t>
      </w:r>
      <w:r>
        <w:rPr>
          <w:w w:val="110"/>
          <w:sz w:val="20"/>
        </w:rPr>
        <w:t>tly aware whether or not they have the technology available to podcast their course.</w:t>
      </w:r>
    </w:p>
    <w:p w14:paraId="717EDD95" w14:textId="77777777" w:rsidR="005F7E7C" w:rsidRDefault="005F7E7C">
      <w:pPr>
        <w:pStyle w:val="BodyText"/>
        <w:spacing w:before="3"/>
        <w:rPr>
          <w:sz w:val="17"/>
        </w:rPr>
      </w:pPr>
    </w:p>
    <w:p w14:paraId="2B079431" w14:textId="77777777" w:rsidR="005F7E7C" w:rsidRDefault="00C52EE6">
      <w:pPr>
        <w:spacing w:line="285" w:lineRule="auto"/>
        <w:ind w:left="248" w:hanging="2"/>
        <w:rPr>
          <w:sz w:val="20"/>
        </w:rPr>
      </w:pPr>
      <w:r>
        <w:rPr>
          <w:b/>
          <w:w w:val="110"/>
          <w:sz w:val="19"/>
        </w:rPr>
        <w:t xml:space="preserve">BIFRT: </w:t>
      </w:r>
      <w:r>
        <w:rPr>
          <w:w w:val="110"/>
          <w:sz w:val="20"/>
        </w:rPr>
        <w:t>Where the technology is available, educators should be required to audio record their lectures for online podcasts of the course.</w:t>
      </w:r>
    </w:p>
    <w:p w14:paraId="5CCCE767" w14:textId="77777777" w:rsidR="005F7E7C" w:rsidRDefault="005F7E7C">
      <w:pPr>
        <w:pStyle w:val="BodyText"/>
        <w:rPr>
          <w:sz w:val="18"/>
        </w:rPr>
      </w:pPr>
    </w:p>
    <w:p w14:paraId="3BD63ED3" w14:textId="77777777" w:rsidR="005F7E7C" w:rsidRDefault="00C52EE6">
      <w:pPr>
        <w:spacing w:line="285" w:lineRule="auto"/>
        <w:ind w:left="248" w:hanging="1"/>
        <w:rPr>
          <w:sz w:val="20"/>
        </w:rPr>
      </w:pPr>
      <w:r>
        <w:rPr>
          <w:b/>
          <w:w w:val="110"/>
          <w:sz w:val="19"/>
        </w:rPr>
        <w:t xml:space="preserve">BIFRT: </w:t>
      </w:r>
      <w:r>
        <w:rPr>
          <w:w w:val="110"/>
          <w:sz w:val="20"/>
        </w:rPr>
        <w:t>Accessible information on</w:t>
      </w:r>
      <w:r>
        <w:rPr>
          <w:w w:val="110"/>
          <w:sz w:val="20"/>
        </w:rPr>
        <w:t xml:space="preserve"> how to use the available podcasting technology should be provided to educators.</w:t>
      </w:r>
    </w:p>
    <w:p w14:paraId="2534E76A" w14:textId="77777777" w:rsidR="005F7E7C" w:rsidRDefault="005F7E7C">
      <w:pPr>
        <w:pStyle w:val="BodyText"/>
        <w:spacing w:before="7"/>
        <w:rPr>
          <w:sz w:val="17"/>
        </w:rPr>
      </w:pPr>
    </w:p>
    <w:p w14:paraId="799EA146" w14:textId="77777777" w:rsidR="005F7E7C" w:rsidRDefault="00C52EE6">
      <w:pPr>
        <w:ind w:left="247"/>
        <w:rPr>
          <w:sz w:val="20"/>
        </w:rPr>
      </w:pPr>
      <w:r>
        <w:rPr>
          <w:b/>
          <w:w w:val="110"/>
          <w:sz w:val="19"/>
        </w:rPr>
        <w:t xml:space="preserve">BIFRT: </w:t>
      </w:r>
      <w:r>
        <w:rPr>
          <w:w w:val="110"/>
          <w:sz w:val="20"/>
        </w:rPr>
        <w:t>Podcast availability should be clearly communicated to students in every course.</w:t>
      </w:r>
    </w:p>
    <w:p w14:paraId="559DFD7A" w14:textId="77777777" w:rsidR="005F7E7C" w:rsidRDefault="005F7E7C">
      <w:pPr>
        <w:pStyle w:val="BodyText"/>
        <w:spacing w:before="4"/>
        <w:rPr>
          <w:sz w:val="21"/>
        </w:rPr>
      </w:pPr>
    </w:p>
    <w:p w14:paraId="291225B0" w14:textId="77777777" w:rsidR="005F7E7C" w:rsidRDefault="00C52EE6">
      <w:pPr>
        <w:spacing w:line="290" w:lineRule="auto"/>
        <w:ind w:left="248" w:right="1113" w:hanging="1"/>
        <w:rPr>
          <w:sz w:val="20"/>
        </w:rPr>
      </w:pPr>
      <w:r>
        <w:rPr>
          <w:b/>
          <w:w w:val="110"/>
          <w:sz w:val="19"/>
        </w:rPr>
        <w:t xml:space="preserve">BIFRT: </w:t>
      </w:r>
      <w:r>
        <w:rPr>
          <w:w w:val="110"/>
          <w:sz w:val="20"/>
        </w:rPr>
        <w:t>Accessibility of classrooms should be communicated on Mosaic during course registration, and on Avenue to Learn.</w:t>
      </w:r>
    </w:p>
    <w:p w14:paraId="383C87C9" w14:textId="77777777" w:rsidR="005F7E7C" w:rsidRDefault="005F7E7C">
      <w:pPr>
        <w:pStyle w:val="BodyText"/>
        <w:spacing w:before="3"/>
        <w:rPr>
          <w:sz w:val="17"/>
        </w:rPr>
      </w:pPr>
    </w:p>
    <w:p w14:paraId="0532025D" w14:textId="77777777" w:rsidR="005F7E7C" w:rsidRDefault="00C52EE6">
      <w:pPr>
        <w:spacing w:line="290" w:lineRule="auto"/>
        <w:ind w:left="249" w:right="465" w:hanging="2"/>
        <w:rPr>
          <w:sz w:val="20"/>
        </w:rPr>
      </w:pPr>
      <w:r>
        <w:rPr>
          <w:b/>
          <w:w w:val="110"/>
          <w:sz w:val="19"/>
        </w:rPr>
        <w:t xml:space="preserve">BIFRT: </w:t>
      </w:r>
      <w:r>
        <w:rPr>
          <w:w w:val="110"/>
          <w:sz w:val="20"/>
        </w:rPr>
        <w:t>Classes should be relocated if an individual with a physical disability is unable to access it.</w:t>
      </w:r>
    </w:p>
    <w:p w14:paraId="6A91632E" w14:textId="77777777" w:rsidR="005F7E7C" w:rsidRDefault="005F7E7C">
      <w:pPr>
        <w:pStyle w:val="BodyText"/>
        <w:spacing w:before="2"/>
        <w:rPr>
          <w:sz w:val="17"/>
        </w:rPr>
      </w:pPr>
    </w:p>
    <w:p w14:paraId="6696BACB" w14:textId="77777777" w:rsidR="005F7E7C" w:rsidRDefault="00C52EE6">
      <w:pPr>
        <w:spacing w:line="285" w:lineRule="auto"/>
        <w:ind w:left="249" w:right="1113" w:hanging="2"/>
        <w:rPr>
          <w:sz w:val="20"/>
        </w:rPr>
      </w:pPr>
      <w:r>
        <w:rPr>
          <w:b/>
          <w:w w:val="110"/>
          <w:sz w:val="19"/>
        </w:rPr>
        <w:t xml:space="preserve">BIFRT: </w:t>
      </w:r>
      <w:r>
        <w:rPr>
          <w:w w:val="110"/>
          <w:sz w:val="20"/>
        </w:rPr>
        <w:t>When new buildings are being pl</w:t>
      </w:r>
      <w:r>
        <w:rPr>
          <w:w w:val="110"/>
          <w:sz w:val="20"/>
        </w:rPr>
        <w:t>anned, they should be designed with universal accessibility as a priority.</w:t>
      </w:r>
    </w:p>
    <w:p w14:paraId="3F88EAD8" w14:textId="77777777" w:rsidR="005F7E7C" w:rsidRDefault="005F7E7C">
      <w:pPr>
        <w:pStyle w:val="BodyText"/>
        <w:spacing w:before="7"/>
        <w:rPr>
          <w:sz w:val="17"/>
        </w:rPr>
      </w:pPr>
    </w:p>
    <w:p w14:paraId="02A625EE" w14:textId="77777777" w:rsidR="005F7E7C" w:rsidRDefault="00C52EE6">
      <w:pPr>
        <w:spacing w:line="290" w:lineRule="auto"/>
        <w:ind w:left="248" w:right="1113" w:hanging="1"/>
        <w:rPr>
          <w:sz w:val="20"/>
        </w:rPr>
      </w:pPr>
      <w:r>
        <w:rPr>
          <w:b/>
          <w:w w:val="110"/>
          <w:sz w:val="19"/>
        </w:rPr>
        <w:t xml:space="preserve">BIFRT: </w:t>
      </w:r>
      <w:r>
        <w:rPr>
          <w:w w:val="110"/>
          <w:sz w:val="20"/>
        </w:rPr>
        <w:t>The buildings on campus should further their physical accessibility through incorporating wayfinding design.</w:t>
      </w:r>
    </w:p>
    <w:p w14:paraId="3B09DD8C" w14:textId="77777777" w:rsidR="005F7E7C" w:rsidRDefault="005F7E7C">
      <w:pPr>
        <w:pStyle w:val="BodyText"/>
        <w:spacing w:before="2"/>
        <w:rPr>
          <w:sz w:val="17"/>
        </w:rPr>
      </w:pPr>
    </w:p>
    <w:p w14:paraId="048525A6" w14:textId="77777777" w:rsidR="005F7E7C" w:rsidRDefault="00C52EE6">
      <w:pPr>
        <w:spacing w:before="1" w:line="290" w:lineRule="auto"/>
        <w:ind w:left="248" w:hanging="1"/>
        <w:rPr>
          <w:sz w:val="20"/>
        </w:rPr>
      </w:pPr>
      <w:r>
        <w:rPr>
          <w:b/>
          <w:w w:val="110"/>
          <w:sz w:val="19"/>
        </w:rPr>
        <w:t xml:space="preserve">BIFRT: </w:t>
      </w:r>
      <w:r>
        <w:rPr>
          <w:w w:val="110"/>
          <w:sz w:val="20"/>
        </w:rPr>
        <w:t>Financial accessibility should be addressed and promoted</w:t>
      </w:r>
      <w:r>
        <w:rPr>
          <w:w w:val="110"/>
          <w:sz w:val="20"/>
        </w:rPr>
        <w:t xml:space="preserve"> by universities to encourage individuals, especially with greater financial needs, to pursue postsecondary education.</w:t>
      </w:r>
    </w:p>
    <w:p w14:paraId="0301F6FF" w14:textId="77777777" w:rsidR="005F7E7C" w:rsidRDefault="00C52EE6">
      <w:pPr>
        <w:spacing w:before="198" w:line="285" w:lineRule="auto"/>
        <w:ind w:left="249" w:right="465" w:hanging="2"/>
        <w:rPr>
          <w:sz w:val="20"/>
        </w:rPr>
      </w:pPr>
      <w:r>
        <w:rPr>
          <w:b/>
          <w:w w:val="110"/>
          <w:sz w:val="19"/>
        </w:rPr>
        <w:t xml:space="preserve">BIFRT: </w:t>
      </w:r>
      <w:r>
        <w:rPr>
          <w:w w:val="110"/>
          <w:sz w:val="20"/>
        </w:rPr>
        <w:t>Educators should be encouraged and incentivized to create OERs wherever possible, as well as promote the use of other free resourc</w:t>
      </w:r>
      <w:r>
        <w:rPr>
          <w:w w:val="110"/>
          <w:sz w:val="20"/>
        </w:rPr>
        <w:t>es available through McMaster.</w:t>
      </w:r>
    </w:p>
    <w:p w14:paraId="7D6D561F" w14:textId="77777777" w:rsidR="005F7E7C" w:rsidRDefault="005F7E7C">
      <w:pPr>
        <w:pStyle w:val="BodyText"/>
        <w:spacing w:before="6"/>
        <w:rPr>
          <w:sz w:val="17"/>
        </w:rPr>
      </w:pPr>
    </w:p>
    <w:p w14:paraId="668DDA06" w14:textId="77777777" w:rsidR="005F7E7C" w:rsidRDefault="00C52EE6">
      <w:pPr>
        <w:spacing w:line="290" w:lineRule="auto"/>
        <w:ind w:left="249" w:right="465" w:hanging="2"/>
        <w:rPr>
          <w:sz w:val="20"/>
        </w:rPr>
      </w:pPr>
      <w:r>
        <w:rPr>
          <w:b/>
          <w:w w:val="110"/>
          <w:sz w:val="19"/>
        </w:rPr>
        <w:t xml:space="preserve">BIFRT: </w:t>
      </w:r>
      <w:r>
        <w:rPr>
          <w:w w:val="110"/>
          <w:sz w:val="20"/>
        </w:rPr>
        <w:t>Professors who require courseware should put new content on Avenue to Learn to enable students to purchase older versions of the courseware.</w:t>
      </w:r>
    </w:p>
    <w:p w14:paraId="6AF20533" w14:textId="77777777" w:rsidR="005F7E7C" w:rsidRDefault="005F7E7C">
      <w:pPr>
        <w:pStyle w:val="BodyText"/>
        <w:spacing w:before="3"/>
        <w:rPr>
          <w:sz w:val="17"/>
        </w:rPr>
      </w:pPr>
    </w:p>
    <w:p w14:paraId="61BE5A61" w14:textId="77777777" w:rsidR="005F7E7C" w:rsidRDefault="00C52EE6">
      <w:pPr>
        <w:spacing w:line="290" w:lineRule="auto"/>
        <w:ind w:left="248" w:right="465" w:hanging="2"/>
        <w:rPr>
          <w:sz w:val="20"/>
        </w:rPr>
      </w:pPr>
      <w:r>
        <w:rPr>
          <w:b/>
          <w:w w:val="110"/>
          <w:sz w:val="19"/>
        </w:rPr>
        <w:t xml:space="preserve">BIFRT: </w:t>
      </w:r>
      <w:r>
        <w:rPr>
          <w:w w:val="110"/>
          <w:sz w:val="20"/>
        </w:rPr>
        <w:t>Academic advisement offices should extend their office hours during peak periods of the academic year.</w:t>
      </w:r>
    </w:p>
    <w:p w14:paraId="5E9E27F5" w14:textId="77777777" w:rsidR="005F7E7C" w:rsidRDefault="005F7E7C">
      <w:pPr>
        <w:spacing w:line="290" w:lineRule="auto"/>
        <w:rPr>
          <w:sz w:val="20"/>
        </w:rPr>
        <w:sectPr w:rsidR="005F7E7C">
          <w:pgSz w:w="12240" w:h="15840"/>
          <w:pgMar w:top="1380" w:right="1180" w:bottom="280" w:left="1200" w:header="720" w:footer="720" w:gutter="0"/>
          <w:cols w:space="720"/>
        </w:sectPr>
      </w:pPr>
    </w:p>
    <w:p w14:paraId="746FD158" w14:textId="77777777" w:rsidR="005F7E7C" w:rsidRDefault="00C52EE6">
      <w:pPr>
        <w:spacing w:before="66" w:line="285" w:lineRule="auto"/>
        <w:ind w:left="256" w:right="465" w:hanging="10"/>
        <w:rPr>
          <w:sz w:val="20"/>
        </w:rPr>
      </w:pPr>
      <w:r>
        <w:rPr>
          <w:b/>
          <w:w w:val="110"/>
          <w:sz w:val="19"/>
        </w:rPr>
        <w:lastRenderedPageBreak/>
        <w:t xml:space="preserve">BIFRT: </w:t>
      </w:r>
      <w:r>
        <w:rPr>
          <w:w w:val="110"/>
          <w:sz w:val="20"/>
        </w:rPr>
        <w:t>The University should create a widget on Mosaic or Avenue to Learn to advertise Academic Services in one centralized location to student</w:t>
      </w:r>
      <w:r>
        <w:rPr>
          <w:w w:val="110"/>
          <w:sz w:val="20"/>
        </w:rPr>
        <w:t>s.</w:t>
      </w:r>
    </w:p>
    <w:p w14:paraId="00BF1A07" w14:textId="77777777" w:rsidR="005F7E7C" w:rsidRDefault="005F7E7C">
      <w:pPr>
        <w:pStyle w:val="BodyText"/>
        <w:spacing w:before="7"/>
        <w:rPr>
          <w:sz w:val="17"/>
        </w:rPr>
      </w:pPr>
    </w:p>
    <w:p w14:paraId="3E56382A" w14:textId="77777777" w:rsidR="005F7E7C" w:rsidRDefault="00C52EE6">
      <w:pPr>
        <w:spacing w:line="288" w:lineRule="auto"/>
        <w:ind w:left="250" w:right="465" w:hanging="3"/>
        <w:rPr>
          <w:sz w:val="20"/>
        </w:rPr>
      </w:pPr>
      <w:r>
        <w:rPr>
          <w:b/>
          <w:w w:val="110"/>
          <w:sz w:val="19"/>
        </w:rPr>
        <w:t xml:space="preserve">BIFRT: </w:t>
      </w:r>
      <w:r>
        <w:rPr>
          <w:w w:val="110"/>
          <w:sz w:val="20"/>
        </w:rPr>
        <w:t>The University should create a general Training Facilitation Guide and implement supplementary training for all Undergraduate Teaching Assistants, possibly in collaboration with the Paul R. MacPherson Institute for Leadership.</w:t>
      </w:r>
    </w:p>
    <w:p w14:paraId="0CB570E3" w14:textId="77777777" w:rsidR="005F7E7C" w:rsidRDefault="005F7E7C">
      <w:pPr>
        <w:pStyle w:val="BodyText"/>
        <w:spacing w:before="10"/>
        <w:rPr>
          <w:sz w:val="17"/>
        </w:rPr>
      </w:pPr>
    </w:p>
    <w:p w14:paraId="27B87A4D" w14:textId="77777777" w:rsidR="005F7E7C" w:rsidRDefault="00C52EE6">
      <w:pPr>
        <w:spacing w:line="285" w:lineRule="auto"/>
        <w:ind w:left="249" w:right="1113" w:hanging="2"/>
        <w:rPr>
          <w:sz w:val="20"/>
        </w:rPr>
      </w:pPr>
      <w:r>
        <w:rPr>
          <w:b/>
          <w:w w:val="110"/>
          <w:sz w:val="19"/>
        </w:rPr>
        <w:t xml:space="preserve">BIFRT: </w:t>
      </w:r>
      <w:r>
        <w:rPr>
          <w:w w:val="110"/>
          <w:sz w:val="20"/>
        </w:rPr>
        <w:t>The Univer</w:t>
      </w:r>
      <w:r>
        <w:rPr>
          <w:w w:val="110"/>
          <w:sz w:val="20"/>
        </w:rPr>
        <w:t>sity should create an institutional vision and mission to promote experiential learning.</w:t>
      </w:r>
    </w:p>
    <w:p w14:paraId="6B389A89" w14:textId="77777777" w:rsidR="005F7E7C" w:rsidRDefault="005F7E7C">
      <w:pPr>
        <w:pStyle w:val="BodyText"/>
        <w:spacing w:before="6"/>
        <w:rPr>
          <w:sz w:val="17"/>
        </w:rPr>
      </w:pPr>
    </w:p>
    <w:p w14:paraId="758D6D4E" w14:textId="77777777" w:rsidR="005F7E7C" w:rsidRDefault="00C52EE6">
      <w:pPr>
        <w:spacing w:before="1" w:line="290" w:lineRule="auto"/>
        <w:ind w:left="250" w:hanging="3"/>
        <w:rPr>
          <w:sz w:val="20"/>
        </w:rPr>
      </w:pPr>
      <w:r>
        <w:rPr>
          <w:b/>
          <w:w w:val="110"/>
          <w:sz w:val="19"/>
        </w:rPr>
        <w:t xml:space="preserve">BIFRT: </w:t>
      </w:r>
      <w:r>
        <w:rPr>
          <w:w w:val="110"/>
          <w:sz w:val="20"/>
        </w:rPr>
        <w:t>The University should incorporate experiential education into new courses and course outlines of existing courses.</w:t>
      </w:r>
    </w:p>
    <w:p w14:paraId="4DA74D22" w14:textId="77777777" w:rsidR="005F7E7C" w:rsidRDefault="00C52EE6">
      <w:pPr>
        <w:spacing w:before="198" w:line="288" w:lineRule="auto"/>
        <w:ind w:left="248" w:hanging="1"/>
        <w:rPr>
          <w:sz w:val="20"/>
        </w:rPr>
      </w:pPr>
      <w:r>
        <w:rPr>
          <w:b/>
          <w:w w:val="115"/>
          <w:sz w:val="19"/>
        </w:rPr>
        <w:t>BIFRT:</w:t>
      </w:r>
      <w:r>
        <w:rPr>
          <w:b/>
          <w:spacing w:val="-14"/>
          <w:w w:val="115"/>
          <w:sz w:val="19"/>
        </w:rPr>
        <w:t xml:space="preserve"> </w:t>
      </w:r>
      <w:r>
        <w:rPr>
          <w:w w:val="115"/>
          <w:sz w:val="20"/>
        </w:rPr>
        <w:t>The</w:t>
      </w:r>
      <w:r>
        <w:rPr>
          <w:spacing w:val="-20"/>
          <w:w w:val="115"/>
          <w:sz w:val="20"/>
        </w:rPr>
        <w:t xml:space="preserve"> </w:t>
      </w:r>
      <w:r>
        <w:rPr>
          <w:w w:val="115"/>
          <w:sz w:val="20"/>
        </w:rPr>
        <w:t>University</w:t>
      </w:r>
      <w:r>
        <w:rPr>
          <w:spacing w:val="-11"/>
          <w:w w:val="115"/>
          <w:sz w:val="20"/>
        </w:rPr>
        <w:t xml:space="preserve"> </w:t>
      </w:r>
      <w:r>
        <w:rPr>
          <w:w w:val="115"/>
          <w:sz w:val="20"/>
        </w:rPr>
        <w:t>should</w:t>
      </w:r>
      <w:r>
        <w:rPr>
          <w:spacing w:val="-17"/>
          <w:w w:val="115"/>
          <w:sz w:val="20"/>
        </w:rPr>
        <w:t xml:space="preserve"> </w:t>
      </w:r>
      <w:r>
        <w:rPr>
          <w:w w:val="115"/>
          <w:sz w:val="20"/>
        </w:rPr>
        <w:t>hold</w:t>
      </w:r>
      <w:r>
        <w:rPr>
          <w:spacing w:val="-23"/>
          <w:w w:val="115"/>
          <w:sz w:val="20"/>
        </w:rPr>
        <w:t xml:space="preserve"> </w:t>
      </w:r>
      <w:r>
        <w:rPr>
          <w:w w:val="115"/>
          <w:sz w:val="20"/>
        </w:rPr>
        <w:t>an</w:t>
      </w:r>
      <w:r>
        <w:rPr>
          <w:spacing w:val="-21"/>
          <w:w w:val="115"/>
          <w:sz w:val="20"/>
        </w:rPr>
        <w:t xml:space="preserve"> </w:t>
      </w:r>
      <w:r>
        <w:rPr>
          <w:w w:val="115"/>
          <w:sz w:val="20"/>
        </w:rPr>
        <w:t>experiential</w:t>
      </w:r>
      <w:r>
        <w:rPr>
          <w:spacing w:val="-7"/>
          <w:w w:val="115"/>
          <w:sz w:val="20"/>
        </w:rPr>
        <w:t xml:space="preserve"> </w:t>
      </w:r>
      <w:r>
        <w:rPr>
          <w:w w:val="115"/>
          <w:sz w:val="20"/>
        </w:rPr>
        <w:t>learning</w:t>
      </w:r>
      <w:r>
        <w:rPr>
          <w:spacing w:val="-10"/>
          <w:w w:val="115"/>
          <w:sz w:val="20"/>
        </w:rPr>
        <w:t xml:space="preserve"> </w:t>
      </w:r>
      <w:r>
        <w:rPr>
          <w:w w:val="115"/>
          <w:sz w:val="20"/>
        </w:rPr>
        <w:t>workshop</w:t>
      </w:r>
      <w:r>
        <w:rPr>
          <w:spacing w:val="-9"/>
          <w:w w:val="115"/>
          <w:sz w:val="20"/>
        </w:rPr>
        <w:t xml:space="preserve"> </w:t>
      </w:r>
      <w:r>
        <w:rPr>
          <w:w w:val="115"/>
          <w:sz w:val="20"/>
        </w:rPr>
        <w:t>in</w:t>
      </w:r>
      <w:r>
        <w:rPr>
          <w:spacing w:val="-22"/>
          <w:w w:val="115"/>
          <w:sz w:val="20"/>
        </w:rPr>
        <w:t xml:space="preserve"> </w:t>
      </w:r>
      <w:r>
        <w:rPr>
          <w:w w:val="115"/>
          <w:sz w:val="20"/>
        </w:rPr>
        <w:t>partnership</w:t>
      </w:r>
      <w:r>
        <w:rPr>
          <w:spacing w:val="-8"/>
          <w:w w:val="115"/>
          <w:sz w:val="20"/>
        </w:rPr>
        <w:t xml:space="preserve"> </w:t>
      </w:r>
      <w:r>
        <w:rPr>
          <w:w w:val="115"/>
          <w:sz w:val="20"/>
        </w:rPr>
        <w:t>with</w:t>
      </w:r>
      <w:r>
        <w:rPr>
          <w:spacing w:val="-21"/>
          <w:w w:val="115"/>
          <w:sz w:val="20"/>
        </w:rPr>
        <w:t xml:space="preserve"> </w:t>
      </w:r>
      <w:r>
        <w:rPr>
          <w:w w:val="115"/>
          <w:sz w:val="20"/>
        </w:rPr>
        <w:t>the McPherson</w:t>
      </w:r>
      <w:r>
        <w:rPr>
          <w:spacing w:val="-6"/>
          <w:w w:val="115"/>
          <w:sz w:val="20"/>
        </w:rPr>
        <w:t xml:space="preserve"> </w:t>
      </w:r>
      <w:r>
        <w:rPr>
          <w:w w:val="115"/>
          <w:sz w:val="20"/>
        </w:rPr>
        <w:t>Institute</w:t>
      </w:r>
      <w:r>
        <w:rPr>
          <w:spacing w:val="-18"/>
          <w:w w:val="115"/>
          <w:sz w:val="20"/>
        </w:rPr>
        <w:t xml:space="preserve"> </w:t>
      </w:r>
      <w:r>
        <w:rPr>
          <w:w w:val="115"/>
          <w:sz w:val="20"/>
        </w:rPr>
        <w:t>concentrating</w:t>
      </w:r>
      <w:r>
        <w:rPr>
          <w:spacing w:val="-5"/>
          <w:w w:val="115"/>
          <w:sz w:val="20"/>
        </w:rPr>
        <w:t xml:space="preserve"> </w:t>
      </w:r>
      <w:r>
        <w:rPr>
          <w:w w:val="115"/>
          <w:sz w:val="20"/>
        </w:rPr>
        <w:t>on</w:t>
      </w:r>
      <w:r>
        <w:rPr>
          <w:spacing w:val="-20"/>
          <w:w w:val="115"/>
          <w:sz w:val="20"/>
        </w:rPr>
        <w:t xml:space="preserve"> </w:t>
      </w:r>
      <w:r>
        <w:rPr>
          <w:w w:val="115"/>
          <w:sz w:val="20"/>
        </w:rPr>
        <w:t>providing</w:t>
      </w:r>
      <w:r>
        <w:rPr>
          <w:spacing w:val="-8"/>
          <w:w w:val="115"/>
          <w:sz w:val="20"/>
        </w:rPr>
        <w:t xml:space="preserve"> </w:t>
      </w:r>
      <w:r>
        <w:rPr>
          <w:w w:val="115"/>
          <w:sz w:val="20"/>
        </w:rPr>
        <w:t>faculty</w:t>
      </w:r>
      <w:r>
        <w:rPr>
          <w:spacing w:val="-4"/>
          <w:w w:val="115"/>
          <w:sz w:val="20"/>
        </w:rPr>
        <w:t xml:space="preserve"> </w:t>
      </w:r>
      <w:r>
        <w:rPr>
          <w:w w:val="115"/>
          <w:sz w:val="20"/>
        </w:rPr>
        <w:t>with</w:t>
      </w:r>
      <w:r>
        <w:rPr>
          <w:spacing w:val="-19"/>
          <w:w w:val="115"/>
          <w:sz w:val="20"/>
        </w:rPr>
        <w:t xml:space="preserve"> </w:t>
      </w:r>
      <w:r>
        <w:rPr>
          <w:w w:val="115"/>
          <w:sz w:val="20"/>
        </w:rPr>
        <w:t>essential</w:t>
      </w:r>
      <w:r>
        <w:rPr>
          <w:spacing w:val="-7"/>
          <w:w w:val="115"/>
          <w:sz w:val="20"/>
        </w:rPr>
        <w:t xml:space="preserve"> </w:t>
      </w:r>
      <w:r>
        <w:rPr>
          <w:w w:val="115"/>
          <w:sz w:val="20"/>
        </w:rPr>
        <w:t>skills</w:t>
      </w:r>
      <w:r>
        <w:rPr>
          <w:spacing w:val="-16"/>
          <w:w w:val="115"/>
          <w:sz w:val="20"/>
        </w:rPr>
        <w:t xml:space="preserve"> </w:t>
      </w:r>
      <w:r>
        <w:rPr>
          <w:w w:val="115"/>
          <w:sz w:val="20"/>
        </w:rPr>
        <w:t>that</w:t>
      </w:r>
      <w:r>
        <w:rPr>
          <w:spacing w:val="-10"/>
          <w:w w:val="115"/>
          <w:sz w:val="20"/>
        </w:rPr>
        <w:t xml:space="preserve"> </w:t>
      </w:r>
      <w:r>
        <w:rPr>
          <w:w w:val="115"/>
          <w:sz w:val="20"/>
        </w:rPr>
        <w:t>an</w:t>
      </w:r>
      <w:r>
        <w:rPr>
          <w:spacing w:val="-20"/>
          <w:w w:val="115"/>
          <w:sz w:val="20"/>
        </w:rPr>
        <w:t xml:space="preserve"> </w:t>
      </w:r>
      <w:r>
        <w:rPr>
          <w:w w:val="115"/>
          <w:sz w:val="20"/>
        </w:rPr>
        <w:t>instructor might</w:t>
      </w:r>
      <w:r>
        <w:rPr>
          <w:spacing w:val="16"/>
          <w:w w:val="115"/>
          <w:sz w:val="20"/>
        </w:rPr>
        <w:t xml:space="preserve"> </w:t>
      </w:r>
      <w:r>
        <w:rPr>
          <w:w w:val="115"/>
          <w:sz w:val="20"/>
        </w:rPr>
        <w:t>need.</w:t>
      </w:r>
    </w:p>
    <w:p w14:paraId="2646FEAD" w14:textId="77777777" w:rsidR="005F7E7C" w:rsidRDefault="005F7E7C">
      <w:pPr>
        <w:pStyle w:val="BodyText"/>
        <w:spacing w:before="4"/>
        <w:rPr>
          <w:sz w:val="17"/>
        </w:rPr>
      </w:pPr>
    </w:p>
    <w:p w14:paraId="0CA4E6DA" w14:textId="77777777" w:rsidR="005F7E7C" w:rsidRDefault="00C52EE6">
      <w:pPr>
        <w:spacing w:before="1" w:line="290" w:lineRule="auto"/>
        <w:ind w:left="248" w:right="465" w:hanging="1"/>
        <w:rPr>
          <w:sz w:val="20"/>
        </w:rPr>
      </w:pPr>
      <w:r>
        <w:rPr>
          <w:b/>
          <w:w w:val="110"/>
          <w:sz w:val="19"/>
        </w:rPr>
        <w:t xml:space="preserve">BIFRT: </w:t>
      </w:r>
      <w:r>
        <w:rPr>
          <w:w w:val="110"/>
          <w:sz w:val="20"/>
        </w:rPr>
        <w:t>Design an advisory committee for instructors switching over to blended learning or inquiry based courses that is in partnership with MacPherson Institute.</w:t>
      </w:r>
    </w:p>
    <w:p w14:paraId="2D38EEEC" w14:textId="77777777" w:rsidR="005F7E7C" w:rsidRDefault="00C52EE6">
      <w:pPr>
        <w:spacing w:before="198" w:line="285" w:lineRule="auto"/>
        <w:ind w:left="250" w:hanging="3"/>
        <w:rPr>
          <w:sz w:val="20"/>
        </w:rPr>
      </w:pPr>
      <w:r>
        <w:rPr>
          <w:b/>
          <w:w w:val="115"/>
          <w:sz w:val="19"/>
        </w:rPr>
        <w:t>BIFRT:</w:t>
      </w:r>
      <w:r>
        <w:rPr>
          <w:b/>
          <w:spacing w:val="-24"/>
          <w:w w:val="115"/>
          <w:sz w:val="19"/>
        </w:rPr>
        <w:t xml:space="preserve"> </w:t>
      </w:r>
      <w:r>
        <w:rPr>
          <w:w w:val="115"/>
          <w:sz w:val="20"/>
        </w:rPr>
        <w:t>More</w:t>
      </w:r>
      <w:r>
        <w:rPr>
          <w:spacing w:val="-30"/>
          <w:w w:val="115"/>
          <w:sz w:val="20"/>
        </w:rPr>
        <w:t xml:space="preserve"> </w:t>
      </w:r>
      <w:r>
        <w:rPr>
          <w:w w:val="115"/>
          <w:sz w:val="20"/>
        </w:rPr>
        <w:t>courses</w:t>
      </w:r>
      <w:r>
        <w:rPr>
          <w:spacing w:val="-21"/>
          <w:w w:val="115"/>
          <w:sz w:val="20"/>
        </w:rPr>
        <w:t xml:space="preserve"> </w:t>
      </w:r>
      <w:r>
        <w:rPr>
          <w:w w:val="115"/>
          <w:sz w:val="20"/>
        </w:rPr>
        <w:t>should</w:t>
      </w:r>
      <w:r>
        <w:rPr>
          <w:spacing w:val="-26"/>
          <w:w w:val="115"/>
          <w:sz w:val="20"/>
        </w:rPr>
        <w:t xml:space="preserve"> </w:t>
      </w:r>
      <w:r>
        <w:rPr>
          <w:w w:val="115"/>
          <w:sz w:val="20"/>
        </w:rPr>
        <w:t>consider</w:t>
      </w:r>
      <w:r>
        <w:rPr>
          <w:spacing w:val="-17"/>
          <w:w w:val="115"/>
          <w:sz w:val="20"/>
        </w:rPr>
        <w:t xml:space="preserve"> </w:t>
      </w:r>
      <w:r>
        <w:rPr>
          <w:w w:val="115"/>
          <w:sz w:val="20"/>
        </w:rPr>
        <w:t>the</w:t>
      </w:r>
      <w:r>
        <w:rPr>
          <w:spacing w:val="-25"/>
          <w:w w:val="115"/>
          <w:sz w:val="20"/>
        </w:rPr>
        <w:t xml:space="preserve"> </w:t>
      </w:r>
      <w:r>
        <w:rPr>
          <w:w w:val="115"/>
          <w:sz w:val="20"/>
        </w:rPr>
        <w:t>implementation</w:t>
      </w:r>
      <w:r>
        <w:rPr>
          <w:spacing w:val="-36"/>
          <w:w w:val="115"/>
          <w:sz w:val="20"/>
        </w:rPr>
        <w:t xml:space="preserve"> </w:t>
      </w:r>
      <w:r>
        <w:rPr>
          <w:w w:val="115"/>
          <w:sz w:val="20"/>
        </w:rPr>
        <w:t>of</w:t>
      </w:r>
      <w:r>
        <w:rPr>
          <w:spacing w:val="-29"/>
          <w:w w:val="115"/>
          <w:sz w:val="20"/>
        </w:rPr>
        <w:t xml:space="preserve"> </w:t>
      </w:r>
      <w:r>
        <w:rPr>
          <w:w w:val="115"/>
          <w:sz w:val="20"/>
        </w:rPr>
        <w:t>a</w:t>
      </w:r>
      <w:r>
        <w:rPr>
          <w:spacing w:val="-24"/>
          <w:w w:val="115"/>
          <w:sz w:val="20"/>
        </w:rPr>
        <w:t xml:space="preserve"> </w:t>
      </w:r>
      <w:r>
        <w:rPr>
          <w:w w:val="115"/>
          <w:sz w:val="20"/>
        </w:rPr>
        <w:t>pass-fail</w:t>
      </w:r>
      <w:r>
        <w:rPr>
          <w:spacing w:val="-23"/>
          <w:w w:val="115"/>
          <w:sz w:val="20"/>
        </w:rPr>
        <w:t xml:space="preserve"> </w:t>
      </w:r>
      <w:r>
        <w:rPr>
          <w:w w:val="115"/>
          <w:sz w:val="20"/>
        </w:rPr>
        <w:t>assessment</w:t>
      </w:r>
      <w:r>
        <w:rPr>
          <w:spacing w:val="-14"/>
          <w:w w:val="115"/>
          <w:sz w:val="20"/>
        </w:rPr>
        <w:t xml:space="preserve"> </w:t>
      </w:r>
      <w:r>
        <w:rPr>
          <w:w w:val="115"/>
          <w:sz w:val="20"/>
        </w:rPr>
        <w:t>format</w:t>
      </w:r>
      <w:r>
        <w:rPr>
          <w:spacing w:val="-22"/>
          <w:w w:val="115"/>
          <w:sz w:val="20"/>
        </w:rPr>
        <w:t xml:space="preserve"> </w:t>
      </w:r>
      <w:r>
        <w:rPr>
          <w:w w:val="115"/>
          <w:sz w:val="20"/>
        </w:rPr>
        <w:t>in order to move the focus of the course away from grading and towards</w:t>
      </w:r>
      <w:r>
        <w:rPr>
          <w:spacing w:val="1"/>
          <w:w w:val="115"/>
          <w:sz w:val="20"/>
        </w:rPr>
        <w:t xml:space="preserve"> </w:t>
      </w:r>
      <w:r>
        <w:rPr>
          <w:w w:val="115"/>
          <w:sz w:val="20"/>
        </w:rPr>
        <w:t>learning.</w:t>
      </w:r>
    </w:p>
    <w:p w14:paraId="7C329046" w14:textId="77777777" w:rsidR="005F7E7C" w:rsidRDefault="005F7E7C">
      <w:pPr>
        <w:pStyle w:val="BodyText"/>
        <w:spacing w:before="6"/>
        <w:rPr>
          <w:sz w:val="17"/>
        </w:rPr>
      </w:pPr>
    </w:p>
    <w:p w14:paraId="3AD5C4A4" w14:textId="77777777" w:rsidR="005F7E7C" w:rsidRDefault="00C52EE6">
      <w:pPr>
        <w:ind w:left="247"/>
        <w:rPr>
          <w:sz w:val="20"/>
        </w:rPr>
      </w:pPr>
      <w:r>
        <w:rPr>
          <w:b/>
          <w:w w:val="110"/>
          <w:sz w:val="19"/>
        </w:rPr>
        <w:t xml:space="preserve">BIFRT: </w:t>
      </w:r>
      <w:r>
        <w:rPr>
          <w:w w:val="110"/>
          <w:sz w:val="20"/>
        </w:rPr>
        <w:t>Instructors should incorporate more formative testing assignments.</w:t>
      </w:r>
    </w:p>
    <w:p w14:paraId="35E5A11E" w14:textId="77777777" w:rsidR="005F7E7C" w:rsidRDefault="005F7E7C">
      <w:pPr>
        <w:pStyle w:val="BodyText"/>
        <w:spacing w:before="9"/>
        <w:rPr>
          <w:sz w:val="21"/>
        </w:rPr>
      </w:pPr>
    </w:p>
    <w:p w14:paraId="4562D80F" w14:textId="77777777" w:rsidR="005F7E7C" w:rsidRDefault="00C52EE6">
      <w:pPr>
        <w:spacing w:before="1" w:line="285" w:lineRule="auto"/>
        <w:ind w:left="256" w:right="465" w:hanging="9"/>
        <w:rPr>
          <w:sz w:val="20"/>
        </w:rPr>
      </w:pPr>
      <w:r>
        <w:rPr>
          <w:b/>
          <w:w w:val="105"/>
          <w:sz w:val="19"/>
        </w:rPr>
        <w:t xml:space="preserve">BIFRT: </w:t>
      </w:r>
      <w:r>
        <w:rPr>
          <w:w w:val="105"/>
          <w:sz w:val="20"/>
        </w:rPr>
        <w:t>Courses should not have summative assessments that are very high risk, with grade weightings</w:t>
      </w:r>
      <w:r>
        <w:rPr>
          <w:w w:val="105"/>
          <w:sz w:val="20"/>
        </w:rPr>
        <w:t xml:space="preserve"> that are as high as 60%.</w:t>
      </w:r>
    </w:p>
    <w:p w14:paraId="7C07A152" w14:textId="77777777" w:rsidR="005F7E7C" w:rsidRDefault="005F7E7C">
      <w:pPr>
        <w:pStyle w:val="BodyText"/>
        <w:spacing w:before="6"/>
        <w:rPr>
          <w:sz w:val="17"/>
        </w:rPr>
      </w:pPr>
    </w:p>
    <w:p w14:paraId="4BC4B9E1" w14:textId="77777777" w:rsidR="005F7E7C" w:rsidRDefault="00C52EE6">
      <w:pPr>
        <w:spacing w:line="290" w:lineRule="auto"/>
        <w:ind w:left="248" w:hanging="1"/>
        <w:rPr>
          <w:sz w:val="20"/>
        </w:rPr>
      </w:pPr>
      <w:r>
        <w:rPr>
          <w:b/>
          <w:w w:val="115"/>
          <w:sz w:val="19"/>
        </w:rPr>
        <w:t>BIFRT:</w:t>
      </w:r>
      <w:r>
        <w:rPr>
          <w:b/>
          <w:spacing w:val="-17"/>
          <w:w w:val="115"/>
          <w:sz w:val="19"/>
        </w:rPr>
        <w:t xml:space="preserve"> </w:t>
      </w:r>
      <w:r>
        <w:rPr>
          <w:w w:val="115"/>
          <w:sz w:val="20"/>
        </w:rPr>
        <w:t>Instructors</w:t>
      </w:r>
      <w:r>
        <w:rPr>
          <w:spacing w:val="-14"/>
          <w:w w:val="115"/>
          <w:sz w:val="20"/>
        </w:rPr>
        <w:t xml:space="preserve"> </w:t>
      </w:r>
      <w:r>
        <w:rPr>
          <w:w w:val="115"/>
          <w:sz w:val="20"/>
        </w:rPr>
        <w:t>should</w:t>
      </w:r>
      <w:r>
        <w:rPr>
          <w:spacing w:val="-20"/>
          <w:w w:val="115"/>
          <w:sz w:val="20"/>
        </w:rPr>
        <w:t xml:space="preserve"> </w:t>
      </w:r>
      <w:r>
        <w:rPr>
          <w:w w:val="115"/>
          <w:sz w:val="20"/>
        </w:rPr>
        <w:t>utilize</w:t>
      </w:r>
      <w:r>
        <w:rPr>
          <w:spacing w:val="-25"/>
          <w:w w:val="115"/>
          <w:sz w:val="20"/>
        </w:rPr>
        <w:t xml:space="preserve"> </w:t>
      </w:r>
      <w:r>
        <w:rPr>
          <w:w w:val="115"/>
          <w:sz w:val="20"/>
        </w:rPr>
        <w:t>a</w:t>
      </w:r>
      <w:r>
        <w:rPr>
          <w:spacing w:val="-21"/>
          <w:w w:val="115"/>
          <w:sz w:val="20"/>
        </w:rPr>
        <w:t xml:space="preserve"> </w:t>
      </w:r>
      <w:r>
        <w:rPr>
          <w:w w:val="115"/>
          <w:sz w:val="20"/>
        </w:rPr>
        <w:t>greater</w:t>
      </w:r>
      <w:r>
        <w:rPr>
          <w:spacing w:val="-12"/>
          <w:w w:val="115"/>
          <w:sz w:val="20"/>
        </w:rPr>
        <w:t xml:space="preserve"> </w:t>
      </w:r>
      <w:r>
        <w:rPr>
          <w:w w:val="115"/>
          <w:sz w:val="20"/>
        </w:rPr>
        <w:t>variety</w:t>
      </w:r>
      <w:r>
        <w:rPr>
          <w:spacing w:val="-18"/>
          <w:w w:val="115"/>
          <w:sz w:val="20"/>
        </w:rPr>
        <w:t xml:space="preserve"> </w:t>
      </w:r>
      <w:r>
        <w:rPr>
          <w:w w:val="115"/>
          <w:sz w:val="20"/>
        </w:rPr>
        <w:t>of</w:t>
      </w:r>
      <w:r>
        <w:rPr>
          <w:spacing w:val="-20"/>
          <w:w w:val="115"/>
          <w:sz w:val="20"/>
        </w:rPr>
        <w:t xml:space="preserve"> </w:t>
      </w:r>
      <w:r>
        <w:rPr>
          <w:w w:val="115"/>
          <w:sz w:val="20"/>
        </w:rPr>
        <w:t>assessment</w:t>
      </w:r>
      <w:r>
        <w:rPr>
          <w:spacing w:val="-8"/>
          <w:w w:val="115"/>
          <w:sz w:val="20"/>
        </w:rPr>
        <w:t xml:space="preserve"> </w:t>
      </w:r>
      <w:r>
        <w:rPr>
          <w:w w:val="115"/>
          <w:sz w:val="20"/>
        </w:rPr>
        <w:t>methods,</w:t>
      </w:r>
      <w:r>
        <w:rPr>
          <w:spacing w:val="-21"/>
          <w:w w:val="115"/>
          <w:sz w:val="20"/>
        </w:rPr>
        <w:t xml:space="preserve"> </w:t>
      </w:r>
      <w:r>
        <w:rPr>
          <w:w w:val="115"/>
          <w:sz w:val="20"/>
        </w:rPr>
        <w:t>drawing</w:t>
      </w:r>
      <w:r>
        <w:rPr>
          <w:spacing w:val="-19"/>
          <w:w w:val="115"/>
          <w:sz w:val="20"/>
        </w:rPr>
        <w:t xml:space="preserve"> </w:t>
      </w:r>
      <w:r>
        <w:rPr>
          <w:w w:val="115"/>
          <w:sz w:val="20"/>
        </w:rPr>
        <w:t>from</w:t>
      </w:r>
      <w:r>
        <w:rPr>
          <w:spacing w:val="-23"/>
          <w:w w:val="115"/>
          <w:sz w:val="20"/>
        </w:rPr>
        <w:t xml:space="preserve"> </w:t>
      </w:r>
      <w:r>
        <w:rPr>
          <w:w w:val="115"/>
          <w:sz w:val="20"/>
        </w:rPr>
        <w:t>best practices derived identified by academic</w:t>
      </w:r>
      <w:r>
        <w:rPr>
          <w:spacing w:val="25"/>
          <w:w w:val="115"/>
          <w:sz w:val="20"/>
        </w:rPr>
        <w:t xml:space="preserve"> </w:t>
      </w:r>
      <w:r>
        <w:rPr>
          <w:w w:val="115"/>
          <w:sz w:val="20"/>
        </w:rPr>
        <w:t>research.</w:t>
      </w:r>
    </w:p>
    <w:p w14:paraId="551BC694" w14:textId="77777777" w:rsidR="005F7E7C" w:rsidRDefault="005F7E7C">
      <w:pPr>
        <w:pStyle w:val="BodyText"/>
        <w:spacing w:before="3"/>
        <w:rPr>
          <w:sz w:val="17"/>
        </w:rPr>
      </w:pPr>
    </w:p>
    <w:p w14:paraId="259DED70" w14:textId="77777777" w:rsidR="005F7E7C" w:rsidRDefault="00C52EE6">
      <w:pPr>
        <w:spacing w:line="285" w:lineRule="auto"/>
        <w:ind w:left="248" w:right="465" w:hanging="2"/>
        <w:rPr>
          <w:sz w:val="20"/>
        </w:rPr>
      </w:pPr>
      <w:r>
        <w:rPr>
          <w:b/>
          <w:w w:val="110"/>
          <w:sz w:val="19"/>
        </w:rPr>
        <w:t xml:space="preserve">BIFRT: </w:t>
      </w:r>
      <w:r>
        <w:rPr>
          <w:w w:val="110"/>
          <w:sz w:val="20"/>
        </w:rPr>
        <w:t>Students should receive at least 10% of course grades back by the undergraduate course withdrawal deadline, and accountability measures should be in place to ensure this.</w:t>
      </w:r>
    </w:p>
    <w:p w14:paraId="36AABB14" w14:textId="77777777" w:rsidR="005F7E7C" w:rsidRDefault="005F7E7C">
      <w:pPr>
        <w:pStyle w:val="BodyText"/>
        <w:rPr>
          <w:sz w:val="18"/>
        </w:rPr>
      </w:pPr>
    </w:p>
    <w:p w14:paraId="4ED7BC7D" w14:textId="77777777" w:rsidR="005F7E7C" w:rsidRDefault="00C52EE6">
      <w:pPr>
        <w:spacing w:line="285" w:lineRule="auto"/>
        <w:ind w:left="248" w:hanging="2"/>
        <w:rPr>
          <w:sz w:val="20"/>
        </w:rPr>
      </w:pPr>
      <w:r>
        <w:rPr>
          <w:b/>
          <w:w w:val="115"/>
          <w:sz w:val="19"/>
        </w:rPr>
        <w:t>BIFRT:</w:t>
      </w:r>
      <w:r>
        <w:rPr>
          <w:b/>
          <w:spacing w:val="-13"/>
          <w:w w:val="115"/>
          <w:sz w:val="19"/>
        </w:rPr>
        <w:t xml:space="preserve"> </w:t>
      </w:r>
      <w:r>
        <w:rPr>
          <w:w w:val="115"/>
          <w:sz w:val="20"/>
        </w:rPr>
        <w:t>Instructors</w:t>
      </w:r>
      <w:r>
        <w:rPr>
          <w:spacing w:val="-11"/>
          <w:w w:val="115"/>
          <w:sz w:val="20"/>
        </w:rPr>
        <w:t xml:space="preserve"> </w:t>
      </w:r>
      <w:r>
        <w:rPr>
          <w:w w:val="115"/>
          <w:sz w:val="20"/>
        </w:rPr>
        <w:t>should</w:t>
      </w:r>
      <w:r>
        <w:rPr>
          <w:spacing w:val="-16"/>
          <w:w w:val="115"/>
          <w:sz w:val="20"/>
        </w:rPr>
        <w:t xml:space="preserve"> </w:t>
      </w:r>
      <w:r>
        <w:rPr>
          <w:w w:val="115"/>
          <w:sz w:val="20"/>
        </w:rPr>
        <w:t>be</w:t>
      </w:r>
      <w:r>
        <w:rPr>
          <w:spacing w:val="-18"/>
          <w:w w:val="115"/>
          <w:sz w:val="20"/>
        </w:rPr>
        <w:t xml:space="preserve"> </w:t>
      </w:r>
      <w:r>
        <w:rPr>
          <w:w w:val="115"/>
          <w:sz w:val="20"/>
        </w:rPr>
        <w:t>provided</w:t>
      </w:r>
      <w:r>
        <w:rPr>
          <w:spacing w:val="-14"/>
          <w:w w:val="115"/>
          <w:sz w:val="20"/>
        </w:rPr>
        <w:t xml:space="preserve"> </w:t>
      </w:r>
      <w:r>
        <w:rPr>
          <w:w w:val="115"/>
          <w:sz w:val="20"/>
        </w:rPr>
        <w:t>with</w:t>
      </w:r>
      <w:r>
        <w:rPr>
          <w:spacing w:val="-21"/>
          <w:w w:val="115"/>
          <w:sz w:val="20"/>
        </w:rPr>
        <w:t xml:space="preserve"> </w:t>
      </w:r>
      <w:r>
        <w:rPr>
          <w:w w:val="115"/>
          <w:sz w:val="20"/>
        </w:rPr>
        <w:t>resources</w:t>
      </w:r>
      <w:r>
        <w:rPr>
          <w:spacing w:val="-10"/>
          <w:w w:val="115"/>
          <w:sz w:val="20"/>
        </w:rPr>
        <w:t xml:space="preserve"> </w:t>
      </w:r>
      <w:r>
        <w:rPr>
          <w:w w:val="115"/>
          <w:sz w:val="20"/>
        </w:rPr>
        <w:t>to incorporate</w:t>
      </w:r>
      <w:r>
        <w:rPr>
          <w:spacing w:val="-12"/>
          <w:w w:val="115"/>
          <w:sz w:val="20"/>
        </w:rPr>
        <w:t xml:space="preserve"> </w:t>
      </w:r>
      <w:r>
        <w:rPr>
          <w:w w:val="115"/>
          <w:sz w:val="20"/>
        </w:rPr>
        <w:t>active</w:t>
      </w:r>
      <w:r>
        <w:rPr>
          <w:spacing w:val="-19"/>
          <w:w w:val="115"/>
          <w:sz w:val="20"/>
        </w:rPr>
        <w:t xml:space="preserve"> </w:t>
      </w:r>
      <w:r>
        <w:rPr>
          <w:w w:val="115"/>
          <w:sz w:val="20"/>
        </w:rPr>
        <w:t>learning</w:t>
      </w:r>
      <w:r>
        <w:rPr>
          <w:spacing w:val="-15"/>
          <w:w w:val="115"/>
          <w:sz w:val="20"/>
        </w:rPr>
        <w:t xml:space="preserve"> </w:t>
      </w:r>
      <w:r>
        <w:rPr>
          <w:w w:val="115"/>
          <w:sz w:val="20"/>
        </w:rPr>
        <w:t>in classrooms.</w:t>
      </w:r>
    </w:p>
    <w:p w14:paraId="4566F987" w14:textId="77777777" w:rsidR="005F7E7C" w:rsidRDefault="005F7E7C">
      <w:pPr>
        <w:pStyle w:val="BodyText"/>
        <w:spacing w:before="7"/>
        <w:rPr>
          <w:sz w:val="17"/>
        </w:rPr>
      </w:pPr>
    </w:p>
    <w:p w14:paraId="1A7F7C06" w14:textId="77777777" w:rsidR="005F7E7C" w:rsidRDefault="00C52EE6">
      <w:pPr>
        <w:ind w:left="247"/>
        <w:rPr>
          <w:sz w:val="20"/>
        </w:rPr>
      </w:pPr>
      <w:r>
        <w:rPr>
          <w:b/>
          <w:w w:val="115"/>
          <w:sz w:val="19"/>
        </w:rPr>
        <w:t xml:space="preserve">BIFRT: </w:t>
      </w:r>
      <w:r>
        <w:rPr>
          <w:w w:val="115"/>
          <w:sz w:val="20"/>
        </w:rPr>
        <w:t>Instructors should incorporate small tutorials for courses with large class sizes.</w:t>
      </w:r>
    </w:p>
    <w:p w14:paraId="27C5ACB3" w14:textId="77777777" w:rsidR="005F7E7C" w:rsidRDefault="005F7E7C">
      <w:pPr>
        <w:pStyle w:val="BodyText"/>
        <w:spacing w:before="4"/>
        <w:rPr>
          <w:sz w:val="21"/>
        </w:rPr>
      </w:pPr>
    </w:p>
    <w:p w14:paraId="657F238B" w14:textId="77777777" w:rsidR="005F7E7C" w:rsidRDefault="00C52EE6">
      <w:pPr>
        <w:spacing w:line="288" w:lineRule="auto"/>
        <w:ind w:left="247" w:right="465" w:hanging="1"/>
        <w:rPr>
          <w:sz w:val="20"/>
        </w:rPr>
      </w:pPr>
      <w:r>
        <w:rPr>
          <w:b/>
          <w:w w:val="110"/>
          <w:sz w:val="19"/>
        </w:rPr>
        <w:t xml:space="preserve">BIFRT: </w:t>
      </w:r>
      <w:r>
        <w:rPr>
          <w:w w:val="110"/>
          <w:sz w:val="20"/>
        </w:rPr>
        <w:t xml:space="preserve">Pedagogical best practices should be employed in classrooms, informed by available resources from and consultations with the Paul R. </w:t>
      </w:r>
      <w:r>
        <w:rPr>
          <w:w w:val="110"/>
          <w:sz w:val="20"/>
        </w:rPr>
        <w:t>MacPherson Institute for Leadership, Innovation and Excellence.</w:t>
      </w:r>
    </w:p>
    <w:p w14:paraId="59838780" w14:textId="77777777" w:rsidR="005F7E7C" w:rsidRDefault="005F7E7C">
      <w:pPr>
        <w:pStyle w:val="BodyText"/>
        <w:rPr>
          <w:sz w:val="20"/>
        </w:rPr>
      </w:pPr>
    </w:p>
    <w:p w14:paraId="25F22AF1" w14:textId="77777777" w:rsidR="005F7E7C" w:rsidRDefault="005F7E7C">
      <w:pPr>
        <w:pStyle w:val="BodyText"/>
        <w:rPr>
          <w:sz w:val="20"/>
        </w:rPr>
      </w:pPr>
    </w:p>
    <w:p w14:paraId="5666398A" w14:textId="77777777" w:rsidR="005F7E7C" w:rsidRDefault="005F7E7C">
      <w:pPr>
        <w:pStyle w:val="BodyText"/>
        <w:rPr>
          <w:sz w:val="20"/>
        </w:rPr>
      </w:pPr>
    </w:p>
    <w:p w14:paraId="2ABA42BE" w14:textId="77777777" w:rsidR="005F7E7C" w:rsidRDefault="005F7E7C">
      <w:pPr>
        <w:pStyle w:val="BodyText"/>
        <w:rPr>
          <w:sz w:val="20"/>
        </w:rPr>
      </w:pPr>
    </w:p>
    <w:p w14:paraId="469F442C" w14:textId="77777777" w:rsidR="005F7E7C" w:rsidRDefault="005F7E7C">
      <w:pPr>
        <w:pStyle w:val="BodyText"/>
        <w:rPr>
          <w:sz w:val="20"/>
        </w:rPr>
      </w:pPr>
    </w:p>
    <w:p w14:paraId="67071AF5" w14:textId="77777777" w:rsidR="005F7E7C" w:rsidRDefault="00C52EE6">
      <w:pPr>
        <w:pStyle w:val="BodyText"/>
        <w:spacing w:before="11"/>
        <w:rPr>
          <w:sz w:val="14"/>
        </w:rPr>
      </w:pPr>
      <w:r>
        <w:pict w14:anchorId="05FA9949">
          <v:shape id="_x0000_s1026" alt="" style="position:absolute;margin-left:72.1pt;margin-top:10.95pt;width:144.25pt;height:.1pt;z-index:-15701504;mso-wrap-edited:f;mso-width-percent:0;mso-height-percent:0;mso-wrap-distance-left:0;mso-wrap-distance-right:0;mso-position-horizontal-relative:page;mso-width-percent:0;mso-height-percent:0" coordsize="2885,1270" path="m,l2885,e" filled="f" strokeweight=".25431mm">
            <v:path arrowok="t" o:connecttype="custom" o:connectlocs="0,0;1831975,0" o:connectangles="0,0"/>
            <w10:wrap type="topAndBottom" anchorx="page"/>
          </v:shape>
        </w:pict>
      </w:r>
    </w:p>
    <w:sectPr w:rsidR="005F7E7C">
      <w:pgSz w:w="12240" w:h="15840"/>
      <w:pgMar w:top="138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BoldItalic">
    <w:altName w:val="Georgia-BoldItalic"/>
    <w:panose1 w:val="020408020504050902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7DA5"/>
    <w:multiLevelType w:val="hybridMultilevel"/>
    <w:tmpl w:val="12047B96"/>
    <w:lvl w:ilvl="0" w:tplc="8C5AFBC0">
      <w:start w:val="1"/>
      <w:numFmt w:val="lowerLetter"/>
      <w:lvlText w:val="%1)"/>
      <w:lvlJc w:val="left"/>
      <w:pPr>
        <w:ind w:left="970" w:hanging="362"/>
        <w:jc w:val="left"/>
      </w:pPr>
      <w:rPr>
        <w:rFonts w:ascii="Arial" w:eastAsia="Arial" w:hAnsi="Arial" w:cs="Arial" w:hint="default"/>
        <w:spacing w:val="-1"/>
        <w:w w:val="110"/>
        <w:sz w:val="22"/>
        <w:szCs w:val="22"/>
        <w:lang w:val="en-CA" w:eastAsia="en-US" w:bidi="ar-SA"/>
      </w:rPr>
    </w:lvl>
    <w:lvl w:ilvl="1" w:tplc="B5AE448C">
      <w:numFmt w:val="bullet"/>
      <w:lvlText w:val="•"/>
      <w:lvlJc w:val="left"/>
      <w:pPr>
        <w:ind w:left="1868" w:hanging="362"/>
      </w:pPr>
      <w:rPr>
        <w:rFonts w:hint="default"/>
        <w:lang w:val="en-CA" w:eastAsia="en-US" w:bidi="ar-SA"/>
      </w:rPr>
    </w:lvl>
    <w:lvl w:ilvl="2" w:tplc="310875DE">
      <w:numFmt w:val="bullet"/>
      <w:lvlText w:val="•"/>
      <w:lvlJc w:val="left"/>
      <w:pPr>
        <w:ind w:left="2756" w:hanging="362"/>
      </w:pPr>
      <w:rPr>
        <w:rFonts w:hint="default"/>
        <w:lang w:val="en-CA" w:eastAsia="en-US" w:bidi="ar-SA"/>
      </w:rPr>
    </w:lvl>
    <w:lvl w:ilvl="3" w:tplc="5E50C17C">
      <w:numFmt w:val="bullet"/>
      <w:lvlText w:val="•"/>
      <w:lvlJc w:val="left"/>
      <w:pPr>
        <w:ind w:left="3644" w:hanging="362"/>
      </w:pPr>
      <w:rPr>
        <w:rFonts w:hint="default"/>
        <w:lang w:val="en-CA" w:eastAsia="en-US" w:bidi="ar-SA"/>
      </w:rPr>
    </w:lvl>
    <w:lvl w:ilvl="4" w:tplc="33A6D306">
      <w:numFmt w:val="bullet"/>
      <w:lvlText w:val="•"/>
      <w:lvlJc w:val="left"/>
      <w:pPr>
        <w:ind w:left="4532" w:hanging="362"/>
      </w:pPr>
      <w:rPr>
        <w:rFonts w:hint="default"/>
        <w:lang w:val="en-CA" w:eastAsia="en-US" w:bidi="ar-SA"/>
      </w:rPr>
    </w:lvl>
    <w:lvl w:ilvl="5" w:tplc="10FE1EBA">
      <w:numFmt w:val="bullet"/>
      <w:lvlText w:val="•"/>
      <w:lvlJc w:val="left"/>
      <w:pPr>
        <w:ind w:left="5420" w:hanging="362"/>
      </w:pPr>
      <w:rPr>
        <w:rFonts w:hint="default"/>
        <w:lang w:val="en-CA" w:eastAsia="en-US" w:bidi="ar-SA"/>
      </w:rPr>
    </w:lvl>
    <w:lvl w:ilvl="6" w:tplc="14927EB6">
      <w:numFmt w:val="bullet"/>
      <w:lvlText w:val="•"/>
      <w:lvlJc w:val="left"/>
      <w:pPr>
        <w:ind w:left="6308" w:hanging="362"/>
      </w:pPr>
      <w:rPr>
        <w:rFonts w:hint="default"/>
        <w:lang w:val="en-CA" w:eastAsia="en-US" w:bidi="ar-SA"/>
      </w:rPr>
    </w:lvl>
    <w:lvl w:ilvl="7" w:tplc="9D8CA1A6">
      <w:numFmt w:val="bullet"/>
      <w:lvlText w:val="•"/>
      <w:lvlJc w:val="left"/>
      <w:pPr>
        <w:ind w:left="7196" w:hanging="362"/>
      </w:pPr>
      <w:rPr>
        <w:rFonts w:hint="default"/>
        <w:lang w:val="en-CA" w:eastAsia="en-US" w:bidi="ar-SA"/>
      </w:rPr>
    </w:lvl>
    <w:lvl w:ilvl="8" w:tplc="F4D6396C">
      <w:numFmt w:val="bullet"/>
      <w:lvlText w:val="•"/>
      <w:lvlJc w:val="left"/>
      <w:pPr>
        <w:ind w:left="8084" w:hanging="362"/>
      </w:pPr>
      <w:rPr>
        <w:rFonts w:hint="default"/>
        <w:lang w:val="en-CA" w:eastAsia="en-US" w:bidi="ar-SA"/>
      </w:rPr>
    </w:lvl>
  </w:abstractNum>
  <w:abstractNum w:abstractNumId="1" w15:restartNumberingAfterBreak="0">
    <w:nsid w:val="24603F66"/>
    <w:multiLevelType w:val="hybridMultilevel"/>
    <w:tmpl w:val="C248C75A"/>
    <w:lvl w:ilvl="0" w:tplc="53B26492">
      <w:start w:val="1"/>
      <w:numFmt w:val="lowerLetter"/>
      <w:lvlText w:val="%1)"/>
      <w:lvlJc w:val="left"/>
      <w:pPr>
        <w:ind w:left="978" w:hanging="369"/>
        <w:jc w:val="left"/>
      </w:pPr>
      <w:rPr>
        <w:rFonts w:ascii="Arial" w:eastAsia="Arial" w:hAnsi="Arial" w:cs="Arial" w:hint="default"/>
        <w:spacing w:val="-1"/>
        <w:w w:val="121"/>
        <w:sz w:val="20"/>
        <w:szCs w:val="20"/>
        <w:lang w:val="en-CA" w:eastAsia="en-US" w:bidi="ar-SA"/>
      </w:rPr>
    </w:lvl>
    <w:lvl w:ilvl="1" w:tplc="B7FA75D8">
      <w:numFmt w:val="bullet"/>
      <w:lvlText w:val="•"/>
      <w:lvlJc w:val="left"/>
      <w:pPr>
        <w:ind w:left="1868" w:hanging="369"/>
      </w:pPr>
      <w:rPr>
        <w:rFonts w:hint="default"/>
        <w:lang w:val="en-CA" w:eastAsia="en-US" w:bidi="ar-SA"/>
      </w:rPr>
    </w:lvl>
    <w:lvl w:ilvl="2" w:tplc="7152BAA8">
      <w:numFmt w:val="bullet"/>
      <w:lvlText w:val="•"/>
      <w:lvlJc w:val="left"/>
      <w:pPr>
        <w:ind w:left="2756" w:hanging="369"/>
      </w:pPr>
      <w:rPr>
        <w:rFonts w:hint="default"/>
        <w:lang w:val="en-CA" w:eastAsia="en-US" w:bidi="ar-SA"/>
      </w:rPr>
    </w:lvl>
    <w:lvl w:ilvl="3" w:tplc="2E3C02A8">
      <w:numFmt w:val="bullet"/>
      <w:lvlText w:val="•"/>
      <w:lvlJc w:val="left"/>
      <w:pPr>
        <w:ind w:left="3644" w:hanging="369"/>
      </w:pPr>
      <w:rPr>
        <w:rFonts w:hint="default"/>
        <w:lang w:val="en-CA" w:eastAsia="en-US" w:bidi="ar-SA"/>
      </w:rPr>
    </w:lvl>
    <w:lvl w:ilvl="4" w:tplc="572249A6">
      <w:numFmt w:val="bullet"/>
      <w:lvlText w:val="•"/>
      <w:lvlJc w:val="left"/>
      <w:pPr>
        <w:ind w:left="4532" w:hanging="369"/>
      </w:pPr>
      <w:rPr>
        <w:rFonts w:hint="default"/>
        <w:lang w:val="en-CA" w:eastAsia="en-US" w:bidi="ar-SA"/>
      </w:rPr>
    </w:lvl>
    <w:lvl w:ilvl="5" w:tplc="BAD4E4FE">
      <w:numFmt w:val="bullet"/>
      <w:lvlText w:val="•"/>
      <w:lvlJc w:val="left"/>
      <w:pPr>
        <w:ind w:left="5420" w:hanging="369"/>
      </w:pPr>
      <w:rPr>
        <w:rFonts w:hint="default"/>
        <w:lang w:val="en-CA" w:eastAsia="en-US" w:bidi="ar-SA"/>
      </w:rPr>
    </w:lvl>
    <w:lvl w:ilvl="6" w:tplc="8D161906">
      <w:numFmt w:val="bullet"/>
      <w:lvlText w:val="•"/>
      <w:lvlJc w:val="left"/>
      <w:pPr>
        <w:ind w:left="6308" w:hanging="369"/>
      </w:pPr>
      <w:rPr>
        <w:rFonts w:hint="default"/>
        <w:lang w:val="en-CA" w:eastAsia="en-US" w:bidi="ar-SA"/>
      </w:rPr>
    </w:lvl>
    <w:lvl w:ilvl="7" w:tplc="4B126BFE">
      <w:numFmt w:val="bullet"/>
      <w:lvlText w:val="•"/>
      <w:lvlJc w:val="left"/>
      <w:pPr>
        <w:ind w:left="7196" w:hanging="369"/>
      </w:pPr>
      <w:rPr>
        <w:rFonts w:hint="default"/>
        <w:lang w:val="en-CA" w:eastAsia="en-US" w:bidi="ar-SA"/>
      </w:rPr>
    </w:lvl>
    <w:lvl w:ilvl="8" w:tplc="5A48FA56">
      <w:numFmt w:val="bullet"/>
      <w:lvlText w:val="•"/>
      <w:lvlJc w:val="left"/>
      <w:pPr>
        <w:ind w:left="8084" w:hanging="369"/>
      </w:pPr>
      <w:rPr>
        <w:rFonts w:hint="default"/>
        <w:lang w:val="en-C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F7E7C"/>
    <w:rsid w:val="005F7E7C"/>
    <w:rsid w:val="00654E5B"/>
    <w:rsid w:val="00C52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4:docId w14:val="58D60EBD"/>
  <w15:docId w15:val="{2A56327F-EF1D-6142-B576-552C09ED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spacing w:before="67"/>
      <w:ind w:left="245"/>
      <w:outlineLvl w:val="0"/>
    </w:pPr>
    <w:rPr>
      <w:b/>
      <w:bCs/>
      <w:sz w:val="24"/>
      <w:szCs w:val="24"/>
    </w:rPr>
  </w:style>
  <w:style w:type="paragraph" w:styleId="Heading2">
    <w:name w:val="heading 2"/>
    <w:basedOn w:val="Normal"/>
    <w:uiPriority w:val="9"/>
    <w:unhideWhenUsed/>
    <w:qFormat/>
    <w:pPr>
      <w:spacing w:before="198"/>
      <w:ind w:left="2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1"/>
      <w:ind w:left="250"/>
    </w:pPr>
    <w:rPr>
      <w:b/>
      <w:bCs/>
    </w:rPr>
  </w:style>
  <w:style w:type="paragraph" w:styleId="TOC2">
    <w:name w:val="toc 2"/>
    <w:basedOn w:val="Normal"/>
    <w:uiPriority w:val="1"/>
    <w:qFormat/>
    <w:pPr>
      <w:spacing w:before="328"/>
      <w:ind w:left="250"/>
    </w:pPr>
  </w:style>
  <w:style w:type="paragraph" w:styleId="TOC3">
    <w:name w:val="toc 3"/>
    <w:basedOn w:val="Normal"/>
    <w:uiPriority w:val="1"/>
    <w:qFormat/>
    <w:pPr>
      <w:spacing w:before="151"/>
      <w:ind w:left="470"/>
    </w:pPr>
  </w:style>
  <w:style w:type="paragraph" w:styleId="BodyText">
    <w:name w:val="Body Text"/>
    <w:basedOn w:val="Normal"/>
    <w:uiPriority w:val="1"/>
    <w:qFormat/>
  </w:style>
  <w:style w:type="paragraph" w:styleId="Title">
    <w:name w:val="Title"/>
    <w:basedOn w:val="Normal"/>
    <w:uiPriority w:val="10"/>
    <w:qFormat/>
    <w:pPr>
      <w:spacing w:before="89"/>
      <w:ind w:left="252"/>
    </w:pPr>
    <w:rPr>
      <w:b/>
      <w:bCs/>
      <w:sz w:val="38"/>
      <w:szCs w:val="38"/>
    </w:rPr>
  </w:style>
  <w:style w:type="paragraph" w:styleId="ListParagraph">
    <w:name w:val="List Paragraph"/>
    <w:basedOn w:val="Normal"/>
    <w:uiPriority w:val="1"/>
    <w:qFormat/>
    <w:pPr>
      <w:spacing w:before="34"/>
      <w:ind w:left="972"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cmaster.ca/policy/Students" TargetMode="External"/><Relationship Id="rId13" Type="http://schemas.openxmlformats.org/officeDocument/2006/relationships/hyperlink" Target="http://www.learntechlib.org/p/157509/" TargetMode="External"/><Relationship Id="rId18" Type="http://schemas.openxmlformats.org/officeDocument/2006/relationships/hyperlink" Target="http://www.fin.gov.on.ca/en/budget/ontariobudgets/2016/bkl.html" TargetMode="External"/><Relationship Id="rId26" Type="http://schemas.openxmlformats.org/officeDocument/2006/relationships/hyperlink" Target="http://students.ok.ubc.ca/advising/what_is_advising.html" TargetMode="External"/><Relationship Id="rId3" Type="http://schemas.openxmlformats.org/officeDocument/2006/relationships/settings" Target="settings.xml"/><Relationship Id="rId21" Type="http://schemas.openxmlformats.org/officeDocument/2006/relationships/hyperlink" Target="https://bccampus.ca/open-education/" TargetMode="External"/><Relationship Id="rId7" Type="http://schemas.openxmlformats.org/officeDocument/2006/relationships/hyperlink" Target="http://www.snow.idrc.ocad.ca/node/195" TargetMode="External"/><Relationship Id="rId12" Type="http://schemas.openxmlformats.org/officeDocument/2006/relationships/hyperlink" Target="http://www.mcmaster.ca/policy/General/HR/Accessibility.pdf" TargetMode="External"/><Relationship Id="rId17" Type="http://schemas.openxmlformats.org/officeDocument/2006/relationships/hyperlink" Target="https://www.statcan.gc.ca/daily-quotidien/160907/dq160907a-eng.htm" TargetMode="External"/><Relationship Id="rId25" Type="http://schemas.openxmlformats.org/officeDocument/2006/relationships/hyperlink" Target="http://www.uwo.ca/tsc/graduate_student_programs/tatp.html" TargetMode="External"/><Relationship Id="rId2" Type="http://schemas.openxmlformats.org/officeDocument/2006/relationships/styles" Target="styles.xml"/><Relationship Id="rId16" Type="http://schemas.openxmlformats.org/officeDocument/2006/relationships/hyperlink" Target="http://files.eric.ed.gov/fulltext/ED503835.pdf" TargetMode="External"/><Relationship Id="rId20" Type="http://schemas.openxmlformats.org/officeDocument/2006/relationships/hyperlink" Target="http://www.ecampusontario.ca/open-education-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cmaster.ca/policy/General/HR/Accessibility.pdf" TargetMode="External"/><Relationship Id="rId11" Type="http://schemas.openxmlformats.org/officeDocument/2006/relationships/hyperlink" Target="http://www.ontario.ca/laws/statute/05all" TargetMode="External"/><Relationship Id="rId24" Type="http://schemas.openxmlformats.org/officeDocument/2006/relationships/hyperlink" Target="http://www.ecampusontario.ca/educators/" TargetMode="External"/><Relationship Id="rId5" Type="http://schemas.openxmlformats.org/officeDocument/2006/relationships/image" Target="media/image1.png"/><Relationship Id="rId15" Type="http://schemas.openxmlformats.org/officeDocument/2006/relationships/hyperlink" Target="http://www.learntechlib.org/p/157509/" TargetMode="External"/><Relationship Id="rId23" Type="http://schemas.openxmlformats.org/officeDocument/2006/relationships/hyperlink" Target="http://www.ecampusontario.ca/open-education-resources/" TargetMode="External"/><Relationship Id="rId28" Type="http://schemas.openxmlformats.org/officeDocument/2006/relationships/fontTable" Target="fontTable.xml"/><Relationship Id="rId10" Type="http://schemas.openxmlformats.org/officeDocument/2006/relationships/hyperlink" Target="http://www.mcgill.ca/students/courses/drop/adddrop" TargetMode="External"/><Relationship Id="rId19" Type="http://schemas.openxmlformats.org/officeDocument/2006/relationships/hyperlink" Target="http://nationalpost.com/pmn/news-pmn/canada-news-pmn/so-far-" TargetMode="External"/><Relationship Id="rId4" Type="http://schemas.openxmlformats.org/officeDocument/2006/relationships/webSettings" Target="webSettings.xml"/><Relationship Id="rId9" Type="http://schemas.openxmlformats.org/officeDocument/2006/relationships/hyperlink" Target="http://www.mcmaster.ca/policy/Students" TargetMode="External"/><Relationship Id="rId14" Type="http://schemas.openxmlformats.org/officeDocument/2006/relationships/hyperlink" Target="http://www.msumcmaster.ca/governance/sra/sra-caucuses" TargetMode="External"/><Relationship Id="rId22" Type="http://schemas.openxmlformats.org/officeDocument/2006/relationships/hyperlink" Target="http://www.universityaffairs.ca/features/feature-article/open-educational-resources" TargetMode="External"/><Relationship Id="rId27" Type="http://schemas.openxmlformats.org/officeDocument/2006/relationships/hyperlink" Target="http://studentaffairs.mcmaster.ca/academic-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13030</Words>
  <Characters>74276</Characters>
  <Application>Microsoft Office Word</Application>
  <DocSecurity>0</DocSecurity>
  <Lines>618</Lines>
  <Paragraphs>174</Paragraphs>
  <ScaleCrop>false</ScaleCrop>
  <Company/>
  <LinksUpToDate>false</LinksUpToDate>
  <CharactersWithSpaces>87132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Huzaifa Saeed</dc:creator>
  <cp:lastModifiedBy>Underground Senior Designer, Steph Holloway</cp:lastModifiedBy>
  <cp:revision>2</cp:revision>
  <dcterms:created xsi:type="dcterms:W3CDTF">2020-10-06T19:40:00Z</dcterms:created>
  <dcterms:modified xsi:type="dcterms:W3CDTF">2020-10-06T19:46:00Z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2016</vt:lpwstr>
  </property>
  <property fmtid="{D5CDD505-2E9C-101B-9397-08002B2CF9AE}" pid="4" name="LastSaved">
    <vt:filetime>2020-10-06T00:00:00Z</vt:filetime>
  </property>
</Properties>
</file>