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696B6" w14:textId="56640023" w:rsidR="00761F94" w:rsidRPr="007810BA" w:rsidRDefault="00761F94">
      <w:pPr>
        <w:pStyle w:val="Heading1"/>
        <w:rPr>
          <w:rFonts w:ascii="Arial Narrow" w:hAnsi="Arial Narrow"/>
        </w:rPr>
      </w:pPr>
      <w:bookmarkStart w:id="0" w:name="_GoBack"/>
      <w:bookmarkEnd w:id="0"/>
    </w:p>
    <w:p w14:paraId="51A0B9C9" w14:textId="77777777" w:rsidR="00761F94" w:rsidRPr="007810BA" w:rsidRDefault="00761F94">
      <w:pPr>
        <w:rPr>
          <w:rFonts w:ascii="Arial Narrow" w:hAnsi="Arial Narrow"/>
        </w:rPr>
      </w:pPr>
    </w:p>
    <w:p w14:paraId="1E0443AA" w14:textId="77777777" w:rsidR="00761F94" w:rsidRPr="007810BA" w:rsidRDefault="00761F94">
      <w:pPr>
        <w:rPr>
          <w:rFonts w:ascii="Arial Narrow" w:hAnsi="Arial Narrow"/>
        </w:rPr>
      </w:pPr>
    </w:p>
    <w:p w14:paraId="24A49CF6" w14:textId="77777777" w:rsidR="00761F94" w:rsidRPr="007810BA" w:rsidRDefault="00DA7AA8">
      <w:pPr>
        <w:pStyle w:val="Heading1"/>
        <w:rPr>
          <w:rFonts w:ascii="Arial Narrow" w:hAnsi="Arial Narrow"/>
          <w:b/>
          <w:bCs/>
        </w:rPr>
      </w:pPr>
      <w:r w:rsidRPr="007810BA">
        <w:rPr>
          <w:rFonts w:ascii="Arial Narrow" w:hAnsi="Arial Narrow"/>
          <w:b/>
          <w:bCs/>
        </w:rPr>
        <w:t>Operating Policy 8 – Fundraising and Solicitations</w:t>
      </w:r>
    </w:p>
    <w:p w14:paraId="5A2658CA" w14:textId="77777777" w:rsidR="00761F94" w:rsidRPr="007810BA" w:rsidRDefault="00761F94">
      <w:pPr>
        <w:rPr>
          <w:rFonts w:ascii="Arial Narrow" w:hAnsi="Arial Narrow"/>
        </w:rPr>
      </w:pPr>
    </w:p>
    <w:p w14:paraId="0C292BE8" w14:textId="77777777" w:rsidR="00761F94" w:rsidRPr="007810BA" w:rsidRDefault="00761F94">
      <w:pPr>
        <w:rPr>
          <w:rFonts w:ascii="Arial Narrow" w:hAnsi="Arial Narrow"/>
          <w:sz w:val="28"/>
        </w:rPr>
      </w:pPr>
      <w:r w:rsidRPr="007810BA">
        <w:rPr>
          <w:rFonts w:ascii="Arial Narrow" w:hAnsi="Arial Narrow"/>
          <w:sz w:val="28"/>
        </w:rPr>
        <w:t>1.</w:t>
      </w:r>
      <w:r w:rsidRPr="007810BA">
        <w:rPr>
          <w:rFonts w:ascii="Arial Narrow" w:hAnsi="Arial Narrow"/>
          <w:sz w:val="28"/>
        </w:rPr>
        <w:tab/>
        <w:t>P</w:t>
      </w:r>
      <w:r w:rsidR="00DA7AA8" w:rsidRPr="007810BA">
        <w:rPr>
          <w:rFonts w:ascii="Arial Narrow" w:hAnsi="Arial Narrow"/>
          <w:sz w:val="28"/>
        </w:rPr>
        <w:t>urpose</w:t>
      </w:r>
    </w:p>
    <w:p w14:paraId="228613B0" w14:textId="77777777" w:rsidR="00761F94" w:rsidRPr="007810BA" w:rsidRDefault="00761F94">
      <w:pPr>
        <w:rPr>
          <w:rFonts w:ascii="Arial Narrow" w:hAnsi="Arial Narrow"/>
          <w:sz w:val="28"/>
        </w:rPr>
      </w:pPr>
    </w:p>
    <w:p w14:paraId="0CAE0774" w14:textId="77777777" w:rsidR="00761F94" w:rsidRPr="007810BA" w:rsidRDefault="00761F94">
      <w:pPr>
        <w:pStyle w:val="BodyText"/>
        <w:numPr>
          <w:ilvl w:val="1"/>
          <w:numId w:val="45"/>
        </w:numPr>
      </w:pPr>
      <w:r w:rsidRPr="007810BA">
        <w:t>To provide guidelines for fundraising and solicitations on behalf of, or utilizing the name of, CFMU.</w:t>
      </w:r>
    </w:p>
    <w:p w14:paraId="0B60AFAE" w14:textId="77777777" w:rsidR="00761F94" w:rsidRPr="007810BA" w:rsidRDefault="00761F94">
      <w:pPr>
        <w:rPr>
          <w:rFonts w:ascii="Arial Narrow" w:hAnsi="Arial Narrow"/>
          <w:sz w:val="22"/>
        </w:rPr>
      </w:pPr>
    </w:p>
    <w:p w14:paraId="17406514" w14:textId="77777777" w:rsidR="00761F94" w:rsidRPr="007810BA" w:rsidRDefault="00761F94">
      <w:pPr>
        <w:rPr>
          <w:rFonts w:ascii="Arial Narrow" w:hAnsi="Arial Narrow"/>
          <w:sz w:val="28"/>
        </w:rPr>
      </w:pPr>
      <w:r w:rsidRPr="007810BA">
        <w:rPr>
          <w:rFonts w:ascii="Arial Narrow" w:hAnsi="Arial Narrow"/>
          <w:sz w:val="28"/>
        </w:rPr>
        <w:t>2.</w:t>
      </w:r>
      <w:r w:rsidRPr="007810BA">
        <w:rPr>
          <w:rFonts w:ascii="Arial Narrow" w:hAnsi="Arial Narrow"/>
          <w:sz w:val="28"/>
        </w:rPr>
        <w:tab/>
        <w:t>F</w:t>
      </w:r>
      <w:r w:rsidR="00DA7AA8" w:rsidRPr="007810BA">
        <w:rPr>
          <w:rFonts w:ascii="Arial Narrow" w:hAnsi="Arial Narrow"/>
          <w:sz w:val="28"/>
        </w:rPr>
        <w:t>undraising</w:t>
      </w:r>
    </w:p>
    <w:p w14:paraId="1C7272F4" w14:textId="77777777" w:rsidR="00761F94" w:rsidRPr="007810BA" w:rsidRDefault="00761F94">
      <w:pPr>
        <w:rPr>
          <w:rFonts w:ascii="Arial Narrow" w:hAnsi="Arial Narrow"/>
          <w:sz w:val="28"/>
        </w:rPr>
      </w:pPr>
    </w:p>
    <w:p w14:paraId="6DB0C771" w14:textId="77777777" w:rsidR="00761F94" w:rsidRPr="007810BA" w:rsidRDefault="00761F94">
      <w:pPr>
        <w:pStyle w:val="BodyText"/>
        <w:numPr>
          <w:ilvl w:val="1"/>
          <w:numId w:val="46"/>
        </w:numPr>
      </w:pPr>
      <w:r w:rsidRPr="007810BA">
        <w:t>At least once annually, CFMU will conduct an on-air fundraising campaign for the sole purpose of soliciting funds for the day-to-day operations of the radio station;</w:t>
      </w:r>
    </w:p>
    <w:p w14:paraId="31E01ADC" w14:textId="77777777" w:rsidR="00761F94" w:rsidRPr="007810BA" w:rsidRDefault="00761F94">
      <w:pPr>
        <w:pStyle w:val="BodyText"/>
        <w:ind w:left="720"/>
      </w:pPr>
    </w:p>
    <w:p w14:paraId="7D733778" w14:textId="77777777" w:rsidR="00761F94" w:rsidRPr="007810BA" w:rsidRDefault="00761F94">
      <w:pPr>
        <w:numPr>
          <w:ilvl w:val="1"/>
          <w:numId w:val="46"/>
        </w:numPr>
        <w:rPr>
          <w:rFonts w:ascii="Arial Narrow" w:hAnsi="Arial Narrow"/>
          <w:sz w:val="22"/>
        </w:rPr>
      </w:pPr>
      <w:r w:rsidRPr="007810BA">
        <w:rPr>
          <w:rFonts w:ascii="Arial Narrow" w:hAnsi="Arial Narrow"/>
          <w:sz w:val="22"/>
        </w:rPr>
        <w:t>Other fundraising initiatives may include external corporate sponsorship, benefit concerts, and events or telephone cash pledge drives;</w:t>
      </w:r>
    </w:p>
    <w:p w14:paraId="4823F6B9" w14:textId="77777777" w:rsidR="00761F94" w:rsidRPr="007810BA" w:rsidRDefault="00761F94">
      <w:pPr>
        <w:rPr>
          <w:rFonts w:ascii="Arial Narrow" w:hAnsi="Arial Narrow"/>
          <w:sz w:val="22"/>
        </w:rPr>
      </w:pPr>
    </w:p>
    <w:p w14:paraId="26BCE210" w14:textId="77777777" w:rsidR="00761F94" w:rsidRPr="007810BA" w:rsidRDefault="00761F94">
      <w:pPr>
        <w:numPr>
          <w:ilvl w:val="1"/>
          <w:numId w:val="46"/>
        </w:numPr>
        <w:rPr>
          <w:rFonts w:ascii="Arial Narrow" w:hAnsi="Arial Narrow"/>
          <w:sz w:val="22"/>
        </w:rPr>
      </w:pPr>
      <w:r w:rsidRPr="007810BA">
        <w:rPr>
          <w:rFonts w:ascii="Arial Narrow" w:hAnsi="Arial Narrow"/>
          <w:sz w:val="22"/>
        </w:rPr>
        <w:t>A Fundraising Committee involving any interested staff and volunteers will organize and monitor the campaign under the guidance and direction of the Administrative Director, who shall normally act as Chair of the committee;</w:t>
      </w:r>
    </w:p>
    <w:p w14:paraId="373944E6" w14:textId="77777777" w:rsidR="00761F94" w:rsidRPr="007810BA" w:rsidRDefault="00761F94">
      <w:pPr>
        <w:rPr>
          <w:rFonts w:ascii="Arial Narrow" w:hAnsi="Arial Narrow"/>
          <w:sz w:val="22"/>
        </w:rPr>
      </w:pPr>
    </w:p>
    <w:p w14:paraId="2B14F12A" w14:textId="77777777" w:rsidR="00761F94" w:rsidRPr="007810BA" w:rsidRDefault="00761F94">
      <w:pPr>
        <w:numPr>
          <w:ilvl w:val="1"/>
          <w:numId w:val="46"/>
        </w:numPr>
        <w:rPr>
          <w:rFonts w:ascii="Arial Narrow" w:hAnsi="Arial Narrow"/>
          <w:sz w:val="22"/>
        </w:rPr>
      </w:pPr>
      <w:r w:rsidRPr="007810BA">
        <w:rPr>
          <w:rFonts w:ascii="Arial Narrow" w:hAnsi="Arial Narrow"/>
          <w:sz w:val="22"/>
        </w:rPr>
        <w:t xml:space="preserve">Fundraising will not be conducted to finance any one </w:t>
      </w:r>
      <w:proofErr w:type="gramStart"/>
      <w:r w:rsidRPr="007810BA">
        <w:rPr>
          <w:rFonts w:ascii="Arial Narrow" w:hAnsi="Arial Narrow"/>
          <w:sz w:val="22"/>
        </w:rPr>
        <w:t>particular on-air</w:t>
      </w:r>
      <w:proofErr w:type="gramEnd"/>
      <w:r w:rsidRPr="007810BA">
        <w:rPr>
          <w:rFonts w:ascii="Arial Narrow" w:hAnsi="Arial Narrow"/>
          <w:sz w:val="22"/>
        </w:rPr>
        <w:t xml:space="preserve"> program or division of CFMU;</w:t>
      </w:r>
    </w:p>
    <w:p w14:paraId="5D74A848" w14:textId="77777777" w:rsidR="00761F94" w:rsidRPr="007810BA" w:rsidRDefault="00761F94">
      <w:pPr>
        <w:rPr>
          <w:rFonts w:ascii="Arial Narrow" w:hAnsi="Arial Narrow"/>
          <w:sz w:val="22"/>
        </w:rPr>
      </w:pPr>
    </w:p>
    <w:p w14:paraId="5F68ABB2" w14:textId="77777777" w:rsidR="00761F94" w:rsidRPr="007810BA" w:rsidRDefault="00761F94">
      <w:pPr>
        <w:numPr>
          <w:ilvl w:val="1"/>
          <w:numId w:val="46"/>
        </w:numPr>
        <w:rPr>
          <w:rFonts w:ascii="Arial Narrow" w:hAnsi="Arial Narrow"/>
          <w:sz w:val="22"/>
        </w:rPr>
      </w:pPr>
      <w:r w:rsidRPr="007810BA">
        <w:rPr>
          <w:rFonts w:ascii="Arial Narrow" w:hAnsi="Arial Narrow"/>
          <w:sz w:val="22"/>
        </w:rPr>
        <w:t>Fundraising campaign outlines must be approved by the Board of Directors in advance of the campaign.</w:t>
      </w:r>
    </w:p>
    <w:p w14:paraId="4D8FA7D3" w14:textId="77777777" w:rsidR="00761F94" w:rsidRPr="007810BA" w:rsidRDefault="00761F94">
      <w:pPr>
        <w:rPr>
          <w:rFonts w:ascii="Arial Narrow" w:hAnsi="Arial Narrow"/>
          <w:sz w:val="22"/>
        </w:rPr>
      </w:pPr>
    </w:p>
    <w:p w14:paraId="1B263387" w14:textId="77777777" w:rsidR="00761F94" w:rsidRPr="007810BA" w:rsidRDefault="00761F94">
      <w:pPr>
        <w:rPr>
          <w:rFonts w:ascii="Arial Narrow" w:hAnsi="Arial Narrow"/>
          <w:sz w:val="28"/>
        </w:rPr>
      </w:pPr>
      <w:r w:rsidRPr="007810BA">
        <w:rPr>
          <w:rFonts w:ascii="Arial Narrow" w:hAnsi="Arial Narrow"/>
          <w:sz w:val="28"/>
        </w:rPr>
        <w:t>3.</w:t>
      </w:r>
      <w:r w:rsidRPr="007810BA">
        <w:rPr>
          <w:rFonts w:ascii="Arial Narrow" w:hAnsi="Arial Narrow"/>
          <w:sz w:val="28"/>
        </w:rPr>
        <w:tab/>
        <w:t>S</w:t>
      </w:r>
      <w:r w:rsidR="00DA7AA8" w:rsidRPr="007810BA">
        <w:rPr>
          <w:rFonts w:ascii="Arial Narrow" w:hAnsi="Arial Narrow"/>
          <w:sz w:val="28"/>
        </w:rPr>
        <w:t>olicitations</w:t>
      </w:r>
    </w:p>
    <w:p w14:paraId="23938EC6" w14:textId="77777777" w:rsidR="00761F94" w:rsidRPr="007810BA" w:rsidRDefault="00761F94">
      <w:pPr>
        <w:rPr>
          <w:rFonts w:ascii="Arial Narrow" w:hAnsi="Arial Narrow"/>
          <w:sz w:val="28"/>
        </w:rPr>
      </w:pPr>
    </w:p>
    <w:p w14:paraId="6ED8F567" w14:textId="77777777" w:rsidR="00761F94" w:rsidRPr="007810BA" w:rsidRDefault="00761F94">
      <w:pPr>
        <w:pStyle w:val="BodyText"/>
        <w:numPr>
          <w:ilvl w:val="1"/>
          <w:numId w:val="47"/>
        </w:numPr>
      </w:pPr>
      <w:r w:rsidRPr="007810BA">
        <w:t>No CFMU employee or volunteer shall seek or accept a monetary or material donation without the prior approval of the Board of Directors;</w:t>
      </w:r>
    </w:p>
    <w:p w14:paraId="144B6875" w14:textId="77777777" w:rsidR="00761F94" w:rsidRPr="007810BA" w:rsidRDefault="00761F94">
      <w:pPr>
        <w:pStyle w:val="BodyText"/>
      </w:pPr>
    </w:p>
    <w:p w14:paraId="2BF303AE" w14:textId="77777777" w:rsidR="00761F94" w:rsidRPr="007810BA" w:rsidRDefault="00761F94">
      <w:pPr>
        <w:numPr>
          <w:ilvl w:val="1"/>
          <w:numId w:val="47"/>
        </w:numPr>
        <w:rPr>
          <w:rFonts w:ascii="Arial Narrow" w:hAnsi="Arial Narrow"/>
          <w:sz w:val="22"/>
        </w:rPr>
      </w:pPr>
      <w:r w:rsidRPr="007810BA">
        <w:rPr>
          <w:rFonts w:ascii="Arial Narrow" w:hAnsi="Arial Narrow"/>
          <w:sz w:val="22"/>
        </w:rPr>
        <w:t>All monetary donations must be submitted to, and administered by the MSU Accounting Department, which will ensure allocation of funds to the appropriate budget category;</w:t>
      </w:r>
    </w:p>
    <w:p w14:paraId="24E10660" w14:textId="77777777" w:rsidR="00761F94" w:rsidRPr="007810BA" w:rsidRDefault="00761F94">
      <w:pPr>
        <w:rPr>
          <w:rFonts w:ascii="Arial Narrow" w:hAnsi="Arial Narrow"/>
          <w:sz w:val="22"/>
        </w:rPr>
      </w:pPr>
    </w:p>
    <w:p w14:paraId="67BE5462" w14:textId="77777777" w:rsidR="00761F94" w:rsidRPr="007810BA" w:rsidRDefault="00761F94">
      <w:pPr>
        <w:numPr>
          <w:ilvl w:val="1"/>
          <w:numId w:val="47"/>
        </w:numPr>
        <w:rPr>
          <w:rFonts w:ascii="Arial Narrow" w:hAnsi="Arial Narrow"/>
          <w:sz w:val="22"/>
        </w:rPr>
      </w:pPr>
      <w:r w:rsidRPr="007810BA">
        <w:rPr>
          <w:rFonts w:ascii="Arial Narrow" w:hAnsi="Arial Narrow"/>
          <w:sz w:val="22"/>
        </w:rPr>
        <w:t>Solicitation of prizes and incentives for the annual fundraising campaign must be coordinated by the Fundraising Committee, in consultation with the MSU Central Advertising Bureau.</w:t>
      </w:r>
    </w:p>
    <w:p w14:paraId="0BB826B2" w14:textId="77777777" w:rsidR="00761F94" w:rsidRPr="007810BA" w:rsidRDefault="00761F94">
      <w:pPr>
        <w:rPr>
          <w:rFonts w:ascii="Arial Narrow" w:hAnsi="Arial Narrow"/>
          <w:sz w:val="22"/>
        </w:rPr>
      </w:pPr>
    </w:p>
    <w:p w14:paraId="32B12E24" w14:textId="77777777" w:rsidR="00761F94" w:rsidRPr="007810BA" w:rsidRDefault="00761F94">
      <w:pPr>
        <w:rPr>
          <w:rFonts w:ascii="Arial Narrow" w:hAnsi="Arial Narrow"/>
          <w:sz w:val="22"/>
        </w:rPr>
      </w:pPr>
    </w:p>
    <w:p w14:paraId="5243ECC0" w14:textId="77777777" w:rsidR="00761F94" w:rsidRPr="007810BA" w:rsidRDefault="00761F94">
      <w:pPr>
        <w:rPr>
          <w:rFonts w:ascii="Arial Narrow" w:hAnsi="Arial Narrow"/>
          <w:sz w:val="22"/>
        </w:rPr>
      </w:pPr>
    </w:p>
    <w:sectPr w:rsidR="00761F94" w:rsidRPr="007810BA">
      <w:head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B57DE" w14:textId="77777777" w:rsidR="000B7DCB" w:rsidRDefault="000B7DCB">
      <w:r>
        <w:separator/>
      </w:r>
    </w:p>
  </w:endnote>
  <w:endnote w:type="continuationSeparator" w:id="0">
    <w:p w14:paraId="420A394A" w14:textId="77777777" w:rsidR="000B7DCB" w:rsidRDefault="000B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rillee It BT">
    <w:altName w:val="Impact"/>
    <w:charset w:val="00"/>
    <w:family w:val="roman"/>
    <w:pitch w:val="variable"/>
    <w:sig w:usb0="00000087" w:usb1="00000000" w:usb2="00000000" w:usb3="00000000" w:csb0="0000001B"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1E347" w14:textId="25F49354" w:rsidR="00761F94" w:rsidRDefault="007810BA">
    <w:pPr>
      <w:pStyle w:val="Footer"/>
    </w:pPr>
    <w:r>
      <w:rPr>
        <w:noProof/>
      </w:rPr>
      <w:drawing>
        <wp:anchor distT="0" distB="0" distL="114300" distR="114300" simplePos="0" relativeHeight="251659264" behindDoc="1" locked="0" layoutInCell="1" allowOverlap="1" wp14:anchorId="32C4D2DC" wp14:editId="44ABFE0F">
          <wp:simplePos x="0" y="0"/>
          <wp:positionH relativeFrom="column">
            <wp:posOffset>-1181100</wp:posOffset>
          </wp:positionH>
          <wp:positionV relativeFrom="paragraph">
            <wp:posOffset>-53340</wp:posOffset>
          </wp:positionV>
          <wp:extent cx="7813431" cy="7321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818125" cy="732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07FDA" w14:textId="77777777" w:rsidR="000B7DCB" w:rsidRDefault="000B7DCB">
      <w:r>
        <w:separator/>
      </w:r>
    </w:p>
  </w:footnote>
  <w:footnote w:type="continuationSeparator" w:id="0">
    <w:p w14:paraId="195C540D" w14:textId="77777777" w:rsidR="000B7DCB" w:rsidRDefault="000B7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5AE2" w14:textId="77777777" w:rsidR="00761F94" w:rsidRDefault="00761F94">
    <w:pPr>
      <w:pStyle w:val="Header"/>
      <w:jc w:val="right"/>
      <w:rPr>
        <w:rFonts w:ascii="Crillee It BT" w:hAnsi="Crillee It BT"/>
        <w:sz w:val="20"/>
      </w:rPr>
    </w:pPr>
    <w:r>
      <w:rPr>
        <w:rFonts w:ascii="Crillee It BT" w:hAnsi="Crillee It BT"/>
        <w:sz w:val="20"/>
      </w:rPr>
      <w:t xml:space="preserve">Operating Policy 7 – Advertising and Promotions – Page </w:t>
    </w:r>
    <w:r>
      <w:rPr>
        <w:rStyle w:val="PageNumber"/>
        <w:rFonts w:ascii="Crillee It BT" w:hAnsi="Crillee It BT"/>
        <w:sz w:val="20"/>
      </w:rPr>
      <w:fldChar w:fldCharType="begin"/>
    </w:r>
    <w:r>
      <w:rPr>
        <w:rStyle w:val="PageNumber"/>
        <w:rFonts w:ascii="Crillee It BT" w:hAnsi="Crillee It BT"/>
        <w:sz w:val="20"/>
      </w:rPr>
      <w:instrText xml:space="preserve"> PAGE </w:instrText>
    </w:r>
    <w:r>
      <w:rPr>
        <w:rStyle w:val="PageNumber"/>
        <w:rFonts w:ascii="Crillee It BT" w:hAnsi="Crillee It BT"/>
        <w:sz w:val="20"/>
      </w:rPr>
      <w:fldChar w:fldCharType="separate"/>
    </w:r>
    <w:r>
      <w:rPr>
        <w:rStyle w:val="PageNumber"/>
        <w:rFonts w:ascii="Crillee It BT" w:hAnsi="Crillee It BT"/>
        <w:noProof/>
        <w:sz w:val="20"/>
      </w:rPr>
      <w:t>2</w:t>
    </w:r>
    <w:r>
      <w:rPr>
        <w:rStyle w:val="PageNumber"/>
        <w:rFonts w:ascii="Crillee It BT" w:hAnsi="Crillee It BT"/>
        <w:sz w:val="20"/>
      </w:rPr>
      <w:fldChar w:fldCharType="end"/>
    </w:r>
  </w:p>
  <w:p w14:paraId="33395FA4" w14:textId="77777777" w:rsidR="00761F94" w:rsidRDefault="00761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E08DB" w14:textId="6881876C" w:rsidR="007810BA" w:rsidRDefault="00332193">
    <w:pPr>
      <w:pStyle w:val="Header"/>
    </w:pPr>
    <w:r>
      <w:rPr>
        <w:noProof/>
      </w:rPr>
      <w:drawing>
        <wp:anchor distT="0" distB="0" distL="114300" distR="114300" simplePos="0" relativeHeight="251661312" behindDoc="1" locked="0" layoutInCell="1" allowOverlap="1" wp14:anchorId="4C353A23" wp14:editId="3DF8D28C">
          <wp:simplePos x="0" y="0"/>
          <wp:positionH relativeFrom="column">
            <wp:posOffset>-133350</wp:posOffset>
          </wp:positionH>
          <wp:positionV relativeFrom="paragraph">
            <wp:posOffset>-161925</wp:posOffset>
          </wp:positionV>
          <wp:extent cx="2067560" cy="952500"/>
          <wp:effectExtent l="0" t="0" r="2540" b="0"/>
          <wp:wrapThrough wrapText="bothSides">
            <wp:wrapPolygon edited="0">
              <wp:start x="0" y="0"/>
              <wp:lineTo x="0" y="21312"/>
              <wp:lineTo x="21494" y="21312"/>
              <wp:lineTo x="21494" y="0"/>
              <wp:lineTo x="0"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756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7F20"/>
    <w:multiLevelType w:val="multilevel"/>
    <w:tmpl w:val="88AC9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6B61FFA"/>
    <w:multiLevelType w:val="multilevel"/>
    <w:tmpl w:val="EE14011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989031B"/>
    <w:multiLevelType w:val="multilevel"/>
    <w:tmpl w:val="C182485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9A6513E"/>
    <w:multiLevelType w:val="multilevel"/>
    <w:tmpl w:val="14D4821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C7C1E31"/>
    <w:multiLevelType w:val="multilevel"/>
    <w:tmpl w:val="F3103F8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11801B8"/>
    <w:multiLevelType w:val="multilevel"/>
    <w:tmpl w:val="41748A6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9CA032F"/>
    <w:multiLevelType w:val="multilevel"/>
    <w:tmpl w:val="844A97F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C175C16"/>
    <w:multiLevelType w:val="multilevel"/>
    <w:tmpl w:val="06CC33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C3A034C"/>
    <w:multiLevelType w:val="multilevel"/>
    <w:tmpl w:val="5944D9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F1633E6"/>
    <w:multiLevelType w:val="multilevel"/>
    <w:tmpl w:val="62E2D2F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57E134F"/>
    <w:multiLevelType w:val="multilevel"/>
    <w:tmpl w:val="01021D10"/>
    <w:lvl w:ilvl="0">
      <w:start w:val="8"/>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600"/>
        </w:tabs>
        <w:ind w:left="3600" w:hanging="72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400"/>
        </w:tabs>
        <w:ind w:left="5400" w:hanging="108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11" w15:restartNumberingAfterBreak="0">
    <w:nsid w:val="283B122C"/>
    <w:multiLevelType w:val="multilevel"/>
    <w:tmpl w:val="CD4A2A1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8DE11F3"/>
    <w:multiLevelType w:val="multilevel"/>
    <w:tmpl w:val="9DFC727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91D01D2"/>
    <w:multiLevelType w:val="multilevel"/>
    <w:tmpl w:val="193674B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2C22509E"/>
    <w:multiLevelType w:val="multilevel"/>
    <w:tmpl w:val="0AFEF78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30E339B3"/>
    <w:multiLevelType w:val="multilevel"/>
    <w:tmpl w:val="AEE05C1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314430B8"/>
    <w:multiLevelType w:val="multilevel"/>
    <w:tmpl w:val="60262CA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33016E74"/>
    <w:multiLevelType w:val="multilevel"/>
    <w:tmpl w:val="6122F3B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35FC4E78"/>
    <w:multiLevelType w:val="multilevel"/>
    <w:tmpl w:val="0E784D5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375C7906"/>
    <w:multiLevelType w:val="multilevel"/>
    <w:tmpl w:val="66DC9BD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38694D54"/>
    <w:multiLevelType w:val="multilevel"/>
    <w:tmpl w:val="9E70B25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38F96A3C"/>
    <w:multiLevelType w:val="multilevel"/>
    <w:tmpl w:val="BCA0E0B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39E36AE0"/>
    <w:multiLevelType w:val="multilevel"/>
    <w:tmpl w:val="C22CBA1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3CD73246"/>
    <w:multiLevelType w:val="multilevel"/>
    <w:tmpl w:val="C8A0470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3D1059CF"/>
    <w:multiLevelType w:val="multilevel"/>
    <w:tmpl w:val="5CCC8E5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3E627FF3"/>
    <w:multiLevelType w:val="multilevel"/>
    <w:tmpl w:val="D1C4EA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425A3927"/>
    <w:multiLevelType w:val="multilevel"/>
    <w:tmpl w:val="91A63A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42F208F9"/>
    <w:multiLevelType w:val="multilevel"/>
    <w:tmpl w:val="F48EA8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433A3BFB"/>
    <w:multiLevelType w:val="multilevel"/>
    <w:tmpl w:val="B276EF2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44151DE5"/>
    <w:multiLevelType w:val="multilevel"/>
    <w:tmpl w:val="397EFB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46A32514"/>
    <w:multiLevelType w:val="multilevel"/>
    <w:tmpl w:val="6BC876D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4C661E25"/>
    <w:multiLevelType w:val="multilevel"/>
    <w:tmpl w:val="46C4542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4DB719BE"/>
    <w:multiLevelType w:val="multilevel"/>
    <w:tmpl w:val="838C0F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4E3D30EC"/>
    <w:multiLevelType w:val="multilevel"/>
    <w:tmpl w:val="0A665A9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51A74042"/>
    <w:multiLevelType w:val="multilevel"/>
    <w:tmpl w:val="B47C775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561E735D"/>
    <w:multiLevelType w:val="multilevel"/>
    <w:tmpl w:val="28EAFBA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61250F4C"/>
    <w:multiLevelType w:val="multilevel"/>
    <w:tmpl w:val="FA44C1C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680856E9"/>
    <w:multiLevelType w:val="multilevel"/>
    <w:tmpl w:val="EE70DA0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6A8A026B"/>
    <w:multiLevelType w:val="multilevel"/>
    <w:tmpl w:val="077EC6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6D3853F2"/>
    <w:multiLevelType w:val="multilevel"/>
    <w:tmpl w:val="6FF46B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6DF515B6"/>
    <w:multiLevelType w:val="multilevel"/>
    <w:tmpl w:val="5BB4A09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15:restartNumberingAfterBreak="0">
    <w:nsid w:val="6FAA1891"/>
    <w:multiLevelType w:val="multilevel"/>
    <w:tmpl w:val="540A8D8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70A7187B"/>
    <w:multiLevelType w:val="multilevel"/>
    <w:tmpl w:val="9FECA8C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15:restartNumberingAfterBreak="0">
    <w:nsid w:val="775B34B3"/>
    <w:multiLevelType w:val="multilevel"/>
    <w:tmpl w:val="D4F430E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15:restartNumberingAfterBreak="0">
    <w:nsid w:val="797124D3"/>
    <w:multiLevelType w:val="multilevel"/>
    <w:tmpl w:val="F8021EA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15:restartNumberingAfterBreak="0">
    <w:nsid w:val="79906631"/>
    <w:multiLevelType w:val="multilevel"/>
    <w:tmpl w:val="80803DC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15:restartNumberingAfterBreak="0">
    <w:nsid w:val="7EC36363"/>
    <w:multiLevelType w:val="multilevel"/>
    <w:tmpl w:val="4B52DAB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32"/>
  </w:num>
  <w:num w:numId="2">
    <w:abstractNumId w:val="12"/>
  </w:num>
  <w:num w:numId="3">
    <w:abstractNumId w:val="13"/>
  </w:num>
  <w:num w:numId="4">
    <w:abstractNumId w:val="36"/>
  </w:num>
  <w:num w:numId="5">
    <w:abstractNumId w:val="7"/>
  </w:num>
  <w:num w:numId="6">
    <w:abstractNumId w:val="41"/>
  </w:num>
  <w:num w:numId="7">
    <w:abstractNumId w:val="45"/>
  </w:num>
  <w:num w:numId="8">
    <w:abstractNumId w:val="31"/>
  </w:num>
  <w:num w:numId="9">
    <w:abstractNumId w:val="5"/>
  </w:num>
  <w:num w:numId="10">
    <w:abstractNumId w:val="19"/>
  </w:num>
  <w:num w:numId="11">
    <w:abstractNumId w:val="25"/>
  </w:num>
  <w:num w:numId="12">
    <w:abstractNumId w:val="22"/>
  </w:num>
  <w:num w:numId="13">
    <w:abstractNumId w:val="3"/>
  </w:num>
  <w:num w:numId="14">
    <w:abstractNumId w:val="1"/>
  </w:num>
  <w:num w:numId="15">
    <w:abstractNumId w:val="43"/>
  </w:num>
  <w:num w:numId="16">
    <w:abstractNumId w:val="9"/>
  </w:num>
  <w:num w:numId="17">
    <w:abstractNumId w:val="2"/>
  </w:num>
  <w:num w:numId="18">
    <w:abstractNumId w:val="10"/>
  </w:num>
  <w:num w:numId="19">
    <w:abstractNumId w:val="17"/>
  </w:num>
  <w:num w:numId="20">
    <w:abstractNumId w:val="33"/>
  </w:num>
  <w:num w:numId="21">
    <w:abstractNumId w:val="38"/>
  </w:num>
  <w:num w:numId="22">
    <w:abstractNumId w:val="21"/>
  </w:num>
  <w:num w:numId="23">
    <w:abstractNumId w:val="14"/>
  </w:num>
  <w:num w:numId="24">
    <w:abstractNumId w:val="11"/>
  </w:num>
  <w:num w:numId="25">
    <w:abstractNumId w:val="16"/>
  </w:num>
  <w:num w:numId="26">
    <w:abstractNumId w:val="30"/>
  </w:num>
  <w:num w:numId="27">
    <w:abstractNumId w:val="42"/>
  </w:num>
  <w:num w:numId="28">
    <w:abstractNumId w:val="27"/>
  </w:num>
  <w:num w:numId="29">
    <w:abstractNumId w:val="0"/>
  </w:num>
  <w:num w:numId="30">
    <w:abstractNumId w:val="4"/>
  </w:num>
  <w:num w:numId="31">
    <w:abstractNumId w:val="28"/>
  </w:num>
  <w:num w:numId="32">
    <w:abstractNumId w:val="18"/>
  </w:num>
  <w:num w:numId="33">
    <w:abstractNumId w:val="20"/>
  </w:num>
  <w:num w:numId="34">
    <w:abstractNumId w:val="24"/>
  </w:num>
  <w:num w:numId="35">
    <w:abstractNumId w:val="39"/>
  </w:num>
  <w:num w:numId="36">
    <w:abstractNumId w:val="23"/>
  </w:num>
  <w:num w:numId="37">
    <w:abstractNumId w:val="37"/>
  </w:num>
  <w:num w:numId="38">
    <w:abstractNumId w:val="6"/>
  </w:num>
  <w:num w:numId="39">
    <w:abstractNumId w:val="8"/>
  </w:num>
  <w:num w:numId="40">
    <w:abstractNumId w:val="40"/>
  </w:num>
  <w:num w:numId="41">
    <w:abstractNumId w:val="34"/>
  </w:num>
  <w:num w:numId="42">
    <w:abstractNumId w:val="44"/>
  </w:num>
  <w:num w:numId="43">
    <w:abstractNumId w:val="46"/>
  </w:num>
  <w:num w:numId="44">
    <w:abstractNumId w:val="26"/>
  </w:num>
  <w:num w:numId="45">
    <w:abstractNumId w:val="29"/>
  </w:num>
  <w:num w:numId="46">
    <w:abstractNumId w:val="35"/>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A8"/>
    <w:rsid w:val="000B7DCB"/>
    <w:rsid w:val="00332193"/>
    <w:rsid w:val="00630111"/>
    <w:rsid w:val="00761F94"/>
    <w:rsid w:val="007810BA"/>
    <w:rsid w:val="00DA7A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2428F"/>
  <w15:chartTrackingRefBased/>
  <w15:docId w15:val="{2098E7A1-5A3F-44F0-B218-049661BA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rillee It BT" w:hAnsi="Crillee It BT"/>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Narrow" w:hAnsi="Arial Narrow"/>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FA5549-8513-4EB9-B535-0AED7FA63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3E27D-23E9-48D0-A2FF-27CE9F30B51F}">
  <ds:schemaRefs>
    <ds:schemaRef ds:uri="http://schemas.microsoft.com/sharepoint/v3/contenttype/forms"/>
  </ds:schemaRefs>
</ds:datastoreItem>
</file>

<file path=customXml/itemProps3.xml><?xml version="1.0" encoding="utf-8"?>
<ds:datastoreItem xmlns:ds="http://schemas.openxmlformats.org/officeDocument/2006/customXml" ds:itemID="{A981D5F2-FD38-4F0A-99B7-4C8422CB5D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OPERATING POLICY 1 – EMPLOYMENT AND WAGES</vt:lpstr>
    </vt:vector>
  </TitlesOfParts>
  <Company>McMaster University</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POLICY 1 – EMPLOYMENT AND WAGES</dc:title>
  <dc:subject/>
  <dc:creator>adminasst</dc:creator>
  <cp:keywords/>
  <dc:description/>
  <cp:lastModifiedBy>Victoria Scott, Administrative Services Coordinator</cp:lastModifiedBy>
  <cp:revision>4</cp:revision>
  <dcterms:created xsi:type="dcterms:W3CDTF">2020-09-24T20:19:00Z</dcterms:created>
  <dcterms:modified xsi:type="dcterms:W3CDTF">2020-09-24T20:20:00Z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